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E7120C" w14:textId="77777777" w:rsidR="00000000" w:rsidRDefault="005174F1">
      <w:pPr>
        <w:pBdr>
          <w:bottom w:val="single" w:sz="6" w:space="1" w:color="auto"/>
        </w:pBdr>
        <w:rPr>
          <w:i/>
          <w:iCs/>
          <w:sz w:val="16"/>
        </w:rPr>
      </w:pPr>
      <w:bookmarkStart w:id="0" w:name="_GoBack"/>
      <w:bookmarkEnd w:id="0"/>
      <w:r>
        <w:rPr>
          <w:rFonts w:ascii="Lucida Sans Unicode" w:hAnsi="Lucida Sans Unicode" w:cs="Lucida Sans Unicode"/>
          <w:i/>
          <w:iCs/>
          <w:sz w:val="16"/>
        </w:rPr>
        <w:t>☺</w:t>
      </w:r>
      <w:r>
        <w:rPr>
          <w:i/>
          <w:iCs/>
          <w:sz w:val="16"/>
        </w:rPr>
        <w:t xml:space="preserve">   MATERIAŁY POMOCNICZE DO STATYSTYKI. Opr. Aleksandra Kiślak -Malinowska </w:t>
      </w:r>
    </w:p>
    <w:p w14:paraId="56AC3B96" w14:textId="77777777" w:rsidR="00000000" w:rsidRDefault="005174F1"/>
    <w:p w14:paraId="2876D28B" w14:textId="77777777" w:rsidR="00000000" w:rsidRDefault="005174F1">
      <w:pPr>
        <w:jc w:val="both"/>
        <w:rPr>
          <w:b/>
          <w:bCs/>
        </w:rPr>
      </w:pPr>
      <w:r>
        <w:rPr>
          <w:b/>
          <w:bCs/>
          <w:sz w:val="28"/>
        </w:rPr>
        <w:t>Testy istotności dla jednej i dwóch średnich</w:t>
      </w:r>
    </w:p>
    <w:p w14:paraId="7177EB4B" w14:textId="77777777" w:rsidR="00000000" w:rsidRDefault="005174F1">
      <w:pPr>
        <w:jc w:val="both"/>
      </w:pPr>
      <w:r>
        <w:t>(zadania do samodzielnego rozwiązania)</w:t>
      </w:r>
    </w:p>
    <w:p w14:paraId="208AA36B" w14:textId="77777777" w:rsidR="00000000" w:rsidRDefault="005174F1">
      <w:pPr>
        <w:jc w:val="both"/>
      </w:pPr>
    </w:p>
    <w:p w14:paraId="01AC0D6D" w14:textId="77777777" w:rsidR="00000000" w:rsidRDefault="005174F1">
      <w:pPr>
        <w:suppressAutoHyphens/>
        <w:rPr>
          <w:spacing w:val="-3"/>
          <w:sz w:val="20"/>
        </w:rPr>
      </w:pPr>
      <w:r>
        <w:rPr>
          <w:spacing w:val="-3"/>
          <w:sz w:val="20"/>
        </w:rPr>
        <w:t>1. Zbadano w 81 wylosowanych zakładach pewnej gałęzi przemysłowej koszty materiałowe przy prod</w:t>
      </w:r>
      <w:r>
        <w:rPr>
          <w:spacing w:val="-3"/>
          <w:sz w:val="20"/>
        </w:rPr>
        <w:t xml:space="preserve">ukcji pewnego wyrobu i otrzymano średnią </w:t>
      </w:r>
      <w:r>
        <w:rPr>
          <w:spacing w:val="-3"/>
          <w:position w:val="-6"/>
          <w:sz w:val="20"/>
        </w:rPr>
        <w:object w:dxaOrig="800" w:dyaOrig="340" w14:anchorId="755245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75pt;height:17.25pt" o:ole="">
            <v:imagedata r:id="rId5" o:title=""/>
          </v:shape>
          <o:OLEObject Type="Embed" ProgID="Equation.3" ShapeID="_x0000_i1025" DrawAspect="Content" ObjectID="_1639993510" r:id="rId6"/>
        </w:object>
      </w:r>
      <w:r>
        <w:rPr>
          <w:spacing w:val="-3"/>
          <w:sz w:val="20"/>
        </w:rPr>
        <w:t xml:space="preserve">zł oraz </w:t>
      </w:r>
      <w:r>
        <w:rPr>
          <w:spacing w:val="-3"/>
          <w:position w:val="-6"/>
          <w:sz w:val="20"/>
        </w:rPr>
        <w:object w:dxaOrig="760" w:dyaOrig="279" w14:anchorId="70499296">
          <v:shape id="_x0000_i1026" type="#_x0000_t75" style="width:38.25pt;height:14.25pt" o:ole="">
            <v:imagedata r:id="rId7" o:title=""/>
          </v:shape>
          <o:OLEObject Type="Embed" ProgID="Equation.3" ShapeID="_x0000_i1026" DrawAspect="Content" ObjectID="_1639993511" r:id="rId8"/>
        </w:object>
      </w:r>
      <w:r>
        <w:rPr>
          <w:spacing w:val="-3"/>
          <w:sz w:val="20"/>
        </w:rPr>
        <w:t>zł. Na poziomie istotności 0.05 zweryfikować hipotezę, że średnie koszty materiałowe przy produkcji tego wyrobu wynoszą 600zł.</w:t>
      </w:r>
    </w:p>
    <w:p w14:paraId="408BC200" w14:textId="77777777" w:rsidR="00000000" w:rsidRDefault="005174F1">
      <w:pPr>
        <w:jc w:val="both"/>
        <w:rPr>
          <w:sz w:val="20"/>
        </w:rPr>
      </w:pPr>
    </w:p>
    <w:p w14:paraId="4C9E44B5" w14:textId="77777777" w:rsidR="00000000" w:rsidRDefault="005174F1">
      <w:pPr>
        <w:suppressAutoHyphens/>
        <w:rPr>
          <w:spacing w:val="-3"/>
          <w:sz w:val="20"/>
        </w:rPr>
      </w:pPr>
      <w:r>
        <w:rPr>
          <w:spacing w:val="-3"/>
          <w:sz w:val="20"/>
        </w:rPr>
        <w:t>2. Pobrano dwie losowe próby ziar</w:t>
      </w:r>
      <w:r>
        <w:rPr>
          <w:spacing w:val="-3"/>
          <w:sz w:val="20"/>
        </w:rPr>
        <w:t xml:space="preserve">en fasoli dwóch gatunków i zmierzono długość ziaren. Dla gatunku A otrzymano </w:t>
      </w:r>
      <w:r>
        <w:rPr>
          <w:spacing w:val="-3"/>
          <w:position w:val="-10"/>
          <w:sz w:val="20"/>
        </w:rPr>
        <w:object w:dxaOrig="3560" w:dyaOrig="380" w14:anchorId="51897050">
          <v:shape id="_x0000_i1027" type="#_x0000_t75" style="width:177.75pt;height:18.75pt" o:ole="">
            <v:imagedata r:id="rId9" o:title=""/>
          </v:shape>
          <o:OLEObject Type="Embed" ProgID="Equation.3" ShapeID="_x0000_i1027" DrawAspect="Content" ObjectID="_1639993512" r:id="rId10"/>
        </w:object>
      </w:r>
      <w:r>
        <w:rPr>
          <w:spacing w:val="-3"/>
          <w:sz w:val="20"/>
        </w:rPr>
        <w:t xml:space="preserve">, natomiast dla gatunku B otrzymano </w:t>
      </w:r>
      <w:r>
        <w:rPr>
          <w:spacing w:val="-3"/>
          <w:position w:val="-10"/>
          <w:sz w:val="20"/>
        </w:rPr>
        <w:object w:dxaOrig="3560" w:dyaOrig="380" w14:anchorId="20A69597">
          <v:shape id="_x0000_i1028" type="#_x0000_t75" style="width:177.75pt;height:18.75pt" o:ole="">
            <v:imagedata r:id="rId11" o:title=""/>
          </v:shape>
          <o:OLEObject Type="Embed" ProgID="Equation.3" ShapeID="_x0000_i1028" DrawAspect="Content" ObjectID="_1639993513" r:id="rId12"/>
        </w:object>
      </w:r>
      <w:r>
        <w:rPr>
          <w:spacing w:val="-3"/>
          <w:sz w:val="20"/>
        </w:rPr>
        <w:t>. Na poziomie istotności 0.05 zweryfikować hipotezę, że średnie długości ziaren są wyższe w przyp</w:t>
      </w:r>
      <w:r>
        <w:rPr>
          <w:spacing w:val="-3"/>
          <w:sz w:val="20"/>
        </w:rPr>
        <w:t>adku gatunku A.</w:t>
      </w:r>
    </w:p>
    <w:p w14:paraId="6EBEA1E7" w14:textId="77777777" w:rsidR="00000000" w:rsidRDefault="005174F1">
      <w:pPr>
        <w:suppressAutoHyphens/>
        <w:rPr>
          <w:spacing w:val="-3"/>
          <w:sz w:val="20"/>
        </w:rPr>
      </w:pPr>
    </w:p>
    <w:p w14:paraId="22560611" w14:textId="77777777" w:rsidR="00000000" w:rsidRDefault="005174F1">
      <w:pPr>
        <w:suppressAutoHyphens/>
        <w:rPr>
          <w:spacing w:val="-3"/>
          <w:sz w:val="20"/>
        </w:rPr>
      </w:pPr>
      <w:r>
        <w:rPr>
          <w:spacing w:val="-3"/>
          <w:sz w:val="20"/>
        </w:rPr>
        <w:t>3. Wylosowano niezależnie 9 indywidualnych gospodarstw rolnych w pewnej wsi i otrzymano dla nich następujące wielkości uzyskanych plonów owsa w q/ha.</w:t>
      </w:r>
    </w:p>
    <w:p w14:paraId="59338A6C" w14:textId="77777777" w:rsidR="00000000" w:rsidRDefault="005174F1">
      <w:pPr>
        <w:suppressAutoHyphens/>
        <w:rPr>
          <w:spacing w:val="-3"/>
          <w:sz w:val="20"/>
        </w:rPr>
      </w:pPr>
    </w:p>
    <w:p w14:paraId="29523FAE" w14:textId="77777777" w:rsidR="00000000" w:rsidRDefault="005174F1">
      <w:pPr>
        <w:suppressAutoHyphens/>
        <w:rPr>
          <w:spacing w:val="-3"/>
          <w:sz w:val="20"/>
        </w:rPr>
      </w:pPr>
      <w:r>
        <w:rPr>
          <w:spacing w:val="-3"/>
          <w:sz w:val="20"/>
        </w:rPr>
        <w:t>18.1  17.0  17.5  18.3  16.7  18.0  15.9  17.6   15.8</w:t>
      </w:r>
    </w:p>
    <w:p w14:paraId="5361C602" w14:textId="77777777" w:rsidR="00000000" w:rsidRDefault="005174F1">
      <w:pPr>
        <w:suppressAutoHyphens/>
        <w:rPr>
          <w:spacing w:val="-3"/>
          <w:sz w:val="20"/>
        </w:rPr>
      </w:pPr>
    </w:p>
    <w:p w14:paraId="68F625B9" w14:textId="77777777" w:rsidR="00000000" w:rsidRDefault="005174F1">
      <w:pPr>
        <w:suppressAutoHyphens/>
        <w:rPr>
          <w:spacing w:val="-3"/>
          <w:sz w:val="20"/>
        </w:rPr>
      </w:pPr>
      <w:r>
        <w:rPr>
          <w:spacing w:val="-3"/>
          <w:sz w:val="20"/>
        </w:rPr>
        <w:t>Na poziomie istotności 0.1 zweryf</w:t>
      </w:r>
      <w:r>
        <w:rPr>
          <w:spacing w:val="-3"/>
          <w:sz w:val="20"/>
        </w:rPr>
        <w:t>ikować hipotezę, że średni plon owsa w tej wsi wynosi 17 q/ha.</w:t>
      </w:r>
    </w:p>
    <w:p w14:paraId="461212BB" w14:textId="77777777" w:rsidR="00000000" w:rsidRDefault="005174F1">
      <w:pPr>
        <w:jc w:val="both"/>
        <w:rPr>
          <w:sz w:val="20"/>
        </w:rPr>
      </w:pPr>
    </w:p>
    <w:p w14:paraId="3E6578AF" w14:textId="77777777" w:rsidR="00000000" w:rsidRDefault="005174F1">
      <w:pPr>
        <w:suppressAutoHyphens/>
        <w:rPr>
          <w:spacing w:val="-3"/>
          <w:sz w:val="20"/>
        </w:rPr>
      </w:pPr>
      <w:r>
        <w:rPr>
          <w:sz w:val="20"/>
        </w:rPr>
        <w:t xml:space="preserve">4. </w:t>
      </w:r>
      <w:r>
        <w:rPr>
          <w:spacing w:val="-3"/>
          <w:sz w:val="20"/>
        </w:rPr>
        <w:t>W celu ustalenia kosztów produkcji dwóch odmian agrestu badano wydajność pracy przy zbiorze owoców. Dla odmian Grüne Hansa i Lady Delamere uzyskano w poszczególnych latach następujące wynik</w:t>
      </w:r>
      <w:r>
        <w:rPr>
          <w:spacing w:val="-3"/>
          <w:sz w:val="20"/>
        </w:rPr>
        <w:t>i (w kg/godz)</w:t>
      </w:r>
    </w:p>
    <w:p w14:paraId="55D3A8DD" w14:textId="77777777" w:rsidR="00000000" w:rsidRDefault="005174F1">
      <w:pPr>
        <w:suppressAutoHyphens/>
        <w:rPr>
          <w:spacing w:val="-3"/>
          <w:sz w:val="20"/>
        </w:rPr>
      </w:pPr>
    </w:p>
    <w:p w14:paraId="34021794" w14:textId="77777777" w:rsidR="00000000" w:rsidRDefault="005174F1">
      <w:pPr>
        <w:suppressAutoHyphens/>
        <w:rPr>
          <w:spacing w:val="-3"/>
          <w:sz w:val="20"/>
        </w:rPr>
      </w:pPr>
      <w:r>
        <w:rPr>
          <w:spacing w:val="-3"/>
          <w:sz w:val="20"/>
        </w:rPr>
        <w:t>Gr</w:t>
      </w:r>
      <w:r>
        <w:rPr>
          <w:spacing w:val="-3"/>
          <w:sz w:val="20"/>
          <w:lang w:val="en-US"/>
        </w:rPr>
        <w:sym w:font="Times New Roman" w:char="00FC"/>
      </w:r>
      <w:r>
        <w:rPr>
          <w:spacing w:val="-3"/>
          <w:sz w:val="20"/>
        </w:rPr>
        <w:t>ne Hansa: 6.3  7.8  7.8  4.4  6.3  5.7  6.9  7.3  8.8  9.0   (n</w:t>
      </w:r>
      <w:r>
        <w:rPr>
          <w:spacing w:val="-3"/>
          <w:sz w:val="20"/>
          <w:vertAlign w:val="subscript"/>
        </w:rPr>
        <w:t>1</w:t>
      </w:r>
      <w:r>
        <w:rPr>
          <w:spacing w:val="-3"/>
          <w:sz w:val="20"/>
        </w:rPr>
        <w:t>=10)</w:t>
      </w:r>
    </w:p>
    <w:p w14:paraId="4F4F54D1" w14:textId="77777777" w:rsidR="00000000" w:rsidRDefault="005174F1">
      <w:pPr>
        <w:suppressAutoHyphens/>
        <w:rPr>
          <w:spacing w:val="-3"/>
          <w:sz w:val="20"/>
        </w:rPr>
      </w:pPr>
    </w:p>
    <w:p w14:paraId="3175BDC7" w14:textId="77777777" w:rsidR="00000000" w:rsidRDefault="005174F1">
      <w:pPr>
        <w:suppressAutoHyphens/>
        <w:rPr>
          <w:spacing w:val="-3"/>
          <w:sz w:val="20"/>
          <w:lang w:val="en-US"/>
        </w:rPr>
      </w:pPr>
      <w:r>
        <w:rPr>
          <w:spacing w:val="-3"/>
          <w:sz w:val="20"/>
          <w:lang w:val="en-US"/>
        </w:rPr>
        <w:t>Lady Delamere:  9.9  10.9  10.8  8.7  10.4  10.1  10.3  10.5  (n</w:t>
      </w:r>
      <w:r>
        <w:rPr>
          <w:spacing w:val="-3"/>
          <w:sz w:val="20"/>
          <w:vertAlign w:val="subscript"/>
          <w:lang w:val="en-US"/>
        </w:rPr>
        <w:t>2</w:t>
      </w:r>
      <w:r>
        <w:rPr>
          <w:spacing w:val="-3"/>
          <w:sz w:val="20"/>
          <w:lang w:val="en-US"/>
        </w:rPr>
        <w:t>=8)</w:t>
      </w:r>
    </w:p>
    <w:p w14:paraId="0CFE4BB2" w14:textId="77777777" w:rsidR="00000000" w:rsidRDefault="005174F1">
      <w:pPr>
        <w:suppressAutoHyphens/>
        <w:rPr>
          <w:spacing w:val="-3"/>
          <w:sz w:val="20"/>
          <w:lang w:val="en-US"/>
        </w:rPr>
      </w:pPr>
    </w:p>
    <w:p w14:paraId="12AA9B52" w14:textId="77777777" w:rsidR="00000000" w:rsidRDefault="005174F1">
      <w:pPr>
        <w:pStyle w:val="Tekstpodstawowy"/>
        <w:jc w:val="left"/>
      </w:pPr>
      <w:r>
        <w:t>Czy dla odmiany Lady Delamere wydajność pracy przy zbiorze owoców jest istotnie wyższa? Przyjąć al</w:t>
      </w:r>
      <w:r>
        <w:t>fa równe 0.01.</w:t>
      </w:r>
    </w:p>
    <w:p w14:paraId="36156059" w14:textId="77777777" w:rsidR="00000000" w:rsidRDefault="005174F1">
      <w:pPr>
        <w:suppressAutoHyphens/>
        <w:rPr>
          <w:spacing w:val="-3"/>
          <w:sz w:val="20"/>
        </w:rPr>
      </w:pPr>
    </w:p>
    <w:p w14:paraId="6D1DFBB7" w14:textId="77777777" w:rsidR="00000000" w:rsidRDefault="005174F1">
      <w:pPr>
        <w:suppressAutoHyphens/>
        <w:rPr>
          <w:spacing w:val="-3"/>
          <w:sz w:val="20"/>
        </w:rPr>
      </w:pPr>
      <w:r>
        <w:rPr>
          <w:spacing w:val="-3"/>
          <w:sz w:val="20"/>
        </w:rPr>
        <w:t>5. Długości wylosowanych ogórków z pewnej dostawy były następujące:</w:t>
      </w:r>
    </w:p>
    <w:p w14:paraId="324E7CF7" w14:textId="77777777" w:rsidR="00000000" w:rsidRDefault="005174F1">
      <w:pPr>
        <w:suppressAutoHyphens/>
        <w:rPr>
          <w:spacing w:val="-3"/>
          <w:sz w:val="2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1985"/>
      </w:tblGrid>
      <w:tr w:rsidR="00000000" w14:paraId="66A1F4C6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81CCF59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długość ogórka</w:t>
            </w:r>
          </w:p>
        </w:tc>
        <w:tc>
          <w:tcPr>
            <w:tcW w:w="1985" w:type="dxa"/>
          </w:tcPr>
          <w:p w14:paraId="544B44F9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liczb ogórków</w:t>
            </w:r>
          </w:p>
        </w:tc>
      </w:tr>
      <w:tr w:rsidR="00000000" w14:paraId="691B58C8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E38347B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5-7</w:t>
            </w:r>
          </w:p>
          <w:p w14:paraId="7D4249BE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7-9</w:t>
            </w:r>
          </w:p>
          <w:p w14:paraId="7313EFFD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9-11</w:t>
            </w:r>
          </w:p>
          <w:p w14:paraId="5EEAA163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11-13</w:t>
            </w:r>
          </w:p>
        </w:tc>
        <w:tc>
          <w:tcPr>
            <w:tcW w:w="1985" w:type="dxa"/>
          </w:tcPr>
          <w:p w14:paraId="6A3E4321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10</w:t>
            </w:r>
          </w:p>
          <w:p w14:paraId="71A245F7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20</w:t>
            </w:r>
          </w:p>
          <w:p w14:paraId="79631408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50</w:t>
            </w:r>
          </w:p>
          <w:p w14:paraId="6904681F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30</w:t>
            </w:r>
          </w:p>
        </w:tc>
      </w:tr>
    </w:tbl>
    <w:p w14:paraId="5929E398" w14:textId="77777777" w:rsidR="00000000" w:rsidRDefault="005174F1">
      <w:pPr>
        <w:suppressAutoHyphens/>
        <w:jc w:val="center"/>
        <w:rPr>
          <w:spacing w:val="-3"/>
          <w:sz w:val="20"/>
        </w:rPr>
      </w:pPr>
    </w:p>
    <w:p w14:paraId="370D307C" w14:textId="77777777" w:rsidR="00000000" w:rsidRDefault="005174F1">
      <w:pPr>
        <w:suppressAutoHyphens/>
        <w:rPr>
          <w:spacing w:val="-3"/>
          <w:sz w:val="20"/>
        </w:rPr>
      </w:pPr>
      <w:r>
        <w:rPr>
          <w:spacing w:val="-3"/>
          <w:sz w:val="20"/>
        </w:rPr>
        <w:t>Zweryfikować hipotezę, że średnia długość ogórka jest wyższa niż  9.5 cm. Przyjąć alfa równe 0.05.</w:t>
      </w:r>
    </w:p>
    <w:p w14:paraId="1009DEF7" w14:textId="77777777" w:rsidR="00000000" w:rsidRDefault="005174F1">
      <w:pPr>
        <w:jc w:val="both"/>
        <w:rPr>
          <w:sz w:val="20"/>
        </w:rPr>
      </w:pPr>
    </w:p>
    <w:p w14:paraId="65BB5C01" w14:textId="77777777" w:rsidR="00000000" w:rsidRDefault="005174F1">
      <w:pPr>
        <w:jc w:val="both"/>
        <w:rPr>
          <w:sz w:val="20"/>
        </w:rPr>
      </w:pPr>
      <w:r>
        <w:rPr>
          <w:sz w:val="20"/>
        </w:rPr>
        <w:t xml:space="preserve">6. Waga </w:t>
      </w:r>
      <w:r>
        <w:rPr>
          <w:sz w:val="20"/>
        </w:rPr>
        <w:t>konserw mi</w:t>
      </w:r>
      <w:r>
        <w:rPr>
          <w:sz w:val="20"/>
        </w:rPr>
        <w:sym w:font="Times New Roman" w:char="0119"/>
      </w:r>
      <w:r>
        <w:rPr>
          <w:sz w:val="20"/>
        </w:rPr>
        <w:t>snych powinna - zgodnie z norm</w:t>
      </w:r>
      <w:r>
        <w:rPr>
          <w:sz w:val="20"/>
        </w:rPr>
        <w:sym w:font="Times New Roman" w:char="0105"/>
      </w:r>
      <w:r>
        <w:rPr>
          <w:sz w:val="20"/>
        </w:rPr>
        <w:t xml:space="preserve"> - wynosić 250g. Zakupiono 10 konserw, kt</w:t>
      </w:r>
      <w:r>
        <w:rPr>
          <w:sz w:val="20"/>
        </w:rPr>
        <w:sym w:font="Times New Roman" w:char="00F3"/>
      </w:r>
      <w:r>
        <w:rPr>
          <w:sz w:val="20"/>
        </w:rPr>
        <w:t xml:space="preserve">rych </w:t>
      </w:r>
      <w:r>
        <w:rPr>
          <w:sz w:val="20"/>
        </w:rPr>
        <w:sym w:font="Times New Roman" w:char="015B"/>
      </w:r>
      <w:r>
        <w:rPr>
          <w:sz w:val="20"/>
        </w:rPr>
        <w:t>rednia waga wyniosła 245g, a odchylenie standardowe 5g. Zakładaj</w:t>
      </w:r>
      <w:r>
        <w:rPr>
          <w:sz w:val="20"/>
        </w:rPr>
        <w:sym w:font="Times New Roman" w:char="0105"/>
      </w:r>
      <w:r>
        <w:rPr>
          <w:sz w:val="20"/>
        </w:rPr>
        <w:t>c, że rozkład wagi konserw jest normalny. Zweryfikować hipotez</w:t>
      </w:r>
      <w:r>
        <w:rPr>
          <w:sz w:val="20"/>
        </w:rPr>
        <w:sym w:font="Times New Roman" w:char="0119"/>
      </w:r>
      <w:r>
        <w:rPr>
          <w:sz w:val="20"/>
        </w:rPr>
        <w:t>, że waga konserw nie r</w:t>
      </w:r>
      <w:r>
        <w:rPr>
          <w:sz w:val="20"/>
        </w:rPr>
        <w:sym w:font="Times New Roman" w:char="00F3"/>
      </w:r>
      <w:r>
        <w:rPr>
          <w:sz w:val="20"/>
        </w:rPr>
        <w:t>żni si</w:t>
      </w:r>
      <w:r>
        <w:rPr>
          <w:sz w:val="20"/>
        </w:rPr>
        <w:sym w:font="Times New Roman" w:char="0119"/>
      </w:r>
      <w:r>
        <w:rPr>
          <w:sz w:val="20"/>
        </w:rPr>
        <w:t xml:space="preserve"> istotn</w:t>
      </w:r>
      <w:r>
        <w:rPr>
          <w:sz w:val="20"/>
        </w:rPr>
        <w:t>ie od wagi przewidzianej norm</w:t>
      </w:r>
      <w:r>
        <w:rPr>
          <w:sz w:val="20"/>
        </w:rPr>
        <w:sym w:font="Times New Roman" w:char="0105"/>
      </w:r>
      <w:r>
        <w:rPr>
          <w:sz w:val="20"/>
        </w:rPr>
        <w:t>. Przyj</w:t>
      </w:r>
      <w:r>
        <w:rPr>
          <w:sz w:val="20"/>
        </w:rPr>
        <w:sym w:font="Times New Roman" w:char="0105"/>
      </w:r>
      <w:r>
        <w:rPr>
          <w:sz w:val="20"/>
        </w:rPr>
        <w:t>ć poziom istotno</w:t>
      </w:r>
      <w:r>
        <w:rPr>
          <w:sz w:val="20"/>
        </w:rPr>
        <w:sym w:font="Times New Roman" w:char="015B"/>
      </w:r>
      <w:r>
        <w:rPr>
          <w:sz w:val="20"/>
        </w:rPr>
        <w:t>ci 0.05.</w:t>
      </w:r>
    </w:p>
    <w:p w14:paraId="5FC58DFE" w14:textId="77777777" w:rsidR="00000000" w:rsidRDefault="005174F1">
      <w:pPr>
        <w:jc w:val="both"/>
        <w:rPr>
          <w:sz w:val="20"/>
        </w:rPr>
      </w:pPr>
    </w:p>
    <w:p w14:paraId="38E53E3D" w14:textId="77777777" w:rsidR="00000000" w:rsidRDefault="005174F1">
      <w:pPr>
        <w:numPr>
          <w:ilvl w:val="0"/>
          <w:numId w:val="1"/>
        </w:numPr>
        <w:jc w:val="both"/>
        <w:rPr>
          <w:sz w:val="20"/>
        </w:rPr>
      </w:pPr>
      <w:r>
        <w:rPr>
          <w:sz w:val="20"/>
        </w:rPr>
        <w:t>Żołnierzom wybranym losowo z dw</w:t>
      </w:r>
      <w:r>
        <w:rPr>
          <w:sz w:val="20"/>
        </w:rPr>
        <w:sym w:font="Times New Roman" w:char="00F3"/>
      </w:r>
      <w:r>
        <w:rPr>
          <w:sz w:val="20"/>
        </w:rPr>
        <w:t>ch r</w:t>
      </w:r>
      <w:r>
        <w:rPr>
          <w:sz w:val="20"/>
        </w:rPr>
        <w:sym w:font="Times New Roman" w:char="00F3"/>
      </w:r>
      <w:r>
        <w:rPr>
          <w:sz w:val="20"/>
        </w:rPr>
        <w:t>żnych jednostek dano do wykonania ten sam test sprawno</w:t>
      </w:r>
      <w:r>
        <w:rPr>
          <w:sz w:val="20"/>
        </w:rPr>
        <w:sym w:font="Times New Roman" w:char="015B"/>
      </w:r>
      <w:r>
        <w:rPr>
          <w:sz w:val="20"/>
        </w:rPr>
        <w:t>ci.</w:t>
      </w:r>
    </w:p>
    <w:p w14:paraId="4D917264" w14:textId="77777777" w:rsidR="00000000" w:rsidRDefault="005174F1">
      <w:pPr>
        <w:jc w:val="both"/>
        <w:rPr>
          <w:sz w:val="20"/>
        </w:rPr>
      </w:pPr>
      <w:r>
        <w:rPr>
          <w:sz w:val="20"/>
        </w:rPr>
        <w:t>Noty, jakie uzyskali, można zestawić w postaci nast</w:t>
      </w:r>
      <w:r>
        <w:rPr>
          <w:sz w:val="20"/>
        </w:rPr>
        <w:sym w:font="Times New Roman" w:char="0119"/>
      </w:r>
      <w:r>
        <w:rPr>
          <w:sz w:val="20"/>
        </w:rPr>
        <w:t>puj</w:t>
      </w:r>
      <w:r>
        <w:rPr>
          <w:sz w:val="20"/>
        </w:rPr>
        <w:sym w:font="Times New Roman" w:char="0105"/>
      </w:r>
      <w:r>
        <w:rPr>
          <w:sz w:val="20"/>
        </w:rPr>
        <w:t>cych wynik</w:t>
      </w:r>
      <w:r>
        <w:rPr>
          <w:sz w:val="20"/>
        </w:rPr>
        <w:sym w:font="Times New Roman" w:char="00F3"/>
      </w:r>
      <w:r>
        <w:rPr>
          <w:sz w:val="20"/>
        </w:rPr>
        <w:t>w:</w:t>
      </w:r>
    </w:p>
    <w:p w14:paraId="5FDE4410" w14:textId="77777777" w:rsidR="00000000" w:rsidRDefault="005174F1">
      <w:pPr>
        <w:jc w:val="both"/>
        <w:rPr>
          <w:sz w:val="20"/>
        </w:rPr>
      </w:pPr>
      <w:r>
        <w:rPr>
          <w:position w:val="-34"/>
          <w:sz w:val="20"/>
        </w:rPr>
        <w:object w:dxaOrig="3340" w:dyaOrig="820" w14:anchorId="31C5843E">
          <v:shape id="_x0000_i1029" type="#_x0000_t75" style="width:167.25pt;height:41.25pt" o:ole="">
            <v:imagedata r:id="rId13" o:title=""/>
          </v:shape>
          <o:OLEObject Type="Embed" ProgID="Equation.3" ShapeID="_x0000_i1029" DrawAspect="Content" ObjectID="_1639993514" r:id="rId14"/>
        </w:object>
      </w:r>
    </w:p>
    <w:p w14:paraId="6CE5FC91" w14:textId="77777777" w:rsidR="00000000" w:rsidRDefault="005174F1">
      <w:pPr>
        <w:jc w:val="both"/>
        <w:rPr>
          <w:sz w:val="20"/>
        </w:rPr>
      </w:pPr>
      <w:r>
        <w:rPr>
          <w:sz w:val="20"/>
        </w:rPr>
        <w:t>P</w:t>
      </w:r>
      <w:r>
        <w:rPr>
          <w:sz w:val="20"/>
        </w:rPr>
        <w:t>rzyjmij poziom istotno</w:t>
      </w:r>
      <w:r>
        <w:rPr>
          <w:sz w:val="20"/>
        </w:rPr>
        <w:sym w:font="Times New Roman" w:char="015B"/>
      </w:r>
      <w:r>
        <w:rPr>
          <w:sz w:val="20"/>
        </w:rPr>
        <w:t>ci 0,01 dla sprawdzenia, czy r</w:t>
      </w:r>
      <w:r>
        <w:rPr>
          <w:sz w:val="20"/>
        </w:rPr>
        <w:sym w:font="Times New Roman" w:char="00F3"/>
      </w:r>
      <w:r>
        <w:rPr>
          <w:sz w:val="20"/>
        </w:rPr>
        <w:t>żnica mi</w:t>
      </w:r>
      <w:r>
        <w:rPr>
          <w:sz w:val="20"/>
        </w:rPr>
        <w:sym w:font="Times New Roman" w:char="0119"/>
      </w:r>
      <w:r>
        <w:rPr>
          <w:sz w:val="20"/>
        </w:rPr>
        <w:t xml:space="preserve">dzy obu </w:t>
      </w:r>
      <w:r>
        <w:rPr>
          <w:sz w:val="20"/>
        </w:rPr>
        <w:sym w:font="Times New Roman" w:char="015B"/>
      </w:r>
      <w:r>
        <w:rPr>
          <w:sz w:val="20"/>
        </w:rPr>
        <w:t>rednimi z pr</w:t>
      </w:r>
      <w:r>
        <w:rPr>
          <w:sz w:val="20"/>
        </w:rPr>
        <w:sym w:font="Times New Roman" w:char="00F3"/>
      </w:r>
      <w:r>
        <w:rPr>
          <w:sz w:val="20"/>
        </w:rPr>
        <w:t>b jest istotna.</w:t>
      </w:r>
    </w:p>
    <w:p w14:paraId="4E172FF3" w14:textId="77777777" w:rsidR="00000000" w:rsidRDefault="005174F1">
      <w:pPr>
        <w:pBdr>
          <w:bottom w:val="single" w:sz="6" w:space="1" w:color="auto"/>
        </w:pBdr>
        <w:jc w:val="both"/>
        <w:rPr>
          <w:i/>
          <w:iCs/>
          <w:sz w:val="16"/>
        </w:rPr>
      </w:pPr>
      <w:r>
        <w:rPr>
          <w:sz w:val="20"/>
        </w:rPr>
        <w:br w:type="page"/>
      </w:r>
      <w:r>
        <w:rPr>
          <w:rFonts w:ascii="Lucida Sans Unicode" w:hAnsi="Lucida Sans Unicode" w:cs="Lucida Sans Unicode"/>
          <w:i/>
          <w:iCs/>
          <w:sz w:val="16"/>
        </w:rPr>
        <w:lastRenderedPageBreak/>
        <w:t>☺</w:t>
      </w:r>
      <w:r>
        <w:rPr>
          <w:i/>
          <w:iCs/>
          <w:sz w:val="16"/>
        </w:rPr>
        <w:t xml:space="preserve">   MATERIAŁY POMOCNICZE DO STATYSTYKI. Opr. Aleksandra Kiślak - Malinowska </w:t>
      </w:r>
    </w:p>
    <w:p w14:paraId="6A975F0E" w14:textId="77777777" w:rsidR="00000000" w:rsidRDefault="005174F1">
      <w:pPr>
        <w:jc w:val="both"/>
      </w:pPr>
    </w:p>
    <w:p w14:paraId="4C269DDC" w14:textId="77777777" w:rsidR="00000000" w:rsidRDefault="005174F1">
      <w:pPr>
        <w:jc w:val="both"/>
        <w:rPr>
          <w:b/>
          <w:bCs/>
        </w:rPr>
      </w:pPr>
      <w:r>
        <w:rPr>
          <w:b/>
          <w:bCs/>
          <w:sz w:val="28"/>
        </w:rPr>
        <w:t>Testy istotności dla jednej i dwóch wariancji</w:t>
      </w:r>
    </w:p>
    <w:p w14:paraId="0082F1D8" w14:textId="77777777" w:rsidR="00000000" w:rsidRDefault="005174F1">
      <w:pPr>
        <w:jc w:val="both"/>
      </w:pPr>
      <w:r>
        <w:t>(zadania do samodzielnego rozw</w:t>
      </w:r>
      <w:r>
        <w:t>iązania)</w:t>
      </w:r>
    </w:p>
    <w:p w14:paraId="3A8494AE" w14:textId="77777777" w:rsidR="00000000" w:rsidRDefault="005174F1">
      <w:pPr>
        <w:suppressAutoHyphens/>
        <w:jc w:val="both"/>
        <w:rPr>
          <w:sz w:val="20"/>
        </w:rPr>
      </w:pPr>
    </w:p>
    <w:p w14:paraId="0B48AD4F" w14:textId="77777777" w:rsidR="00000000" w:rsidRDefault="005174F1">
      <w:pPr>
        <w:suppressAutoHyphens/>
        <w:jc w:val="both"/>
        <w:rPr>
          <w:sz w:val="20"/>
        </w:rPr>
      </w:pPr>
    </w:p>
    <w:p w14:paraId="7E2D6352" w14:textId="77777777" w:rsidR="00000000" w:rsidRDefault="005174F1">
      <w:pPr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t>1. Losowa próba n=200 studentów pewnej uczelni dała wariancję s</w:t>
      </w:r>
      <w:r>
        <w:rPr>
          <w:spacing w:val="-2"/>
          <w:sz w:val="20"/>
          <w:vertAlign w:val="superscript"/>
        </w:rPr>
        <w:t>2</w:t>
      </w:r>
      <w:r>
        <w:rPr>
          <w:spacing w:val="-2"/>
          <w:sz w:val="20"/>
        </w:rPr>
        <w:t xml:space="preserve"> = 50 (papierosów)</w:t>
      </w:r>
      <w:r>
        <w:rPr>
          <w:spacing w:val="-2"/>
          <w:sz w:val="20"/>
          <w:vertAlign w:val="superscript"/>
        </w:rPr>
        <w:t>2</w:t>
      </w:r>
      <w:r>
        <w:rPr>
          <w:spacing w:val="-2"/>
          <w:sz w:val="20"/>
        </w:rPr>
        <w:t xml:space="preserve"> wypalanych dziennie przez studentów tej uczelni. Na poziomie istotności 0.05 zweryfikuj hipotezę, że odchylenie standardowe liczby papierosów wypalanych dziennie</w:t>
      </w:r>
      <w:r>
        <w:rPr>
          <w:spacing w:val="-2"/>
          <w:sz w:val="20"/>
        </w:rPr>
        <w:t xml:space="preserve"> przez studentów jest wyższe niż 5.</w:t>
      </w:r>
    </w:p>
    <w:p w14:paraId="2E4846C3" w14:textId="77777777" w:rsidR="00000000" w:rsidRDefault="005174F1">
      <w:pPr>
        <w:suppressAutoHyphens/>
        <w:jc w:val="both"/>
        <w:rPr>
          <w:spacing w:val="-2"/>
          <w:sz w:val="20"/>
        </w:rPr>
      </w:pPr>
    </w:p>
    <w:p w14:paraId="25CF77FD" w14:textId="77777777" w:rsidR="00000000" w:rsidRDefault="005174F1">
      <w:pPr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t>2. Dokonano 11 niezależnych pomiarów średnic odlewnych rur i otrzymano następujące wyniki:</w:t>
      </w:r>
    </w:p>
    <w:p w14:paraId="233AF3E3" w14:textId="77777777" w:rsidR="00000000" w:rsidRDefault="005174F1">
      <w:pPr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t>50.2  50.4  50.6  50.5  49.9  50.0  50.3  50.1  50.0  49.6  50.6</w:t>
      </w:r>
    </w:p>
    <w:p w14:paraId="27AB102D" w14:textId="77777777" w:rsidR="00000000" w:rsidRDefault="005174F1">
      <w:pPr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t xml:space="preserve">Na poziomie istotności 0.1 zweryfikować hipotezę, że wariancja </w:t>
      </w:r>
      <w:r>
        <w:rPr>
          <w:spacing w:val="-2"/>
          <w:sz w:val="20"/>
        </w:rPr>
        <w:t>uzyskiwanych średnic rur wynosi 0.04.</w:t>
      </w:r>
    </w:p>
    <w:p w14:paraId="6898577A" w14:textId="77777777" w:rsidR="00000000" w:rsidRDefault="005174F1">
      <w:pPr>
        <w:suppressAutoHyphens/>
        <w:jc w:val="both"/>
        <w:rPr>
          <w:spacing w:val="-2"/>
          <w:sz w:val="20"/>
        </w:rPr>
      </w:pPr>
    </w:p>
    <w:p w14:paraId="3760C7F3" w14:textId="77777777" w:rsidR="00000000" w:rsidRDefault="005174F1">
      <w:pPr>
        <w:suppressAutoHyphens/>
        <w:jc w:val="both"/>
        <w:rPr>
          <w:spacing w:val="-2"/>
          <w:sz w:val="20"/>
        </w:rPr>
      </w:pPr>
    </w:p>
    <w:p w14:paraId="16E38CF2" w14:textId="77777777" w:rsidR="00000000" w:rsidRDefault="005174F1">
      <w:pPr>
        <w:numPr>
          <w:ilvl w:val="0"/>
          <w:numId w:val="2"/>
        </w:numPr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t>Wykonano 150 pomiarów czasu likwidacji zrywów w przędzarce obrączkowej, otrzymując: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13"/>
        <w:gridCol w:w="1701"/>
      </w:tblGrid>
      <w:tr w:rsidR="00000000" w14:paraId="0E83614F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32A2E752" w14:textId="77777777" w:rsidR="00000000" w:rsidRDefault="005174F1">
            <w:pPr>
              <w:suppressAutoHyphens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Czas</w:t>
            </w:r>
          </w:p>
        </w:tc>
        <w:tc>
          <w:tcPr>
            <w:tcW w:w="1701" w:type="dxa"/>
          </w:tcPr>
          <w:p w14:paraId="2E91129A" w14:textId="77777777" w:rsidR="00000000" w:rsidRDefault="005174F1">
            <w:pPr>
              <w:suppressAutoHyphens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Ilo</w:t>
            </w:r>
            <w:r>
              <w:rPr>
                <w:spacing w:val="-2"/>
                <w:sz w:val="20"/>
                <w:lang w:val="en-GB"/>
              </w:rPr>
              <w:sym w:font="Times New Roman" w:char="015B"/>
            </w:r>
            <w:r>
              <w:rPr>
                <w:spacing w:val="-2"/>
                <w:sz w:val="20"/>
              </w:rPr>
              <w:t>ć</w:t>
            </w:r>
          </w:p>
        </w:tc>
      </w:tr>
      <w:tr w:rsidR="00000000" w14:paraId="7984F516" w14:textId="77777777">
        <w:tblPrEx>
          <w:tblCellMar>
            <w:top w:w="0" w:type="dxa"/>
            <w:bottom w:w="0" w:type="dxa"/>
          </w:tblCellMar>
        </w:tblPrEx>
        <w:tc>
          <w:tcPr>
            <w:tcW w:w="1913" w:type="dxa"/>
          </w:tcPr>
          <w:p w14:paraId="6138D27D" w14:textId="77777777" w:rsidR="00000000" w:rsidRDefault="005174F1">
            <w:pPr>
              <w:numPr>
                <w:ilvl w:val="0"/>
                <w:numId w:val="3"/>
              </w:numPr>
              <w:suppressAutoHyphens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- 5.5</w:t>
            </w:r>
          </w:p>
          <w:p w14:paraId="5BEFE77D" w14:textId="77777777" w:rsidR="00000000" w:rsidRDefault="005174F1">
            <w:pPr>
              <w:numPr>
                <w:ilvl w:val="0"/>
                <w:numId w:val="4"/>
              </w:numPr>
              <w:suppressAutoHyphens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- 6.5</w:t>
            </w:r>
          </w:p>
          <w:p w14:paraId="1D909DB3" w14:textId="77777777" w:rsidR="00000000" w:rsidRDefault="005174F1">
            <w:pPr>
              <w:numPr>
                <w:ilvl w:val="0"/>
                <w:numId w:val="5"/>
              </w:numPr>
              <w:suppressAutoHyphens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- 7.5</w:t>
            </w:r>
          </w:p>
          <w:p w14:paraId="4FFE9619" w14:textId="77777777" w:rsidR="00000000" w:rsidRDefault="005174F1">
            <w:pPr>
              <w:numPr>
                <w:ilvl w:val="0"/>
                <w:numId w:val="6"/>
              </w:numPr>
              <w:suppressAutoHyphens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- 8.5</w:t>
            </w:r>
          </w:p>
        </w:tc>
        <w:tc>
          <w:tcPr>
            <w:tcW w:w="1701" w:type="dxa"/>
          </w:tcPr>
          <w:p w14:paraId="74D10E27" w14:textId="77777777" w:rsidR="00000000" w:rsidRDefault="005174F1">
            <w:pPr>
              <w:suppressAutoHyphens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20</w:t>
            </w:r>
          </w:p>
          <w:p w14:paraId="1318DC8A" w14:textId="77777777" w:rsidR="00000000" w:rsidRDefault="005174F1">
            <w:pPr>
              <w:suppressAutoHyphens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80</w:t>
            </w:r>
          </w:p>
          <w:p w14:paraId="3BD1630A" w14:textId="77777777" w:rsidR="00000000" w:rsidRDefault="005174F1">
            <w:pPr>
              <w:suppressAutoHyphens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30</w:t>
            </w:r>
          </w:p>
          <w:p w14:paraId="6AD1465B" w14:textId="77777777" w:rsidR="00000000" w:rsidRDefault="005174F1">
            <w:pPr>
              <w:suppressAutoHyphens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20</w:t>
            </w:r>
          </w:p>
        </w:tc>
      </w:tr>
    </w:tbl>
    <w:p w14:paraId="7CBB39B6" w14:textId="77777777" w:rsidR="00000000" w:rsidRDefault="005174F1">
      <w:pPr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t>Na poziomie istotności 0.05 zweryfikować hipotezę, że wariancja czasów likwidacji j</w:t>
      </w:r>
      <w:r>
        <w:rPr>
          <w:spacing w:val="-2"/>
          <w:sz w:val="20"/>
        </w:rPr>
        <w:t>est wyższa niż 2.</w:t>
      </w:r>
    </w:p>
    <w:p w14:paraId="35A1EA89" w14:textId="77777777" w:rsidR="00000000" w:rsidRDefault="005174F1">
      <w:pPr>
        <w:suppressAutoHyphens/>
        <w:jc w:val="both"/>
        <w:rPr>
          <w:spacing w:val="-2"/>
          <w:sz w:val="20"/>
        </w:rPr>
      </w:pPr>
    </w:p>
    <w:p w14:paraId="1FAF6782" w14:textId="77777777" w:rsidR="00000000" w:rsidRDefault="005174F1">
      <w:pPr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t>4. W celu sprawdzenia dokładności pomiarów natężenia dwoma amperomierzami dokonano 7 pomiarów amperomierzem A i 6 pomiarów amperomierzem B. Otrzymano następujące wyniki:</w:t>
      </w:r>
    </w:p>
    <w:p w14:paraId="2722A29F" w14:textId="77777777" w:rsidR="00000000" w:rsidRDefault="005174F1">
      <w:pPr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t xml:space="preserve">   A: 7.2  6.7  6.9  6.9  7.2  7.0  7.1</w:t>
      </w:r>
    </w:p>
    <w:p w14:paraId="76C570AB" w14:textId="77777777" w:rsidR="00000000" w:rsidRDefault="005174F1">
      <w:pPr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t xml:space="preserve">   B: 4.4  3.8  4.4  3.6  3</w:t>
      </w:r>
      <w:r>
        <w:rPr>
          <w:spacing w:val="-2"/>
          <w:sz w:val="20"/>
        </w:rPr>
        <w:t>.3  4.5</w:t>
      </w:r>
    </w:p>
    <w:p w14:paraId="0F805832" w14:textId="77777777" w:rsidR="00000000" w:rsidRDefault="005174F1">
      <w:pPr>
        <w:suppressAutoHyphens/>
        <w:jc w:val="both"/>
        <w:rPr>
          <w:spacing w:val="-2"/>
          <w:sz w:val="20"/>
        </w:rPr>
      </w:pPr>
      <w:r>
        <w:rPr>
          <w:spacing w:val="-2"/>
          <w:sz w:val="20"/>
        </w:rPr>
        <w:t>Na poziomie istotności 0.1 zweryfikować hipotezę o jednakowej wariancji pomiarów natężenia prądu obu amperomierzami.</w:t>
      </w:r>
    </w:p>
    <w:p w14:paraId="49C4243F" w14:textId="77777777" w:rsidR="00000000" w:rsidRDefault="005174F1">
      <w:pPr>
        <w:suppressAutoHyphens/>
        <w:jc w:val="both"/>
        <w:rPr>
          <w:spacing w:val="-2"/>
          <w:sz w:val="20"/>
        </w:rPr>
      </w:pPr>
    </w:p>
    <w:p w14:paraId="04AF5391" w14:textId="77777777" w:rsidR="00000000" w:rsidRDefault="005174F1">
      <w:pPr>
        <w:suppressAutoHyphens/>
        <w:spacing w:line="336" w:lineRule="auto"/>
        <w:jc w:val="both"/>
        <w:rPr>
          <w:spacing w:val="-2"/>
          <w:sz w:val="20"/>
        </w:rPr>
      </w:pPr>
      <w:r>
        <w:rPr>
          <w:spacing w:val="-2"/>
          <w:sz w:val="20"/>
        </w:rPr>
        <w:t>5. Dokonano po 5 niezależnych pomiarów ciśnienia w komorze spalania pewnego silnika rakietowego dla dwu rodzajów ładunków paliwowy</w:t>
      </w:r>
      <w:r>
        <w:rPr>
          <w:spacing w:val="-2"/>
          <w:sz w:val="20"/>
        </w:rPr>
        <w:t>ch. Otrzymano wyniki:</w:t>
      </w:r>
    </w:p>
    <w:p w14:paraId="55258A83" w14:textId="77777777" w:rsidR="00000000" w:rsidRDefault="005174F1">
      <w:pPr>
        <w:suppressAutoHyphens/>
        <w:spacing w:line="336" w:lineRule="auto"/>
        <w:jc w:val="both"/>
        <w:rPr>
          <w:spacing w:val="-2"/>
          <w:sz w:val="20"/>
        </w:rPr>
      </w:pPr>
      <w:r>
        <w:rPr>
          <w:spacing w:val="-2"/>
          <w:sz w:val="20"/>
        </w:rPr>
        <w:t xml:space="preserve">   I:  40.32  39.85  41.17  40.62  40.04</w:t>
      </w:r>
    </w:p>
    <w:p w14:paraId="1C3F9D35" w14:textId="77777777" w:rsidR="00000000" w:rsidRDefault="005174F1">
      <w:pPr>
        <w:suppressAutoHyphens/>
        <w:spacing w:line="336" w:lineRule="auto"/>
        <w:jc w:val="both"/>
        <w:rPr>
          <w:spacing w:val="-2"/>
          <w:sz w:val="20"/>
          <w:lang w:val="en-GB"/>
        </w:rPr>
      </w:pPr>
      <w:r>
        <w:rPr>
          <w:spacing w:val="-2"/>
          <w:sz w:val="20"/>
        </w:rPr>
        <w:t xml:space="preserve">   </w:t>
      </w:r>
      <w:r>
        <w:rPr>
          <w:spacing w:val="-2"/>
          <w:sz w:val="20"/>
          <w:lang w:val="en-GB"/>
        </w:rPr>
        <w:t>II: 51.07  49.60  50.45  50.59  50.29</w:t>
      </w:r>
    </w:p>
    <w:p w14:paraId="4F7EB705" w14:textId="77777777" w:rsidR="00000000" w:rsidRDefault="005174F1">
      <w:pPr>
        <w:jc w:val="both"/>
        <w:rPr>
          <w:spacing w:val="-2"/>
          <w:sz w:val="20"/>
        </w:rPr>
      </w:pPr>
      <w:r>
        <w:rPr>
          <w:spacing w:val="-2"/>
          <w:sz w:val="20"/>
        </w:rPr>
        <w:t>Na poziomie istotności 0.05 odpowiedzieć na pytanie, czy wariancja dla ładunku II była istotnie wyższa niż dla ładunku I.</w:t>
      </w:r>
    </w:p>
    <w:p w14:paraId="4B402092" w14:textId="77777777" w:rsidR="00000000" w:rsidRDefault="005174F1">
      <w:pPr>
        <w:jc w:val="both"/>
        <w:rPr>
          <w:spacing w:val="-2"/>
          <w:sz w:val="20"/>
        </w:rPr>
      </w:pPr>
    </w:p>
    <w:p w14:paraId="762E4E23" w14:textId="77777777" w:rsidR="00000000" w:rsidRDefault="005174F1">
      <w:pPr>
        <w:jc w:val="both"/>
        <w:rPr>
          <w:spacing w:val="-2"/>
          <w:sz w:val="20"/>
        </w:rPr>
      </w:pPr>
      <w:r>
        <w:rPr>
          <w:spacing w:val="-2"/>
          <w:sz w:val="20"/>
        </w:rPr>
        <w:t>6. Na jednym z egzaminów maks</w:t>
      </w:r>
      <w:r>
        <w:rPr>
          <w:spacing w:val="-2"/>
          <w:sz w:val="20"/>
        </w:rPr>
        <w:t>ymalna liczba punktów w teście wynosiła 100. Zakładano, że odchylenie standardowe wyników wyniesie 12 punktów. Pobrano losową próbę 28 studentów i poddano ich testowi. Otrzymano s=10,5 punktów. Na poziomie istotności 0,1 zweryfikować hipotezę, że test wyka</w:t>
      </w:r>
      <w:r>
        <w:rPr>
          <w:spacing w:val="-2"/>
          <w:sz w:val="20"/>
        </w:rPr>
        <w:t>zuje istotne zróżnicowanie w stosunku do zakładanego.</w:t>
      </w:r>
    </w:p>
    <w:p w14:paraId="69789165" w14:textId="77777777" w:rsidR="00000000" w:rsidRDefault="005174F1">
      <w:pPr>
        <w:jc w:val="both"/>
        <w:rPr>
          <w:spacing w:val="-2"/>
          <w:sz w:val="20"/>
        </w:rPr>
      </w:pPr>
    </w:p>
    <w:p w14:paraId="516EB31F" w14:textId="77777777" w:rsidR="00000000" w:rsidRDefault="005174F1">
      <w:pPr>
        <w:suppressAutoHyphens/>
        <w:rPr>
          <w:spacing w:val="-3"/>
          <w:sz w:val="20"/>
        </w:rPr>
      </w:pPr>
      <w:r>
        <w:rPr>
          <w:spacing w:val="-3"/>
          <w:sz w:val="20"/>
        </w:rPr>
        <w:t>7. W teście z matematyki uczniowie pewnego liceum otrzymali następujące wyniki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1842"/>
      </w:tblGrid>
      <w:tr w:rsidR="00000000" w14:paraId="2308E536" w14:textId="77777777">
        <w:tblPrEx>
          <w:tblCellMar>
            <w:top w:w="0" w:type="dxa"/>
            <w:bottom w:w="0" w:type="dxa"/>
          </w:tblCellMar>
        </w:tblPrEx>
        <w:tc>
          <w:tcPr>
            <w:tcW w:w="1630" w:type="dxa"/>
          </w:tcPr>
          <w:p w14:paraId="1EDA8787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liczba punktów</w:t>
            </w:r>
          </w:p>
        </w:tc>
        <w:tc>
          <w:tcPr>
            <w:tcW w:w="1842" w:type="dxa"/>
          </w:tcPr>
          <w:p w14:paraId="408E02A9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liczba uczniów</w:t>
            </w:r>
          </w:p>
        </w:tc>
      </w:tr>
      <w:tr w:rsidR="00000000" w14:paraId="59E34C61" w14:textId="77777777">
        <w:tblPrEx>
          <w:tblCellMar>
            <w:top w:w="0" w:type="dxa"/>
            <w:bottom w:w="0" w:type="dxa"/>
          </w:tblCellMar>
        </w:tblPrEx>
        <w:tc>
          <w:tcPr>
            <w:tcW w:w="1630" w:type="dxa"/>
          </w:tcPr>
          <w:p w14:paraId="274E1DF6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40-60</w:t>
            </w:r>
          </w:p>
          <w:p w14:paraId="7AE03BEF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60-80</w:t>
            </w:r>
          </w:p>
          <w:p w14:paraId="07682A4D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80-100</w:t>
            </w:r>
          </w:p>
          <w:p w14:paraId="422B83CB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100-120</w:t>
            </w:r>
          </w:p>
          <w:p w14:paraId="1A6BE8F3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120-140</w:t>
            </w:r>
          </w:p>
        </w:tc>
        <w:tc>
          <w:tcPr>
            <w:tcW w:w="1842" w:type="dxa"/>
          </w:tcPr>
          <w:p w14:paraId="38D482D3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10</w:t>
            </w:r>
          </w:p>
          <w:p w14:paraId="4BABBC9B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20</w:t>
            </w:r>
          </w:p>
          <w:p w14:paraId="166F6BFD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50</w:t>
            </w:r>
          </w:p>
          <w:p w14:paraId="4B8E8F0B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35</w:t>
            </w:r>
          </w:p>
          <w:p w14:paraId="3712736F" w14:textId="77777777" w:rsidR="00000000" w:rsidRDefault="005174F1">
            <w:pPr>
              <w:suppressAutoHyphens/>
              <w:jc w:val="center"/>
              <w:rPr>
                <w:spacing w:val="-3"/>
                <w:sz w:val="20"/>
              </w:rPr>
            </w:pPr>
            <w:r>
              <w:rPr>
                <w:spacing w:val="-3"/>
                <w:sz w:val="20"/>
              </w:rPr>
              <w:t>5</w:t>
            </w:r>
          </w:p>
        </w:tc>
      </w:tr>
    </w:tbl>
    <w:p w14:paraId="7FF60405" w14:textId="77777777" w:rsidR="00000000" w:rsidRDefault="005174F1">
      <w:pPr>
        <w:suppressAutoHyphens/>
        <w:rPr>
          <w:spacing w:val="-3"/>
          <w:sz w:val="20"/>
        </w:rPr>
      </w:pPr>
      <w:r>
        <w:rPr>
          <w:spacing w:val="-3"/>
          <w:sz w:val="20"/>
        </w:rPr>
        <w:t xml:space="preserve">Na poziomie istotności 0,01 zweryfikować </w:t>
      </w:r>
      <w:r>
        <w:rPr>
          <w:spacing w:val="-3"/>
          <w:sz w:val="20"/>
        </w:rPr>
        <w:t>hipotezę, że wariancja wyników uzyskanych w teście jest większa niż 350.</w:t>
      </w:r>
    </w:p>
    <w:p w14:paraId="1C052B68" w14:textId="77777777" w:rsidR="00000000" w:rsidRDefault="005174F1">
      <w:pPr>
        <w:pBdr>
          <w:bottom w:val="single" w:sz="6" w:space="1" w:color="auto"/>
        </w:pBdr>
        <w:jc w:val="both"/>
        <w:rPr>
          <w:i/>
          <w:iCs/>
          <w:sz w:val="16"/>
        </w:rPr>
      </w:pPr>
      <w:r>
        <w:rPr>
          <w:spacing w:val="-2"/>
          <w:sz w:val="20"/>
        </w:rPr>
        <w:br w:type="page"/>
      </w:r>
      <w:r>
        <w:rPr>
          <w:rFonts w:ascii="Lucida Sans Unicode" w:hAnsi="Lucida Sans Unicode" w:cs="Lucida Sans Unicode"/>
          <w:i/>
          <w:iCs/>
          <w:sz w:val="16"/>
        </w:rPr>
        <w:lastRenderedPageBreak/>
        <w:t>☺</w:t>
      </w:r>
      <w:r>
        <w:rPr>
          <w:i/>
          <w:iCs/>
          <w:sz w:val="16"/>
        </w:rPr>
        <w:t xml:space="preserve">   MATERIAŁY POMOCNICZE DO STATYSTYKI. Opr. Aleksandra Kiślak- Malinowska </w:t>
      </w:r>
    </w:p>
    <w:p w14:paraId="0D5EE45D" w14:textId="77777777" w:rsidR="00000000" w:rsidRDefault="005174F1">
      <w:pPr>
        <w:jc w:val="both"/>
      </w:pPr>
    </w:p>
    <w:p w14:paraId="0C6B8460" w14:textId="77777777" w:rsidR="00000000" w:rsidRDefault="005174F1">
      <w:pPr>
        <w:jc w:val="both"/>
        <w:rPr>
          <w:b/>
          <w:bCs/>
          <w:sz w:val="28"/>
        </w:rPr>
      </w:pPr>
    </w:p>
    <w:p w14:paraId="13C22062" w14:textId="77777777" w:rsidR="00000000" w:rsidRDefault="005174F1">
      <w:pPr>
        <w:jc w:val="both"/>
        <w:rPr>
          <w:b/>
          <w:bCs/>
          <w:sz w:val="28"/>
        </w:rPr>
      </w:pPr>
    </w:p>
    <w:p w14:paraId="19610A59" w14:textId="77777777" w:rsidR="00000000" w:rsidRDefault="005174F1">
      <w:pPr>
        <w:jc w:val="both"/>
        <w:rPr>
          <w:b/>
          <w:bCs/>
        </w:rPr>
      </w:pPr>
      <w:r>
        <w:rPr>
          <w:b/>
          <w:bCs/>
          <w:sz w:val="28"/>
        </w:rPr>
        <w:t>Testy istotności dla jednego i dwóch wskaźników struktury</w:t>
      </w:r>
    </w:p>
    <w:p w14:paraId="3AD6BB65" w14:textId="77777777" w:rsidR="00000000" w:rsidRDefault="005174F1">
      <w:pPr>
        <w:jc w:val="both"/>
      </w:pPr>
      <w:r>
        <w:t>(zadania do samodzielnego rozwiązania)</w:t>
      </w:r>
    </w:p>
    <w:p w14:paraId="5ADFDAF8" w14:textId="77777777" w:rsidR="00000000" w:rsidRDefault="005174F1">
      <w:pPr>
        <w:suppressAutoHyphens/>
        <w:jc w:val="both"/>
        <w:rPr>
          <w:sz w:val="20"/>
        </w:rPr>
      </w:pPr>
    </w:p>
    <w:p w14:paraId="58E04EA8" w14:textId="77777777" w:rsidR="00000000" w:rsidRDefault="005174F1">
      <w:pPr>
        <w:suppressAutoHyphens/>
        <w:jc w:val="both"/>
        <w:rPr>
          <w:sz w:val="20"/>
        </w:rPr>
      </w:pPr>
    </w:p>
    <w:p w14:paraId="303678D2" w14:textId="77777777" w:rsidR="00000000" w:rsidRDefault="005174F1">
      <w:pPr>
        <w:suppressAutoHyphens/>
        <w:jc w:val="both"/>
        <w:rPr>
          <w:sz w:val="20"/>
        </w:rPr>
      </w:pPr>
    </w:p>
    <w:p w14:paraId="34C5D872" w14:textId="77777777" w:rsidR="00000000" w:rsidRDefault="005174F1">
      <w:pPr>
        <w:suppressAutoHyphens/>
        <w:jc w:val="both"/>
        <w:rPr>
          <w:sz w:val="20"/>
        </w:rPr>
      </w:pPr>
    </w:p>
    <w:p w14:paraId="250D642F" w14:textId="77777777" w:rsidR="00000000" w:rsidRDefault="005174F1">
      <w:pPr>
        <w:numPr>
          <w:ilvl w:val="0"/>
          <w:numId w:val="7"/>
        </w:numPr>
        <w:jc w:val="both"/>
        <w:rPr>
          <w:spacing w:val="-2"/>
          <w:sz w:val="20"/>
        </w:rPr>
      </w:pPr>
      <w:r>
        <w:rPr>
          <w:spacing w:val="-2"/>
          <w:sz w:val="20"/>
        </w:rPr>
        <w:t>Uz</w:t>
      </w:r>
      <w:r>
        <w:rPr>
          <w:spacing w:val="-2"/>
          <w:sz w:val="20"/>
        </w:rPr>
        <w:t>nano, że w bankach powinno pracować co najmniej 18% pracowników z wykształceniem wyższym. Pobrano próbę n=300 pracowników i stwierdzono, że 60 ma wykształcenie wyższe. Na poziomie istotności 0,05 zweryfikować hipotezę o istotności różnicy pomiędzy zakładan</w:t>
      </w:r>
      <w:r>
        <w:rPr>
          <w:spacing w:val="-2"/>
          <w:sz w:val="20"/>
        </w:rPr>
        <w:t>ym i zaobserwowanym odsetkiem pracowników z wykształceniem wyższym.</w:t>
      </w:r>
    </w:p>
    <w:p w14:paraId="0DC91F97" w14:textId="77777777" w:rsidR="00000000" w:rsidRDefault="005174F1">
      <w:pPr>
        <w:jc w:val="both"/>
        <w:rPr>
          <w:spacing w:val="-2"/>
          <w:sz w:val="20"/>
        </w:rPr>
      </w:pPr>
    </w:p>
    <w:p w14:paraId="77CDA664" w14:textId="77777777" w:rsidR="00000000" w:rsidRDefault="005174F1">
      <w:pPr>
        <w:jc w:val="both"/>
        <w:rPr>
          <w:spacing w:val="-2"/>
          <w:sz w:val="20"/>
        </w:rPr>
      </w:pPr>
    </w:p>
    <w:p w14:paraId="27752F8F" w14:textId="77777777" w:rsidR="00000000" w:rsidRDefault="005174F1">
      <w:pPr>
        <w:numPr>
          <w:ilvl w:val="0"/>
          <w:numId w:val="7"/>
        </w:numPr>
        <w:jc w:val="both"/>
        <w:rPr>
          <w:spacing w:val="-2"/>
          <w:sz w:val="20"/>
        </w:rPr>
      </w:pPr>
      <w:r>
        <w:rPr>
          <w:spacing w:val="-2"/>
          <w:sz w:val="20"/>
        </w:rPr>
        <w:t xml:space="preserve">Wysunięto hipotezę, że co najmniej 50% ogółu mężczyzn pali papierosy. W celu zbadania tej hipotezy przeprowadzono ankietę wśród 4000 palących. W grupie ankietowanych było 1700 mężczyzn. </w:t>
      </w:r>
      <w:r>
        <w:rPr>
          <w:spacing w:val="-2"/>
          <w:sz w:val="20"/>
        </w:rPr>
        <w:t>Na poziomie istotności 0,01 sprawdzić wysuniętą hipotezę.</w:t>
      </w:r>
    </w:p>
    <w:p w14:paraId="55AE43B6" w14:textId="77777777" w:rsidR="00000000" w:rsidRDefault="005174F1">
      <w:pPr>
        <w:jc w:val="both"/>
        <w:rPr>
          <w:spacing w:val="-2"/>
          <w:sz w:val="20"/>
        </w:rPr>
      </w:pPr>
    </w:p>
    <w:p w14:paraId="196870E4" w14:textId="77777777" w:rsidR="00000000" w:rsidRDefault="005174F1">
      <w:pPr>
        <w:jc w:val="both"/>
        <w:rPr>
          <w:spacing w:val="-2"/>
          <w:sz w:val="20"/>
        </w:rPr>
      </w:pPr>
    </w:p>
    <w:p w14:paraId="56BF9126" w14:textId="77777777" w:rsidR="00000000" w:rsidRDefault="005174F1">
      <w:pPr>
        <w:numPr>
          <w:ilvl w:val="0"/>
          <w:numId w:val="7"/>
        </w:numPr>
        <w:jc w:val="both"/>
        <w:rPr>
          <w:spacing w:val="-2"/>
          <w:sz w:val="20"/>
        </w:rPr>
      </w:pPr>
      <w:r>
        <w:rPr>
          <w:spacing w:val="-2"/>
          <w:sz w:val="20"/>
        </w:rPr>
        <w:t>Porównując firmy komputerowe w dwóch różnych miastach A i B wysunięto hipotezę, że odsetek przedsiębiorstw korzystających z reklamy w obu miastach różni się istotnie. W celu sprawdzenia tego przyp</w:t>
      </w:r>
      <w:r>
        <w:rPr>
          <w:spacing w:val="-2"/>
          <w:sz w:val="20"/>
        </w:rPr>
        <w:t>uszczenia w mieście A wylosowano 40 firm, wśród których 6 stosowało reklamę. Spośród wylosowanych 50 firm w mieście B, tę formę komunikacji pomiędzy potencjalnymi klientami stosowało 8 firm. Na poziomie istotności 0,05 ustalić, czy różnice między odsetkami</w:t>
      </w:r>
      <w:r>
        <w:rPr>
          <w:spacing w:val="-2"/>
          <w:sz w:val="20"/>
        </w:rPr>
        <w:t xml:space="preserve"> reklamujących się firm w miastach A i B są statystycznie istotne.</w:t>
      </w:r>
    </w:p>
    <w:p w14:paraId="0E305319" w14:textId="77777777" w:rsidR="00000000" w:rsidRDefault="005174F1">
      <w:pPr>
        <w:jc w:val="both"/>
        <w:rPr>
          <w:spacing w:val="-2"/>
          <w:sz w:val="20"/>
        </w:rPr>
      </w:pPr>
    </w:p>
    <w:p w14:paraId="6EF095F5" w14:textId="77777777" w:rsidR="00000000" w:rsidRDefault="005174F1">
      <w:pPr>
        <w:jc w:val="both"/>
        <w:rPr>
          <w:spacing w:val="-2"/>
          <w:sz w:val="20"/>
        </w:rPr>
      </w:pPr>
    </w:p>
    <w:p w14:paraId="1EB5DAD5" w14:textId="77777777" w:rsidR="00000000" w:rsidRDefault="005174F1">
      <w:pPr>
        <w:numPr>
          <w:ilvl w:val="0"/>
          <w:numId w:val="7"/>
        </w:numPr>
        <w:jc w:val="both"/>
        <w:rPr>
          <w:spacing w:val="-2"/>
          <w:sz w:val="20"/>
        </w:rPr>
      </w:pPr>
      <w:r>
        <w:rPr>
          <w:spacing w:val="-2"/>
          <w:sz w:val="20"/>
        </w:rPr>
        <w:t>Wylosowano po 800 osób korzystających stale w środków komunikacji autobusowej i kolejowej. Przeprowadzona wśród nich ankieta wykazała, że 506 osób ma wyraźne zastrzeżenia odnośnie działan</w:t>
      </w:r>
      <w:r>
        <w:rPr>
          <w:spacing w:val="-2"/>
          <w:sz w:val="20"/>
        </w:rPr>
        <w:t>ia komunikacji samochodowej, natomiast 368 osób – odnośnie działania kolei. Na poziomie istotności 0,01 sprawdzić hipotezę, że frakcja osób niezadowolonych z działalności komunikacji samochodowej nie różni się istotnie od odsetka osób krytycznie nastawione</w:t>
      </w:r>
      <w:r>
        <w:rPr>
          <w:spacing w:val="-2"/>
          <w:sz w:val="20"/>
        </w:rPr>
        <w:t xml:space="preserve">go do działalności komunikacji kolejowej. </w:t>
      </w:r>
    </w:p>
    <w:p w14:paraId="4198D68D" w14:textId="77777777" w:rsidR="00000000" w:rsidRDefault="005174F1">
      <w:pPr>
        <w:jc w:val="both"/>
        <w:rPr>
          <w:spacing w:val="-2"/>
          <w:sz w:val="20"/>
        </w:rPr>
      </w:pPr>
    </w:p>
    <w:p w14:paraId="1F6BA967" w14:textId="77777777" w:rsidR="00000000" w:rsidRDefault="005174F1">
      <w:pPr>
        <w:jc w:val="both"/>
        <w:rPr>
          <w:spacing w:val="-2"/>
          <w:sz w:val="20"/>
        </w:rPr>
      </w:pPr>
    </w:p>
    <w:p w14:paraId="004EA785" w14:textId="77777777" w:rsidR="00000000" w:rsidRDefault="005174F1">
      <w:pPr>
        <w:numPr>
          <w:ilvl w:val="0"/>
          <w:numId w:val="7"/>
        </w:numPr>
        <w:jc w:val="both"/>
        <w:rPr>
          <w:spacing w:val="-2"/>
          <w:sz w:val="20"/>
        </w:rPr>
      </w:pPr>
      <w:r>
        <w:rPr>
          <w:spacing w:val="-2"/>
          <w:sz w:val="20"/>
        </w:rPr>
        <w:t>Z populacji studentów korzystających z zakwaterowania w akademikach Krakowa wylosowano 300-osobowa próbę. Studentom tym zadano pytanie, czy satysfakcjonują ich warunki mieszkaniowe. Na pytanie to tylko 120 stude</w:t>
      </w:r>
      <w:r>
        <w:rPr>
          <w:spacing w:val="-2"/>
          <w:sz w:val="20"/>
        </w:rPr>
        <w:t>ntów odpowiedziało twierdząco. Sprawdzić hipotezę, że połowa studentów zadowolona jest z warunków mieszkaniowych, wobec hipotezy alternatywnej, że odsetek studentów aprobujących obecny stan usług mieszkaniowych jest mniejszy od połowy. Przyjąć poziom istot</w:t>
      </w:r>
      <w:r>
        <w:rPr>
          <w:spacing w:val="-2"/>
          <w:sz w:val="20"/>
        </w:rPr>
        <w:t>ności 0,02.</w:t>
      </w:r>
    </w:p>
    <w:p w14:paraId="647D3749" w14:textId="77777777" w:rsidR="00000000" w:rsidRDefault="005174F1">
      <w:pPr>
        <w:jc w:val="both"/>
        <w:rPr>
          <w:spacing w:val="-2"/>
          <w:sz w:val="20"/>
        </w:rPr>
      </w:pPr>
    </w:p>
    <w:p w14:paraId="32BEDE89" w14:textId="77777777" w:rsidR="00000000" w:rsidRDefault="005174F1">
      <w:pPr>
        <w:jc w:val="both"/>
        <w:rPr>
          <w:spacing w:val="-2"/>
          <w:sz w:val="20"/>
        </w:rPr>
      </w:pPr>
    </w:p>
    <w:p w14:paraId="5F6C0F06" w14:textId="77777777" w:rsidR="00000000" w:rsidRDefault="005174F1">
      <w:pPr>
        <w:numPr>
          <w:ilvl w:val="0"/>
          <w:numId w:val="7"/>
        </w:numPr>
        <w:jc w:val="both"/>
        <w:rPr>
          <w:spacing w:val="-2"/>
          <w:sz w:val="20"/>
        </w:rPr>
      </w:pPr>
      <w:r>
        <w:rPr>
          <w:spacing w:val="-2"/>
          <w:sz w:val="20"/>
        </w:rPr>
        <w:t>W dwóch sąsiednich gminach, Lanckoronie i Zakrzowie, przeprowadzono próbne badania zmierzające do ustalenia frakcji rodzin prenumerujących czasopisma. W gminie Lanckorona wylosowano 200 rodzin, w tym 40 rodzin prenumeruje czasopisma, zaś w gm</w:t>
      </w:r>
      <w:r>
        <w:rPr>
          <w:spacing w:val="-2"/>
          <w:sz w:val="20"/>
        </w:rPr>
        <w:t>inie Zakrzów wylosowano 300 rodzin, z czego 45 prenumeruje czasopisma. Na poziomie istotności 0,05 zweryfikować hipotezę, że odsetki rodzin prenumerujących czasopisma w obu gminach są takie same.</w:t>
      </w:r>
    </w:p>
    <w:p w14:paraId="4F89508A" w14:textId="77777777" w:rsidR="00000000" w:rsidRDefault="005174F1">
      <w:pPr>
        <w:jc w:val="both"/>
        <w:rPr>
          <w:spacing w:val="-2"/>
          <w:sz w:val="20"/>
        </w:rPr>
      </w:pPr>
    </w:p>
    <w:p w14:paraId="61E3A588" w14:textId="77777777" w:rsidR="005174F1" w:rsidRDefault="005174F1">
      <w:pPr>
        <w:ind w:left="360"/>
        <w:jc w:val="both"/>
        <w:rPr>
          <w:spacing w:val="-2"/>
          <w:sz w:val="20"/>
        </w:rPr>
      </w:pPr>
    </w:p>
    <w:sectPr w:rsidR="00517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51FE9"/>
    <w:multiLevelType w:val="singleLevel"/>
    <w:tmpl w:val="E3B8A8AE"/>
    <w:lvl w:ilvl="0">
      <w:start w:val="5"/>
      <w:numFmt w:val="decimal"/>
      <w:lvlText w:val="6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1" w15:restartNumberingAfterBreak="0">
    <w:nsid w:val="01716D23"/>
    <w:multiLevelType w:val="singleLevel"/>
    <w:tmpl w:val="40D6DD10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2" w15:restartNumberingAfterBreak="0">
    <w:nsid w:val="0B8E0B67"/>
    <w:multiLevelType w:val="singleLevel"/>
    <w:tmpl w:val="364C65C6"/>
    <w:lvl w:ilvl="0">
      <w:start w:val="3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3" w15:restartNumberingAfterBreak="0">
    <w:nsid w:val="34A30953"/>
    <w:multiLevelType w:val="singleLevel"/>
    <w:tmpl w:val="D540AA9E"/>
    <w:lvl w:ilvl="0">
      <w:start w:val="5"/>
      <w:numFmt w:val="decimal"/>
      <w:lvlText w:val="5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4" w15:restartNumberingAfterBreak="0">
    <w:nsid w:val="4D27294F"/>
    <w:multiLevelType w:val="hybridMultilevel"/>
    <w:tmpl w:val="6C207B9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9891846"/>
    <w:multiLevelType w:val="singleLevel"/>
    <w:tmpl w:val="DC48529E"/>
    <w:lvl w:ilvl="0">
      <w:start w:val="5"/>
      <w:numFmt w:val="decimal"/>
      <w:lvlText w:val="7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abstractNum w:abstractNumId="6" w15:restartNumberingAfterBreak="0">
    <w:nsid w:val="6ECA09ED"/>
    <w:multiLevelType w:val="singleLevel"/>
    <w:tmpl w:val="096A9390"/>
    <w:lvl w:ilvl="0">
      <w:start w:val="5"/>
      <w:numFmt w:val="decimal"/>
      <w:lvlText w:val="4.%1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0"/>
        <w:u w:val="no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2E65"/>
    <w:rsid w:val="005174F1"/>
    <w:rsid w:val="0071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DA4BDDB"/>
  <w15:chartTrackingRefBased/>
  <w15:docId w15:val="{20122737-12DC-45C2-956E-EB01F16C4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sz w:val="24"/>
      <w:szCs w:val="24"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semiHidden/>
    <w:pPr>
      <w:suppressAutoHyphens/>
      <w:jc w:val="both"/>
    </w:pPr>
    <w:rPr>
      <w:spacing w:val="-3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1052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☺   MATERIAŁY POMOCNICZE DO STATYSTYKI</vt:lpstr>
    </vt:vector>
  </TitlesOfParts>
  <Company>Home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☺   MATERIAŁY POMOCNICZE DO STATYSTYKI</dc:title>
  <dc:subject/>
  <dc:creator>Ola</dc:creator>
  <cp:keywords/>
  <dc:description/>
  <cp:lastModifiedBy>Aleksandra Kiślak-Malinowska</cp:lastModifiedBy>
  <cp:revision>2</cp:revision>
  <cp:lastPrinted>2001-11-25T15:53:00Z</cp:lastPrinted>
  <dcterms:created xsi:type="dcterms:W3CDTF">2020-01-08T11:59:00Z</dcterms:created>
  <dcterms:modified xsi:type="dcterms:W3CDTF">2020-01-08T11:59:00Z</dcterms:modified>
</cp:coreProperties>
</file>