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28%"/>
            <w:shd w:fill="0F1A2E"/>
            <w:vAlign w:val="top"/>
          </w:tcPr>
          <w:p>
            <w:pPr>
              <w:spacing w:after="200"/>
              <w:jc w:val="center"/>
            </w:pPr>
            <w:r>
              <w:drawing>
                <wp:inline distT="0" distB="0" distL="0" distR="0">
                  <wp:extent cx="123825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</w:pPr>
            <w:r>
              <w:rPr>
                <w:b/>
                <w:bCs/>
                <w:color w:val="F3F1EC"/>
                <w:sz w:val="32"/>
                <w:szCs w:val="32"/>
              </w:rPr>
              <w:t xml:space="preserve">Maciej Sufa</w:t>
            </w:r>
          </w:p>
          <w:p>
            <w:pPr>
              <w:spacing w:after="200"/>
            </w:pPr>
            <w:r>
              <w:rPr>
                <w:color w:val="C9C0AD"/>
                <w:sz w:val="18"/>
                <w:szCs w:val="18"/>
              </w:rPr>
              <w:t xml:space="preserve">AI Process &amp; Automation Specialist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+48 504 003 019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sufamaciej@gmail.com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maciejvsufa.pl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github.com/maciejvsufa</w:t>
            </w:r>
          </w:p>
          <w:p>
            <w:pPr>
              <w:spacing w:after="80"/>
            </w:pPr>
            <w:r>
              <w:rPr>
                <w:color w:val="B8B5AD"/>
                <w:sz w:val="18"/>
                <w:szCs w:val="18"/>
              </w:rPr>
              <w:t xml:space="preserve">b. 24 April 1988, Warsaw</w:t>
            </w:r>
          </w:p>
          <w:p>
            <w:pPr>
              <w:spacing w:after="80"/>
            </w:pPr>
            <w:r>
              <w:rPr>
                <w:color w:val="B8B5AD"/>
                <w:sz w:val="18"/>
                <w:szCs w:val="18"/>
              </w:rPr>
              <w:t xml:space="preserve">Łódź, ul. Milionowa 243, Poland</w:t>
            </w:r>
          </w:p>
          <w:p>
            <w:pPr>
              <w:spacing w:after="80"/>
            </w:pPr>
            <w:r>
              <w:rPr>
                <w:i/>
                <w:iCs/>
                <w:color w:val="B8B5AD"/>
                <w:sz w:val="18"/>
                <w:szCs w:val="18"/>
              </w:rPr>
              <w:t xml:space="preserve">Employment or B2B · remote PL / EU</w:t>
            </w:r>
          </w:p>
          <w:p>
            <w:pPr>
              <w:spacing w:after="80"/>
            </w:pPr>
            <w:r>
              <w:rPr>
                <w:i/>
                <w:iCs/>
                <w:color w:val="C9C0AD"/>
                <w:sz w:val="17"/>
                <w:szCs w:val="17"/>
              </w:rPr>
              <w:t xml:space="preserve">Registered sole proprietorship — B2B-ready (often preferred by companies)</w:t>
            </w:r>
          </w:p>
          <w:p>
            <w:pPr>
              <w:pStyle w:val="Heading3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Skills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AI &amp; automation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AI agents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Prompt engineering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n8n · ExoVault · MCP · API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AI audits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Multi-agent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Development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React · Next.js · TypeScript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Python · Tailwind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No-code + AI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Docker · Git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Production · soft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Social media automation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Video pipeline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Client communication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Deployments · training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Languages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Polish — native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English — B1/B2 (fluent with technical documentation, conversational spoken)</w:t>
            </w:r>
          </w:p>
        </w:tc>
        <w:tc>
          <w:tcPr>
            <w:tcW w:type="pct" w:w="72%"/>
            <w:shd w:fill="FAF9F7"/>
            <w:vAlign w:val="top"/>
          </w:tcPr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Professional Profile</w:t>
            </w:r>
          </w:p>
          <w:p>
            <w:pPr>
              <w:spacing w:after="80"/>
            </w:pPr>
            <w:r>
              <w:rPr>
                <w:sz w:val="20"/>
                <w:szCs w:val="20"/>
              </w:rPr>
              <w:t xml:space="preserve">I audit and automate business processes with AI — apps, integrations and solutions that remove repetitive work. I design AI-agent systems, automations (n8n, Python, MCP) and social media pipelines. Audit → prototype → deployment. Business background: 3 years in premium customer service (Domoteka showroom) plus stage experience (theatre, film, workshops) help me translate technology into business language. Open to employment or B2B — registered sole proprietorship. Remote · PL/EU.</w:t>
            </w:r>
          </w:p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Experience</w:t>
            </w:r>
          </w:p>
          <w:p>
            <w:pPr>
              <w:spacing w:after="40" w:before="120"/>
            </w:pPr>
            <w:r>
              <w:rPr>
                <w:b/>
                <w:bCs/>
                <w:sz w:val="22"/>
                <w:szCs w:val="22"/>
              </w:rPr>
              <w:t xml:space="preserve">Co-founder · Asistel</w:t>
            </w:r>
            <w:r>
              <w:rPr>
                <w:color w:val="6B6558"/>
                <w:sz w:val="18"/>
                <w:szCs w:val="18"/>
              </w:rPr>
              <w:t xml:space="preserve">	2026 – present</w:t>
            </w:r>
          </w:p>
          <w:p>
            <w:pPr>
              <w:spacing w:after="80"/>
            </w:pPr>
            <w:r>
              <w:rPr>
                <w:i/>
                <w:iCs/>
                <w:color w:val="6B6558"/>
                <w:sz w:val="18"/>
                <w:szCs w:val="18"/>
              </w:rPr>
              <w:t xml:space="preserve">AI platform for pharmacies and multi-branch companies (asistel.pl) — 3-person experienced team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Product, AI layer (dialog, tickets) and client communication; team and process management panel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Asistel PWA: speech-to-text voice notes — one-tap recording, saved as text; pharmacists work hands-free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Voice agent handling calls — code review and shared approval in the team</w:t>
            </w:r>
          </w:p>
          <w:p>
            <w:pPr>
              <w:spacing w:after="40" w:before="120"/>
            </w:pPr>
            <w:r>
              <w:rPr>
                <w:b/>
                <w:bCs/>
                <w:sz w:val="22"/>
                <w:szCs w:val="22"/>
              </w:rPr>
              <w:t xml:space="preserve">Founder &amp; AI Solutions Builder · LEV</w:t>
            </w:r>
            <w:r>
              <w:rPr>
                <w:color w:val="6B6558"/>
                <w:sz w:val="18"/>
                <w:szCs w:val="18"/>
              </w:rPr>
              <w:t xml:space="preserve">	2025 – present</w:t>
            </w:r>
          </w:p>
          <w:p>
            <w:pPr>
              <w:spacing w:after="80"/>
            </w:pPr>
            <w:r>
              <w:rPr>
                <w:i/>
                <w:iCs/>
                <w:color w:val="6B6558"/>
                <w:sz w:val="18"/>
                <w:szCs w:val="18"/>
              </w:rPr>
              <w:t xml:space="preserve">Independent practice — AI solutions for business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Audit → prototype → deployment: automations, apps, websites, API integrations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ExoVault (exovault.co) as a work tool: encrypted AI agent memory, task organization and team communication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Social media automation, team training</w:t>
            </w:r>
          </w:p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Selected Projects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Asistel</w:t>
            </w:r>
            <w:r>
              <w:rPr>
                <w:sz w:val="19"/>
                <w:szCs w:val="19"/>
              </w:rPr>
              <w:t xml:space="preserve"> — AI platform for pharmacies and multi-branch companies, co-created in a 3-person team: AI voice agent handling calls, PWA with speech-to-text notes, team &amp; process management panel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Studio AI</w:t>
            </w:r>
            <w:r>
              <w:rPr>
                <w:sz w:val="19"/>
                <w:szCs w:val="19"/>
              </w:rPr>
              <w:t xml:space="preserve"> — End-to-end video production pipeline: script → voiceover (TTS, forced alignment) → illustrations → editing and publishing (Python, ffmpeg, Claude agents, n8n; ExoVault as agent-team memory and task board)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Organizacja Myśląca (Thinking Organization)</w:t>
            </w:r>
            <w:r>
              <w:rPr>
                <w:sz w:val="19"/>
                <w:szCs w:val="19"/>
              </w:rPr>
              <w:t xml:space="preserve"> — Decision-support system based on systems thinking (Senge): ladder of inference, dialogue vs. discussion, system archetypes — prototyping the tool with AI agents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maciejvsufa.pl</w:t>
            </w:r>
            <w:r>
              <w:rPr>
                <w:sz w:val="19"/>
                <w:szCs w:val="19"/>
              </w:rPr>
              <w:t xml:space="preserve"> — Next.js portfolio (PL/EN), Lighthouse 99+</w:t>
            </w:r>
          </w:p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Education · Certificate</w:t>
            </w:r>
          </w:p>
          <w:p>
            <w:pPr>
              <w:spacing w:after="80"/>
            </w:pPr>
            <w:r>
              <w:rPr>
                <w:sz w:val="19"/>
                <w:szCs w:val="19"/>
              </w:rPr>
              <w:t xml:space="preserve">Warsaw Film School (WSF) — acting (2008–2010), higher education</w:t>
            </w:r>
          </w:p>
          <w:p>
            <w:pPr>
              <w:spacing w:after="40" w:before="80"/>
            </w:pPr>
            <w:r>
              <w:rPr>
                <w:b/>
                <w:bCs/>
                <w:sz w:val="20"/>
                <w:szCs w:val="20"/>
              </w:rPr>
              <w:t xml:space="preserve">AI Skills for Tomorrow — Using AI in Business Development (2025)</w:t>
            </w:r>
          </w:p>
          <w:p>
            <w:pPr>
              <w:spacing w:after="80"/>
            </w:pPr>
            <w:r>
              <w:rPr>
                <w:color w:val="6B6558"/>
                <w:sz w:val="18"/>
                <w:szCs w:val="18"/>
              </w:rPr>
              <w:t xml:space="preserve">Google &amp; SGH (Warsaw School of Economics) — Practical Google &amp; SGH program: AI in productivity, marketing, sales, analytics and AI agents; AI implementation leadership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895c7b3a2b11e6e81bf0576793a56498449c552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2026-07-02T13:44:09.660Z</dcterms:created>
  <dcterms:modified xsi:type="dcterms:W3CDTF">2026-07-02T13:44:09.660Z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