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Social Media Content Creator (AI-powered)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ur. 24.04.1988, Warszawa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Łódź, ul. Milionowa 243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Etat lub B2B · zdalnie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Działalność gospodarcza — gotowość do B2B (atut dla firm)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Kompetencje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Content i social media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CapCut Pro · DaVinci Resolve · ffmpeg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Canva · GPT-Image · Midjourney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Meta Business Suite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Scenariusze · storyboard · redakcja PL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Kalendarz treści · trendy · analityka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Występowanie przed kamerą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i automatyzacja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Agenci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Pipeline wideo end-to-end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 · miękkie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Komunikacja z klientem · szkolenia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Języki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Polski — ojczysty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Angielski — B1/B2 (biegle dokumentacja techniczna, komunikatywnie w mowie)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Profil zawodowy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Tworzę content na social media od pomysłu po publikację: scenariusze i redakcja tekstów, wideo (CapCut Pro, DaVinci Resolve, ffmpeg), grafiki i miniatury (Canva, GPT-Image), kalendarz treści sprzężony z trendami i analityką. Prowadzę własne kanały (YT/IG/FB) na autorskim, zautomatyzowanym pipeline z agentami AI — case study: Metoda Sufy. Zaplecze techniczne: automatyzacje (n8n, Python, API), aplikacje webowe. 17 lat jako zawodowy aktor — m.in. główna rola w serialu „Gliniarze” (Polsat) — swoboda przed obiektywem i mikrofonem. Współzałożyciel Tercet Labs. Otwarty na etat lub B2B — posiadam działalność gospodarczą. Zdalnie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Doświadczenie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Współzałożyciel · Tercet Labs sp. z o.o.</w:t>
            </w:r>
            <w:r>
              <w:rPr>
                <w:color w:val="6B6558"/>
                <w:sz w:val="18"/>
                <w:szCs w:val="18"/>
              </w:rPr>
              <w:t xml:space="preserve">	2026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Spółka, która wdraża AI w firmach razem z ich zespołami (tercetlabs.pl). Jeden z naszych produktów to Asistel — asystent głosowy dla aptek (asistel.pl)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Produkt, warstwa AI (dialog, tickety) i komunikacja z klientem; panel zarządzania zespołem i procesami w firmie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PWA Asistel: notatki głosowe speech-to-text — farmaceuta nagrywa jednym dotknięciem, system zapisuje tekst; praca bez odrywania rąk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Głosowy agent odbierający połączenia — code-review i wspólne zatwierdzanie w zespole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Twórca contentu &amp; założyciel · Studio AI — Metoda Sufy</w:t>
            </w:r>
            <w:r>
              <w:rPr>
                <w:color w:val="6B6558"/>
                <w:sz w:val="18"/>
                <w:szCs w:val="18"/>
              </w:rPr>
              <w:t xml:space="preserve">	2025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Marka osobista prowadzona jak studio contentu: YouTube, Instagram, Facebook — pełny cykl od pomysłu po publikację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Produkcja wideo end-to-end: scenariusz → lektor/nagranie → montaż (CapCut Pro, ffmpeg, DaVinci Resolve) → miniatury i klatki-hook (GPT-Image, Canva) → publikacja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Autorski zautomatyzowany pipeline z agentami AI: radar trendów, analityka rezonansu postów, kalendarz treści, kolejka publikacji (n8n, VPS)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Redakcja i copywriting PL: posty, karuzele, haki, sekwencje e-mail; sprzedaż własnego ebooka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Założyciel · LEV</w:t>
            </w:r>
            <w:r>
              <w:rPr>
                <w:color w:val="6B6558"/>
                <w:sz w:val="18"/>
                <w:szCs w:val="18"/>
              </w:rPr>
              <w:t xml:space="preserve">	2025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Moja praktyka: content i social media dla firm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Content dla firm od pomysłu po publikację: scenariusze, wideo, grafiki i miniatury, kalendarz treści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Automatyzacja social media i szkolenia zespołów z narzędzi AI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Wybrane projekty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Metoda Sufy — żywe portfolio</w:t>
            </w:r>
            <w:r>
              <w:rPr>
                <w:sz w:val="19"/>
                <w:szCs w:val="19"/>
              </w:rPr>
              <w:t xml:space="preserve"> — Kanały YT/IG/FB prowadzone własnym zautomatyzowanym studiem contentu: wideo long i Reels, karuzele, ebook — pełne metryki zasięgu i zaangażowania dostępne na życzenie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Autorski pipeline produkcji wideo end-to-end: scenariusz → lektor (TTS, forced alignment) → ilustracje → montaż i publikacja (Python, ffmpeg, agenci Claude, n8n; ExoVault jako pamięć i tablica zadań zespołu agentów)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</w:t>
            </w:r>
            <w:r>
              <w:rPr>
                <w:sz w:val="19"/>
                <w:szCs w:val="19"/>
              </w:rPr>
              <w:t xml:space="preserve"> — System wspierania podejmowania decyzji oparty o myślenie systemowe (Senge): drabina wnioskowania, dialog i dyskusja, archetypy systemowe — prototypowanie narzędzia z agentami AI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Portfolio Next.js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Wykształcenie · Certyfikat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Warszawska Szkoła Filmowa (WSF) — aktorstwo (2008–2010), kształcenie wyższe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Umiejętności Jutra: AI — Wykorzystanie AI w rozwoju firmy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(Szkoła Główna Handlowa) — Program praktyczny Google i SGH: AI w produktywności, marketingu, sprzedaży, analityce i agentach AI; przygotowanie do roli lidera wdrożeń AI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23874db111f9b544bdb5424d322d1160f4c6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2026-09-25T11:14:45.780Z</dcterms:created>
  <dcterms:modified xsi:type="dcterms:W3CDTF">2026-09-25T11:14:45.780Z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