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ECC7" w14:textId="77777777" w:rsidR="00A32097" w:rsidRDefault="00000000">
      <w:pPr>
        <w:spacing w:after="0"/>
        <w:ind w:left="337"/>
        <w:jc w:val="center"/>
      </w:pPr>
      <w:proofErr w:type="gramStart"/>
      <w:r>
        <w:rPr>
          <w:rFonts w:ascii="Times New Roman" w:eastAsia="Times New Roman" w:hAnsi="Times New Roman" w:cs="Times New Roman"/>
          <w:b/>
          <w:sz w:val="44"/>
        </w:rPr>
        <w:t>WOJSKOWA  AKADEMIA</w:t>
      </w:r>
      <w:proofErr w:type="gramEnd"/>
      <w:r>
        <w:rPr>
          <w:rFonts w:ascii="Times New Roman" w:eastAsia="Times New Roman" w:hAnsi="Times New Roman" w:cs="Times New Roman"/>
          <w:b/>
          <w:sz w:val="44"/>
        </w:rPr>
        <w:t xml:space="preserve">  TECHNICZNA  </w:t>
      </w:r>
      <w:r>
        <w:t xml:space="preserve"> </w:t>
      </w:r>
    </w:p>
    <w:p w14:paraId="6B3D328E" w14:textId="77777777" w:rsidR="00A32097" w:rsidRDefault="00000000">
      <w:pPr>
        <w:spacing w:after="53"/>
        <w:ind w:left="48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im. Jarosława Dąbrowskiego </w:t>
      </w:r>
      <w:r>
        <w:t xml:space="preserve"> </w:t>
      </w:r>
    </w:p>
    <w:p w14:paraId="25C96E7E" w14:textId="77777777" w:rsidR="00A32097" w:rsidRDefault="00000000">
      <w:pPr>
        <w:spacing w:after="207"/>
        <w:ind w:right="9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B26974F" wp14:editId="52877330">
                <wp:extent cx="5796280" cy="8636"/>
                <wp:effectExtent l="0" t="0" r="0" b="0"/>
                <wp:docPr id="12246" name="Group 12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6280" cy="8636"/>
                          <a:chOff x="0" y="0"/>
                          <a:chExt cx="5796280" cy="8636"/>
                        </a:xfrm>
                      </wpg:grpSpPr>
                      <wps:wsp>
                        <wps:cNvPr id="15836" name="Shape 15836"/>
                        <wps:cNvSpPr/>
                        <wps:spPr>
                          <a:xfrm>
                            <a:off x="0" y="0"/>
                            <a:ext cx="57962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280" h="9144">
                                <a:moveTo>
                                  <a:pt x="0" y="0"/>
                                </a:moveTo>
                                <a:lnTo>
                                  <a:pt x="5796280" y="0"/>
                                </a:lnTo>
                                <a:lnTo>
                                  <a:pt x="57962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D44AD" id="Group 12246" o:spid="_x0000_s1026" style="width:456.4pt;height:.7pt;mso-position-horizontal-relative:char;mso-position-vertical-relative:line" coordsize="57962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2jbgIAAC8GAAAOAAAAZHJzL2Uyb0RvYy54bWykVMtu2zAQvBfoPxC615LdxHEEyzk0rS9F&#10;GyTpB9AUKQngCyRt2X/f5eph1SmCwtWBWpK7w53hctcPRyXJgTvfGF0k81mWEK6ZKRtdFcmv12+f&#10;VgnxgeqSSqN5kZy4Tx42Hz+sW5vzhamNLLkjAKJ93toiqUOweZp6VnNF/cxYrmFTGKdogKmr0tLR&#10;FtCVTBdZtkxb40rrDOPew+pjt5lsEF8IzsJPITwPRBYJ5BZwdDju4phu1jSvHLV1w/o06BVZKNpo&#10;OHSEeqSBkr1r3kCphjnjjQgzZlRqhGgYRw7AZp5dsNk6s7fIpcrbyo4ygbQXOl0Ny34cts6+2CcH&#10;SrS2Ai1wFrkchVPxD1mSI0p2GiXjx0AYLN7e3S8XK1CWwd5q+XnZKcpqkP1NEKu/vheWDkemfyTS&#10;WigNf2bv/4/9S00tR1F9DuyfHGlKqNzbFeRONFVQpOhCuiWUBT1HkXzuQa+rFLqf39xEhUaqNGd7&#10;H7bcoNL08N2HriTLwaL1YLGjHkwHhf1uSVsaYlxMMpqknVxVXSSYR9xU5sBfDbqFi/uCHM+7Uk+9&#10;xlsfCgJ8B4/hbxFv6jkhPzgN/84ZyggA/9EN3+54LhiRJyo7cofFqbpSRxlirVLoNELSgE9WNQFa&#10;kGwUVMHiLsvOwIAWi6+7bbTCSfIoltTPXEDh4LOIC95Vuy/SkQONjQY/BKfS1rRf7S++d8VUESfG&#10;i0bKEXKOoX+D7Eqnd45xHHvcGJl1kazPpmt00C6A9NDuQJQxCE82OozxGpo0pjlhG82dKU/YIlAQ&#10;eI0oDXYl5NF30Nj2pnP0Ovf5zW8AAAD//wMAUEsDBBQABgAIAAAAIQB5v5x22wAAAAMBAAAPAAAA&#10;ZHJzL2Rvd25yZXYueG1sTI9PS8NAEMXvgt9hGcGb3aT+QWM2pRT1VIS2gnibZqdJaHY2ZLdJ+u0d&#10;vehl4PEeb34vX0yuVQP1ofFsIJ0loIhLbxuuDHzsXm8eQYWIbLH1TAbOFGBRXF7kmFk/8oaGbayU&#10;lHDI0EAdY5dpHcqaHIaZ74jFO/jeYRTZV9r2OEq5a/U8SR60w4blQ40drWoqj9uTM/A24ri8TV+G&#10;9fGwOn/t7t8/1ykZc301LZ9BRZriXxh+8AUdCmHa+xPboFoDMiT+XvGe0rnM2EvoDnSR6//sxTcA&#10;AAD//wMAUEsBAi0AFAAGAAgAAAAhALaDOJL+AAAA4QEAABMAAAAAAAAAAAAAAAAAAAAAAFtDb250&#10;ZW50X1R5cGVzXS54bWxQSwECLQAUAAYACAAAACEAOP0h/9YAAACUAQAACwAAAAAAAAAAAAAAAAAv&#10;AQAAX3JlbHMvLnJlbHNQSwECLQAUAAYACAAAACEAXuyto24CAAAvBgAADgAAAAAAAAAAAAAAAAAu&#10;AgAAZHJzL2Uyb0RvYy54bWxQSwECLQAUAAYACAAAACEAeb+cdtsAAAADAQAADwAAAAAAAAAAAAAA&#10;AADIBAAAZHJzL2Rvd25yZXYueG1sUEsFBgAAAAAEAAQA8wAAANAFAAAAAA==&#10;">
                <v:shape id="Shape 15836" o:spid="_x0000_s1027" style="position:absolute;width:57962;height:91;visibility:visible;mso-wrap-style:square;v-text-anchor:top" coordsize="57962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Qu9xAAAAN4AAAAPAAAAZHJzL2Rvd25yZXYueG1sRE9Na8JA&#10;EL0X/A/LFHqRumlLRaKrSGnBoxoVehuzYzY0OxuyU5P++26h4G0e73MWq8E36kpdrAMbeJpkoIjL&#10;YGuuDByKj8cZqCjIFpvAZOCHIqyWo7sF5jb0vKPrXiqVQjjmaMCJtLnWsXTkMU5CS5y4S+g8SoJd&#10;pW2HfQr3jX7Osqn2WHNqcNjSm6Pya//tDYw/3y+77dkdx+SK40nqflPI1piH+2E9ByU0yE38797Y&#10;NP919jKFv3fSDXr5CwAA//8DAFBLAQItABQABgAIAAAAIQDb4fbL7gAAAIUBAAATAAAAAAAAAAAA&#10;AAAAAAAAAABbQ29udGVudF9UeXBlc10ueG1sUEsBAi0AFAAGAAgAAAAhAFr0LFu/AAAAFQEAAAsA&#10;AAAAAAAAAAAAAAAAHwEAAF9yZWxzLy5yZWxzUEsBAi0AFAAGAAgAAAAhACTBC73EAAAA3gAAAA8A&#10;AAAAAAAAAAAAAAAABwIAAGRycy9kb3ducmV2LnhtbFBLBQYAAAAAAwADALcAAAD4AgAAAAA=&#10;" path="m,l5796280,r,9144l,9144,,e" fillcolor="black" stroked="f" strokeweight="0">
                  <v:stroke miterlimit="83231f" joinstyle="miter"/>
                  <v:path arrowok="t" textboxrect="0,0,5796280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BA0A9D2" w14:textId="77777777" w:rsidR="00A32097" w:rsidRDefault="00000000">
      <w:pPr>
        <w:spacing w:after="0"/>
        <w:ind w:left="467"/>
        <w:jc w:val="center"/>
      </w:pPr>
      <w:proofErr w:type="gramStart"/>
      <w:r>
        <w:rPr>
          <w:rFonts w:ascii="Times New Roman" w:eastAsia="Times New Roman" w:hAnsi="Times New Roman" w:cs="Times New Roman"/>
          <w:b/>
          <w:sz w:val="40"/>
        </w:rPr>
        <w:t>WYDZIAŁ  CYBERNETYKI</w:t>
      </w:r>
      <w:proofErr w:type="gramEnd"/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1D9FB329" w14:textId="77777777" w:rsidR="00A32097" w:rsidRDefault="00000000">
      <w:pPr>
        <w:spacing w:after="0"/>
        <w:ind w:left="6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2A8E584" w14:textId="77777777" w:rsidR="00A32097" w:rsidRDefault="00000000">
      <w:pPr>
        <w:spacing w:after="0"/>
        <w:ind w:left="6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479C693" w14:textId="77777777" w:rsidR="00A32097" w:rsidRDefault="00000000">
      <w:pPr>
        <w:spacing w:after="0"/>
        <w:ind w:left="511"/>
        <w:jc w:val="center"/>
      </w:pPr>
      <w:r>
        <w:rPr>
          <w:noProof/>
        </w:rPr>
        <w:drawing>
          <wp:inline distT="0" distB="0" distL="0" distR="0" wp14:anchorId="315AC8D6" wp14:editId="02D78FC4">
            <wp:extent cx="1505585" cy="197802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BA8128" w14:textId="136B48CF" w:rsidR="00A32097" w:rsidRDefault="00000000" w:rsidP="005F6FBE">
      <w:pPr>
        <w:spacing w:after="0"/>
        <w:ind w:left="6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0F9C075" w14:textId="77777777" w:rsidR="00A32097" w:rsidRDefault="00000000">
      <w:pPr>
        <w:spacing w:after="0"/>
        <w:ind w:left="385"/>
        <w:jc w:val="center"/>
      </w:pPr>
      <w:r>
        <w:rPr>
          <w:rFonts w:ascii="Times New Roman" w:eastAsia="Times New Roman" w:hAnsi="Times New Roman" w:cs="Times New Roman"/>
          <w:sz w:val="52"/>
        </w:rPr>
        <w:t xml:space="preserve">PRACA DYPLOMOWA </w:t>
      </w:r>
      <w:r>
        <w:t xml:space="preserve"> </w:t>
      </w:r>
    </w:p>
    <w:p w14:paraId="52614F6E" w14:textId="66D6ECBF" w:rsidR="00A32097" w:rsidRDefault="00000000" w:rsidP="005F6FBE">
      <w:pPr>
        <w:tabs>
          <w:tab w:val="center" w:pos="644"/>
          <w:tab w:val="center" w:pos="5169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</w:r>
      <w:r>
        <w:rPr>
          <w:rFonts w:ascii="Times New Roman" w:eastAsia="Times New Roman" w:hAnsi="Times New Roman" w:cs="Times New Roman"/>
          <w:sz w:val="40"/>
        </w:rPr>
        <w:t xml:space="preserve">STUDIA I° </w:t>
      </w:r>
      <w:r>
        <w:rPr>
          <w:sz w:val="34"/>
          <w:vertAlign w:val="subscript"/>
        </w:rPr>
        <w:t xml:space="preserve"> </w:t>
      </w:r>
    </w:p>
    <w:p w14:paraId="7A311C34" w14:textId="77777777" w:rsidR="00A32097" w:rsidRDefault="00000000">
      <w:pPr>
        <w:spacing w:after="86"/>
        <w:ind w:left="644"/>
      </w:pP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t xml:space="preserve"> </w:t>
      </w:r>
    </w:p>
    <w:p w14:paraId="4913F0A6" w14:textId="77777777" w:rsidR="00A32097" w:rsidRDefault="00000000">
      <w:pPr>
        <w:tabs>
          <w:tab w:val="center" w:pos="1372"/>
          <w:tab w:val="center" w:pos="6010"/>
        </w:tabs>
        <w:spacing w:after="93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Temat </w:t>
      </w:r>
      <w:proofErr w:type="gramStart"/>
      <w:r>
        <w:rPr>
          <w:rFonts w:ascii="Times New Roman" w:eastAsia="Times New Roman" w:hAnsi="Times New Roman" w:cs="Times New Roman"/>
          <w:sz w:val="28"/>
        </w:rPr>
        <w:t>pracy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t xml:space="preserve"> </w:t>
      </w:r>
      <w:r>
        <w:tab/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PROJEKT I IMPLEMENTACJA APLIKACJI DO </w:t>
      </w:r>
      <w:r>
        <w:t xml:space="preserve"> </w:t>
      </w:r>
    </w:p>
    <w:p w14:paraId="1D03F097" w14:textId="77777777" w:rsidR="00A32097" w:rsidRDefault="00000000">
      <w:pPr>
        <w:tabs>
          <w:tab w:val="center" w:pos="3665"/>
          <w:tab w:val="center" w:pos="7225"/>
          <w:tab w:val="right" w:pos="9887"/>
        </w:tabs>
        <w:spacing w:after="93"/>
      </w:pPr>
      <w:r>
        <w:tab/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 xml:space="preserve">PLANOWANIA, 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MONITOROWANIA  </w:t>
      </w:r>
      <w:r>
        <w:rPr>
          <w:rFonts w:ascii="Times New Roman" w:eastAsia="Times New Roman" w:hAnsi="Times New Roman" w:cs="Times New Roman"/>
          <w:b/>
          <w:sz w:val="32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>I</w:t>
      </w:r>
    </w:p>
    <w:p w14:paraId="3B3193FE" w14:textId="77777777" w:rsidR="00A32097" w:rsidRDefault="00000000">
      <w:pPr>
        <w:tabs>
          <w:tab w:val="center" w:pos="3661"/>
          <w:tab w:val="center" w:pos="6142"/>
          <w:tab w:val="right" w:pos="9887"/>
        </w:tabs>
        <w:spacing w:after="5"/>
      </w:pPr>
      <w:r>
        <w:tab/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 xml:space="preserve">ROZLICZANIA 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ZADAŃ  </w:t>
      </w:r>
      <w:r>
        <w:rPr>
          <w:rFonts w:ascii="Times New Roman" w:eastAsia="Times New Roman" w:hAnsi="Times New Roman" w:cs="Times New Roman"/>
          <w:b/>
          <w:sz w:val="32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STAWIANYCH </w:t>
      </w:r>
    </w:p>
    <w:p w14:paraId="78074785" w14:textId="77777777" w:rsidR="00A32097" w:rsidRDefault="00000000">
      <w:pPr>
        <w:spacing w:after="30"/>
        <w:ind w:left="2511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STUDENTOM W TRAKCIE REALIZACJI ZAJĘĆ </w:t>
      </w:r>
    </w:p>
    <w:p w14:paraId="6CE3B3C9" w14:textId="3C02CAAD" w:rsidR="00A32097" w:rsidRDefault="00000000" w:rsidP="005F6FBE">
      <w:pPr>
        <w:tabs>
          <w:tab w:val="center" w:pos="644"/>
          <w:tab w:val="center" w:pos="4057"/>
        </w:tabs>
        <w:spacing w:after="338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32"/>
        </w:rPr>
        <w:t xml:space="preserve">DYDAKTYCZNYCH, </w:t>
      </w:r>
      <w:r>
        <w:t xml:space="preserve"> </w:t>
      </w:r>
    </w:p>
    <w:p w14:paraId="76751EF3" w14:textId="77777777" w:rsidR="00A32097" w:rsidRDefault="00000000">
      <w:pPr>
        <w:spacing w:after="0"/>
        <w:ind w:left="468" w:right="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INFORMATYKA </w:t>
      </w:r>
      <w:r>
        <w:t xml:space="preserve"> </w:t>
      </w:r>
    </w:p>
    <w:p w14:paraId="06315714" w14:textId="77777777" w:rsidR="00A32097" w:rsidRDefault="00000000">
      <w:pPr>
        <w:spacing w:after="4"/>
        <w:ind w:left="483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………………………………………………………………………… </w:t>
      </w:r>
      <w:r>
        <w:t xml:space="preserve"> </w:t>
      </w:r>
    </w:p>
    <w:p w14:paraId="2DE6450D" w14:textId="77777777" w:rsidR="00A32097" w:rsidRDefault="00000000">
      <w:pPr>
        <w:spacing w:after="90"/>
        <w:ind w:left="483" w:right="1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(kierunek studiów) </w:t>
      </w:r>
      <w:r>
        <w:t xml:space="preserve"> </w:t>
      </w:r>
    </w:p>
    <w:p w14:paraId="75F3D2B2" w14:textId="77777777" w:rsidR="00A32097" w:rsidRDefault="00000000">
      <w:pPr>
        <w:spacing w:after="0"/>
        <w:ind w:left="59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5E6E1BD" w14:textId="77777777" w:rsidR="00A32097" w:rsidRDefault="00000000">
      <w:pPr>
        <w:spacing w:after="0"/>
        <w:ind w:left="59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56ED8DE" w14:textId="77777777" w:rsidR="00A32097" w:rsidRDefault="00000000">
      <w:pPr>
        <w:spacing w:after="0"/>
        <w:ind w:left="46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INŻYNIERIA SYSTEMÓW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88281E2" w14:textId="77777777" w:rsidR="00A32097" w:rsidRDefault="00000000">
      <w:pPr>
        <w:spacing w:after="4"/>
        <w:ind w:left="483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………………………………………………………………………… </w:t>
      </w:r>
      <w:r>
        <w:t xml:space="preserve"> </w:t>
      </w:r>
    </w:p>
    <w:p w14:paraId="31BD8EA6" w14:textId="77777777" w:rsidR="00A32097" w:rsidRDefault="00000000">
      <w:pPr>
        <w:spacing w:after="4"/>
        <w:ind w:left="483" w:right="3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(specjalność)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4D61B46" w14:textId="1BE2967E" w:rsidR="00A32097" w:rsidRDefault="00000000" w:rsidP="005F6FBE">
      <w:pPr>
        <w:spacing w:after="0"/>
        <w:ind w:left="6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8788" w:type="dxa"/>
        <w:tblInd w:w="14" w:type="dxa"/>
        <w:tblLook w:val="04A0" w:firstRow="1" w:lastRow="0" w:firstColumn="1" w:lastColumn="0" w:noHBand="0" w:noVBand="1"/>
      </w:tblPr>
      <w:tblGrid>
        <w:gridCol w:w="4302"/>
        <w:gridCol w:w="4486"/>
      </w:tblGrid>
      <w:tr w:rsidR="00A32097" w14:paraId="149E71A5" w14:textId="77777777">
        <w:trPr>
          <w:trHeight w:val="555"/>
        </w:trPr>
        <w:tc>
          <w:tcPr>
            <w:tcW w:w="4302" w:type="dxa"/>
            <w:tcBorders>
              <w:top w:val="nil"/>
              <w:left w:val="nil"/>
              <w:bottom w:val="nil"/>
              <w:right w:val="nil"/>
            </w:tcBorders>
          </w:tcPr>
          <w:p w14:paraId="04E13376" w14:textId="77777777" w:rsidR="00A32097" w:rsidRDefault="00000000">
            <w:pPr>
              <w:ind w:left="67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Dyplomant: </w:t>
            </w:r>
            <w:r>
              <w:t xml:space="preserve"> </w:t>
            </w:r>
          </w:p>
          <w:p w14:paraId="4E7FEE5D" w14:textId="77777777" w:rsidR="00A32097" w:rsidRDefault="00000000">
            <w:pPr>
              <w:ind w:left="67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486" w:type="dxa"/>
            <w:tcBorders>
              <w:top w:val="nil"/>
              <w:left w:val="nil"/>
              <w:bottom w:val="nil"/>
              <w:right w:val="nil"/>
            </w:tcBorders>
          </w:tcPr>
          <w:p w14:paraId="1CE83DFA" w14:textId="77777777" w:rsidR="00A32097" w:rsidRDefault="00000000">
            <w:pPr>
              <w:ind w:left="10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Promotor: </w:t>
            </w:r>
            <w:r>
              <w:t xml:space="preserve"> </w:t>
            </w:r>
          </w:p>
        </w:tc>
      </w:tr>
      <w:tr w:rsidR="00A32097" w14:paraId="550E9C30" w14:textId="77777777">
        <w:trPr>
          <w:trHeight w:val="612"/>
        </w:trPr>
        <w:tc>
          <w:tcPr>
            <w:tcW w:w="4302" w:type="dxa"/>
            <w:tcBorders>
              <w:top w:val="nil"/>
              <w:left w:val="nil"/>
              <w:bottom w:val="nil"/>
              <w:right w:val="nil"/>
            </w:tcBorders>
          </w:tcPr>
          <w:p w14:paraId="1D7A87E8" w14:textId="77777777" w:rsidR="00A32097" w:rsidRDefault="00000000">
            <w:pPr>
              <w:tabs>
                <w:tab w:val="center" w:pos="1522"/>
              </w:tabs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Maciej MIKA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00BC9545" w14:textId="77777777" w:rsidR="00A32097" w:rsidRDefault="00000000">
            <w:pPr>
              <w:ind w:left="5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486" w:type="dxa"/>
            <w:tcBorders>
              <w:top w:val="nil"/>
              <w:left w:val="nil"/>
              <w:bottom w:val="nil"/>
              <w:right w:val="nil"/>
            </w:tcBorders>
          </w:tcPr>
          <w:p w14:paraId="5DB71E34" w14:textId="77777777" w:rsidR="00A32097" w:rsidRDefault="00000000">
            <w:pPr>
              <w:ind w:right="12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mgr inż. Tomasz Gumowski </w:t>
            </w:r>
            <w:r>
              <w:t xml:space="preserve"> </w:t>
            </w:r>
          </w:p>
        </w:tc>
      </w:tr>
    </w:tbl>
    <w:p w14:paraId="2C8AC6F0" w14:textId="77777777" w:rsidR="00A32097" w:rsidRDefault="00000000">
      <w:pPr>
        <w:spacing w:after="0"/>
        <w:ind w:right="15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2B2F366" wp14:editId="46305571">
                <wp:extent cx="5796280" cy="8636"/>
                <wp:effectExtent l="0" t="0" r="0" b="0"/>
                <wp:docPr id="12406" name="Group 1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6280" cy="8636"/>
                          <a:chOff x="0" y="0"/>
                          <a:chExt cx="5796280" cy="8636"/>
                        </a:xfrm>
                      </wpg:grpSpPr>
                      <wps:wsp>
                        <wps:cNvPr id="15838" name="Shape 15838"/>
                        <wps:cNvSpPr/>
                        <wps:spPr>
                          <a:xfrm>
                            <a:off x="0" y="0"/>
                            <a:ext cx="57962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280" h="9144">
                                <a:moveTo>
                                  <a:pt x="0" y="0"/>
                                </a:moveTo>
                                <a:lnTo>
                                  <a:pt x="5796280" y="0"/>
                                </a:lnTo>
                                <a:lnTo>
                                  <a:pt x="57962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275760" id="Group 12406" o:spid="_x0000_s1026" style="width:456.4pt;height:.7pt;mso-position-horizontal-relative:char;mso-position-vertical-relative:line" coordsize="57962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xxobgIAAC8GAAAOAAAAZHJzL2Uyb0RvYy54bWykVMtu2zAQvBfoPxC615KdxHEEyzk0rS9F&#10;GzTpB9AUKQngCyRt2X/f5eph1SmCwtVBosjd4c5wuOvHo5LkwJ1vjC6S+SxLCNfMlI2uiuTX69dP&#10;q4T4QHVJpdG8SE7cJ4+bjx/Wrc35wtRGltwRANE+b22R1CHYPE09q7mifmYs17AojFM0wK+r0tLR&#10;FtCVTBdZtkxb40rrDOPew+xTt5hsEF8IzsIPITwPRBYJ1Bbw7fC9i+90s6Z55aitG9aXQa+oQtFG&#10;w6Yj1BMNlOxd8wZKNcwZb0SYMaNSI0TDOHIANvPsgs3Wmb1FLlXeVnaUCaS90OlqWPb9sHX2xT47&#10;UKK1FWiBf5HLUTgVv1AlOaJkp1EyfgyEweTd/cNysQJlGaytljfLTlFWg+xvklj95b20dNgy/aOQ&#10;1oI1/Jm9/z/2LzW1HEX1ObB/dqQpwbl3qxuwqqYKTIohpJtCWTByFMnnHvS6SqGH+e1tVGikSnO2&#10;92HLDSpND9986CxZDiNaDyN21MPQgbHftbSlIebFIuOQtJOjqosE64iLyhz4q8GwcHFeUON5Vepp&#10;1HjqgyEgdogYvhbxppET8kPQ8O2CwUYA+I9heHfHfWEQeaKyI3eYnKordZQhepVCpxGSBryyqgnQ&#10;gmSjwAWL+yw7AwNaNF932jgKJ8mjWFL/5AKMg9ciTnhX7T5LRw40Nhp8EJxKW9N+tj/4PhRLRZyY&#10;LxopR8g5pv4NsrNOHxzzOPa4MTPrMllfTdfooF0A6aHdgShjEu5sdBjzNTRpLHPCNg53pjxhi0BB&#10;4DaiNNiVkEffQWPbm/5j1LnPb34DAAD//wMAUEsDBBQABgAIAAAAIQB5v5x22wAAAAMBAAAPAAAA&#10;ZHJzL2Rvd25yZXYueG1sTI9PS8NAEMXvgt9hGcGb3aT+QWM2pRT1VIS2gnibZqdJaHY2ZLdJ+u0d&#10;vehl4PEeb34vX0yuVQP1ofFsIJ0loIhLbxuuDHzsXm8eQYWIbLH1TAbOFGBRXF7kmFk/8oaGbayU&#10;lHDI0EAdY5dpHcqaHIaZ74jFO/jeYRTZV9r2OEq5a/U8SR60w4blQ40drWoqj9uTM/A24ri8TV+G&#10;9fGwOn/t7t8/1ykZc301LZ9BRZriXxh+8AUdCmHa+xPboFoDMiT+XvGe0rnM2EvoDnSR6//sxTcA&#10;AAD//wMAUEsBAi0AFAAGAAgAAAAhALaDOJL+AAAA4QEAABMAAAAAAAAAAAAAAAAAAAAAAFtDb250&#10;ZW50X1R5cGVzXS54bWxQSwECLQAUAAYACAAAACEAOP0h/9YAAACUAQAACwAAAAAAAAAAAAAAAAAv&#10;AQAAX3JlbHMvLnJlbHNQSwECLQAUAAYACAAAACEA3hscaG4CAAAvBgAADgAAAAAAAAAAAAAAAAAu&#10;AgAAZHJzL2Uyb0RvYy54bWxQSwECLQAUAAYACAAAACEAeb+cdtsAAAADAQAADwAAAAAAAAAAAAAA&#10;AADIBAAAZHJzL2Rvd25yZXYueG1sUEsFBgAAAAAEAAQA8wAAANAFAAAAAA==&#10;">
                <v:shape id="Shape 15838" o:spid="_x0000_s1027" style="position:absolute;width:57962;height:91;visibility:visible;mso-wrap-style:square;v-text-anchor:top" coordsize="57962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pUxgAAAN4AAAAPAAAAZHJzL2Rvd25yZXYueG1sRI9BS8NA&#10;EIXvgv9hGcFLsRsVpcRui4hCj23TCt7G7DQbzM6G7NjEf+8cBG8zvDfvfbNcT7EzZxpym9jB7bwA&#10;Q1wn33Lj4FC93SzAZEH22CUmBz+UYb26vFhi6dPIOzrvpTEawrlEB0GkL63NdaCIeZ56YtVOaYgo&#10;ug6N9QOOGh47e1cUjzZiy9oQsKeXQPXX/js6mH28nnbbz3CcUaiO79KOm0q2zl1fTc9PYIQm+Tf/&#10;XW+84j8s7pVX39EZ7OoXAAD//wMAUEsBAi0AFAAGAAgAAAAhANvh9svuAAAAhQEAABMAAAAAAAAA&#10;AAAAAAAAAAAAAFtDb250ZW50X1R5cGVzXS54bWxQSwECLQAUAAYACAAAACEAWvQsW78AAAAVAQAA&#10;CwAAAAAAAAAAAAAAAAAfAQAAX3JlbHMvLnJlbHNQSwECLQAUAAYACAAAACEAOhI6VMYAAADeAAAA&#10;DwAAAAAAAAAAAAAAAAAHAgAAZHJzL2Rvd25yZXYueG1sUEsFBgAAAAADAAMAtwAAAPoCAAAAAA==&#10;" path="m,l5796280,r,9144l,9144,,e" fillcolor="black" stroked="f" strokeweight="0">
                  <v:stroke miterlimit="83231f" joinstyle="miter"/>
                  <v:path arrowok="t" textboxrect="0,0,5796280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2FEB56F" w14:textId="77777777" w:rsidR="00A32097" w:rsidRDefault="00000000">
      <w:pPr>
        <w:spacing w:after="0"/>
        <w:ind w:left="481" w:right="12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Warszawa 2025 </w:t>
      </w:r>
      <w:r>
        <w:t xml:space="preserve"> </w:t>
      </w:r>
    </w:p>
    <w:p w14:paraId="608351C4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8E4C25E" w14:textId="77777777" w:rsidR="00A32097" w:rsidRDefault="00000000">
      <w:pPr>
        <w:spacing w:after="278"/>
        <w:ind w:left="1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t xml:space="preserve"> </w:t>
      </w:r>
    </w:p>
    <w:p w14:paraId="6B0154C8" w14:textId="77777777" w:rsidR="00A32097" w:rsidRDefault="00000000">
      <w:pPr>
        <w:spacing w:after="153"/>
        <w:ind w:left="9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OŚWIADCZENIE </w:t>
      </w:r>
      <w:r>
        <w:t xml:space="preserve"> </w:t>
      </w:r>
    </w:p>
    <w:p w14:paraId="2D1E652F" w14:textId="77777777" w:rsidR="00A32097" w:rsidRDefault="00000000">
      <w:pPr>
        <w:spacing w:after="68"/>
        <w:ind w:left="14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t xml:space="preserve"> </w:t>
      </w:r>
    </w:p>
    <w:p w14:paraId="021C7E8A" w14:textId="77777777" w:rsidR="00A32097" w:rsidRDefault="00000000">
      <w:pPr>
        <w:spacing w:after="112"/>
        <w:ind w:left="14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t xml:space="preserve"> </w:t>
      </w:r>
    </w:p>
    <w:p w14:paraId="1A2F2C08" w14:textId="77777777" w:rsidR="00A32097" w:rsidRDefault="00000000">
      <w:pPr>
        <w:spacing w:after="204"/>
        <w:ind w:left="1409" w:hanging="10"/>
      </w:pPr>
      <w:r>
        <w:rPr>
          <w:rFonts w:ascii="Times New Roman" w:eastAsia="Times New Roman" w:hAnsi="Times New Roman" w:cs="Times New Roman"/>
          <w:i/>
          <w:sz w:val="28"/>
        </w:rPr>
        <w:t>Wyrażam zgodę / nie wyrażam</w:t>
      </w:r>
      <w:r>
        <w:rPr>
          <w:rFonts w:ascii="Times New Roman" w:eastAsia="Times New Roman" w:hAnsi="Times New Roman" w:cs="Times New Roman"/>
          <w:i/>
          <w:sz w:val="28"/>
          <w:vertAlign w:val="superscript"/>
        </w:rPr>
        <w:t>*</w:t>
      </w:r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8"/>
        </w:rPr>
        <w:t>zgody  na</w:t>
      </w:r>
      <w:proofErr w:type="gramEnd"/>
      <w:r>
        <w:rPr>
          <w:rFonts w:ascii="Times New Roman" w:eastAsia="Times New Roman" w:hAnsi="Times New Roman" w:cs="Times New Roman"/>
          <w:i/>
          <w:sz w:val="28"/>
        </w:rPr>
        <w:t xml:space="preserve"> udostępnianie </w:t>
      </w:r>
    </w:p>
    <w:p w14:paraId="1EB8F5B8" w14:textId="77777777" w:rsidR="00A32097" w:rsidRDefault="00000000">
      <w:pPr>
        <w:spacing w:after="143"/>
        <w:ind w:left="2377" w:hanging="10"/>
      </w:pPr>
      <w:r>
        <w:rPr>
          <w:rFonts w:ascii="Times New Roman" w:eastAsia="Times New Roman" w:hAnsi="Times New Roman" w:cs="Times New Roman"/>
          <w:i/>
          <w:sz w:val="28"/>
        </w:rPr>
        <w:t xml:space="preserve">mojej pracy w czytelni Archiwum WAT. </w:t>
      </w:r>
      <w:r>
        <w:t xml:space="preserve"> </w:t>
      </w:r>
    </w:p>
    <w:p w14:paraId="38B750E9" w14:textId="77777777" w:rsidR="00A32097" w:rsidRDefault="00000000">
      <w:pPr>
        <w:spacing w:after="0"/>
        <w:ind w:left="37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6BA7D5E8" w14:textId="77777777" w:rsidR="00A32097" w:rsidRDefault="00000000">
      <w:pPr>
        <w:spacing w:after="0"/>
        <w:ind w:left="37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20C60844" w14:textId="77777777" w:rsidR="00A32097" w:rsidRDefault="00000000">
      <w:pPr>
        <w:spacing w:after="0"/>
        <w:ind w:left="37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6837CA3B" w14:textId="77777777" w:rsidR="00A32097" w:rsidRDefault="00000000">
      <w:pPr>
        <w:tabs>
          <w:tab w:val="center" w:pos="2847"/>
          <w:tab w:val="center" w:pos="3555"/>
          <w:tab w:val="center" w:pos="4263"/>
          <w:tab w:val="center" w:pos="4971"/>
          <w:tab w:val="center" w:pos="5680"/>
          <w:tab w:val="center" w:pos="6388"/>
          <w:tab w:val="center" w:pos="8088"/>
        </w:tabs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Dnia .......................... 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................................. </w:t>
      </w:r>
      <w:r>
        <w:t xml:space="preserve"> </w:t>
      </w:r>
    </w:p>
    <w:p w14:paraId="3F5615BF" w14:textId="77777777" w:rsidR="00A32097" w:rsidRDefault="00000000">
      <w:pPr>
        <w:spacing w:after="106"/>
        <w:ind w:right="1425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             (podpis) </w:t>
      </w:r>
      <w:r>
        <w:t xml:space="preserve"> </w:t>
      </w:r>
    </w:p>
    <w:p w14:paraId="648D11D5" w14:textId="77777777" w:rsidR="00A32097" w:rsidRDefault="00000000">
      <w:pPr>
        <w:spacing w:after="0"/>
        <w:ind w:left="37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12F2033B" w14:textId="77777777" w:rsidR="00A32097" w:rsidRDefault="00000000">
      <w:pPr>
        <w:spacing w:after="25"/>
        <w:ind w:left="14"/>
      </w:pPr>
      <w:r>
        <w:rPr>
          <w:rFonts w:ascii="Times New Roman" w:eastAsia="Times New Roman" w:hAnsi="Times New Roman" w:cs="Times New Roman"/>
          <w:sz w:val="24"/>
          <w:vertAlign w:val="superscript"/>
        </w:rPr>
        <w:t>*</w:t>
      </w:r>
      <w:r>
        <w:rPr>
          <w:rFonts w:ascii="Times New Roman" w:eastAsia="Times New Roman" w:hAnsi="Times New Roman" w:cs="Times New Roman"/>
          <w:i/>
          <w:sz w:val="24"/>
        </w:rPr>
        <w:t xml:space="preserve">Niepotrzebne skreślić </w:t>
      </w:r>
      <w:r>
        <w:t xml:space="preserve"> </w:t>
      </w:r>
    </w:p>
    <w:p w14:paraId="6972A2A8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DD6F805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AF5D4B8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73EE8F40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21FA868F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2308DC9D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26044383" w14:textId="29906250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78FE3EA0" w14:textId="77777777" w:rsidR="0098751C" w:rsidRDefault="0098751C">
      <w:pPr>
        <w:spacing w:after="0"/>
        <w:ind w:left="14"/>
      </w:pPr>
    </w:p>
    <w:p w14:paraId="68B5B785" w14:textId="77777777" w:rsidR="0098751C" w:rsidRDefault="0098751C">
      <w:pPr>
        <w:spacing w:after="0"/>
        <w:ind w:left="14"/>
      </w:pPr>
    </w:p>
    <w:p w14:paraId="404FCF35" w14:textId="77777777" w:rsidR="0098751C" w:rsidRDefault="0098751C">
      <w:pPr>
        <w:spacing w:after="0"/>
        <w:ind w:left="14"/>
      </w:pPr>
    </w:p>
    <w:p w14:paraId="6037732D" w14:textId="77777777" w:rsidR="0098751C" w:rsidRDefault="0098751C">
      <w:pPr>
        <w:spacing w:after="0"/>
        <w:ind w:left="14"/>
      </w:pPr>
    </w:p>
    <w:p w14:paraId="2748AB87" w14:textId="77777777" w:rsidR="0098751C" w:rsidRDefault="0098751C">
      <w:pPr>
        <w:spacing w:after="0"/>
        <w:ind w:left="14"/>
      </w:pPr>
    </w:p>
    <w:p w14:paraId="6E988363" w14:textId="77777777" w:rsidR="0098751C" w:rsidRDefault="0098751C">
      <w:pPr>
        <w:spacing w:after="0"/>
        <w:ind w:left="14"/>
      </w:pPr>
    </w:p>
    <w:p w14:paraId="41B1B90F" w14:textId="77777777" w:rsidR="0098751C" w:rsidRDefault="0098751C">
      <w:pPr>
        <w:spacing w:after="0"/>
        <w:ind w:left="14"/>
      </w:pPr>
    </w:p>
    <w:p w14:paraId="0029AA62" w14:textId="77777777" w:rsidR="0098751C" w:rsidRDefault="0098751C">
      <w:pPr>
        <w:spacing w:after="0"/>
        <w:ind w:left="14"/>
      </w:pPr>
    </w:p>
    <w:p w14:paraId="3F4072AE" w14:textId="77777777" w:rsidR="0098751C" w:rsidRDefault="0098751C">
      <w:pPr>
        <w:spacing w:after="0"/>
        <w:ind w:left="14"/>
      </w:pPr>
    </w:p>
    <w:p w14:paraId="09587417" w14:textId="77777777" w:rsidR="0098751C" w:rsidRDefault="0098751C">
      <w:pPr>
        <w:spacing w:after="0"/>
        <w:ind w:left="14"/>
      </w:pPr>
    </w:p>
    <w:p w14:paraId="06A1F66A" w14:textId="77777777" w:rsidR="0098751C" w:rsidRDefault="0098751C">
      <w:pPr>
        <w:spacing w:after="0"/>
        <w:ind w:left="14"/>
      </w:pPr>
    </w:p>
    <w:p w14:paraId="0C9EAF37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EB4946B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0AE92A1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43C0873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7E1CF512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7F2B6D0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755C2C64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C1FE891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F2A06C7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2A52BCC3" w14:textId="77777777" w:rsidR="00A32097" w:rsidRDefault="00000000">
      <w:pPr>
        <w:spacing w:after="18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538A9634" w14:textId="3AD227A1" w:rsidR="0098751C" w:rsidRDefault="0098751C" w:rsidP="0098751C">
      <w:pPr>
        <w:pStyle w:val="Nagwek1"/>
        <w:ind w:left="0" w:firstLine="0"/>
      </w:pPr>
    </w:p>
    <w:p w14:paraId="6088CAA7" w14:textId="77777777" w:rsidR="0098751C" w:rsidRDefault="0098751C" w:rsidP="0098751C"/>
    <w:p w14:paraId="1A8ACEC6" w14:textId="77777777" w:rsidR="0098751C" w:rsidRDefault="0098751C" w:rsidP="0098751C"/>
    <w:p w14:paraId="48C91024" w14:textId="057750D8" w:rsidR="0098751C" w:rsidRPr="0098751C" w:rsidRDefault="0098751C" w:rsidP="0098751C">
      <w:pPr>
        <w:pStyle w:val="Nagwek1"/>
      </w:pPr>
      <w:bookmarkStart w:id="0" w:name="_Toc213682955"/>
      <w:r>
        <w:lastRenderedPageBreak/>
        <w:t>Streszczenie</w:t>
      </w:r>
      <w:bookmarkEnd w:id="0"/>
    </w:p>
    <w:p w14:paraId="74EAA713" w14:textId="1A521903" w:rsidR="00124680" w:rsidRPr="00124680" w:rsidRDefault="00124680" w:rsidP="00124680">
      <w:pPr>
        <w:spacing w:after="68"/>
        <w:ind w:left="594" w:hanging="10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Niniejsza praca dyplomowa przedstawia projekt i implementację aplikacji webowej do planowania, monitorowania i rozliczania zadań projektowych stawianych studentom w trakcie zajęć dydaktycznych. Problem wynika z ograniczeń tradycyjnych platform LMS, które koncentrują się na dystrybucji materiałów, pozostawiając prowadzącym równoległe arkusze kalkulacyjne i rozproszone kanały komunikacji. Badania EDUCAUSE z 2024 roku pokazują, że 74% nauczycieli akademickich uznaje bieżącą kontrolę postępów za największe wyzwanie w kursach projektowych.</w:t>
      </w:r>
    </w:p>
    <w:p w14:paraId="684F627E" w14:textId="7BED746B" w:rsidR="00124680" w:rsidRPr="00124680" w:rsidRDefault="00124680" w:rsidP="00124680">
      <w:pPr>
        <w:spacing w:after="68"/>
        <w:ind w:left="594" w:hanging="10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 xml:space="preserve">Analiza pięciu głównych klas narzędzi (LMS, </w:t>
      </w:r>
      <w:proofErr w:type="spellStart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Kanban</w:t>
      </w:r>
      <w:proofErr w:type="spellEnd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, VCS-</w:t>
      </w:r>
      <w:proofErr w:type="spellStart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centric</w:t>
      </w:r>
      <w:proofErr w:type="spellEnd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Cloud</w:t>
      </w:r>
      <w:proofErr w:type="spellEnd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, AI-</w:t>
      </w:r>
      <w:proofErr w:type="spellStart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assisted</w:t>
      </w:r>
      <w:proofErr w:type="spellEnd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 xml:space="preserve">) oraz trzech polskich wdrożeń </w:t>
      </w:r>
      <w:proofErr w:type="spellStart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uczelnanych</w:t>
      </w:r>
      <w:proofErr w:type="spellEnd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 xml:space="preserve"> ujawnia brak rozwiązań spełniających jednocześnie wymagania wielopoziomowej hierarchii zadań z wagami, iteracyjnego oceniania z wersjonowaniem rewizji, automatycznej agregacji wyników </w:t>
      </w:r>
      <w:r w:rsidR="00D266A2" w:rsidRPr="00D266A2">
        <w:rPr>
          <w:rFonts w:ascii="Times New Roman" w:eastAsia="Times New Roman" w:hAnsi="Times New Roman" w:cs="Times New Roman"/>
          <w:bCs/>
          <w:sz w:val="26"/>
          <w:szCs w:val="26"/>
        </w:rPr>
        <w:t>oraz możliwości wdrożenia w modelu chmurowym (PaaS), bez konieczności utrzymywania infrastruktury lokalnej.</w:t>
      </w:r>
    </w:p>
    <w:p w14:paraId="4F232B47" w14:textId="711A5595" w:rsidR="00124680" w:rsidRPr="00124680" w:rsidRDefault="00124680" w:rsidP="00124680">
      <w:pPr>
        <w:spacing w:after="68"/>
        <w:ind w:left="594" w:hanging="10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 xml:space="preserve">Zaprojektowany system wprowadza model </w:t>
      </w:r>
      <w:proofErr w:type="spellStart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zadanie→etap→artefakt</w:t>
      </w:r>
      <w:proofErr w:type="spellEnd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 xml:space="preserve"> z wagami procentowymi i </w:t>
      </w:r>
      <w:proofErr w:type="spellStart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niezmienialnymi</w:t>
      </w:r>
      <w:proofErr w:type="spellEnd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 xml:space="preserve"> rewizjami posiadającymi statusy i historię komentarzy. Interfejs użytkownika w układzie trzech kolumn umożliwia ocenianie seryjne maksymalnie dwoma kliknięciami na pracę. System realizuje politykę dwupoziomowych terminów (</w:t>
      </w:r>
      <w:proofErr w:type="spellStart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soft</w:t>
      </w:r>
      <w:proofErr w:type="spellEnd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/hard) z automatycznym naliczaniem kar K%/24h z limitem M%, co zwiększa transparentność oceniani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a.</w:t>
      </w:r>
    </w:p>
    <w:p w14:paraId="1255EE1D" w14:textId="18C02F26" w:rsidR="0098751C" w:rsidRDefault="00124680" w:rsidP="00124680">
      <w:pPr>
        <w:spacing w:after="68"/>
        <w:ind w:left="594" w:hanging="10"/>
        <w:rPr>
          <w:rFonts w:ascii="Times New Roman" w:eastAsia="Times New Roman" w:hAnsi="Times New Roman" w:cs="Times New Roman"/>
          <w:b/>
          <w:sz w:val="28"/>
        </w:rPr>
      </w:pPr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 xml:space="preserve">Architektura opiera się na wzorcach </w:t>
      </w:r>
      <w:proofErr w:type="spellStart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Domain-Driven</w:t>
      </w:r>
      <w:proofErr w:type="spellEnd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 xml:space="preserve"> Design i CQRS </w:t>
      </w:r>
      <w:proofErr w:type="spellStart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>light</w:t>
      </w:r>
      <w:proofErr w:type="spellEnd"/>
      <w:r w:rsidRPr="00124680">
        <w:rPr>
          <w:rFonts w:ascii="Times New Roman" w:eastAsia="Times New Roman" w:hAnsi="Times New Roman" w:cs="Times New Roman"/>
          <w:bCs/>
          <w:sz w:val="26"/>
          <w:szCs w:val="26"/>
        </w:rPr>
        <w:t xml:space="preserve"> bez zewnętrznych kolejek zdarzeń. Warstwa prezentacji zapewnia pełną zgodność z WCAG 2.2 AA poprzez wyraźny fokus, kontrast minimum 4.5:1 i pełną nawigację klawiaturą. </w:t>
      </w:r>
      <w:r w:rsidR="005F6FBE">
        <w:rPr>
          <w:rFonts w:ascii="Times New Roman" w:eastAsia="Times New Roman" w:hAnsi="Times New Roman" w:cs="Times New Roman"/>
          <w:b/>
          <w:sz w:val="28"/>
        </w:rPr>
        <w:br/>
      </w:r>
    </w:p>
    <w:p w14:paraId="2B5EA629" w14:textId="77777777" w:rsidR="0098751C" w:rsidRDefault="0098751C" w:rsidP="0098751C">
      <w:pPr>
        <w:spacing w:after="68"/>
        <w:ind w:left="594" w:hanging="10"/>
        <w:rPr>
          <w:rFonts w:ascii="Times New Roman" w:eastAsia="Times New Roman" w:hAnsi="Times New Roman" w:cs="Times New Roman"/>
          <w:b/>
          <w:sz w:val="28"/>
        </w:rPr>
      </w:pPr>
    </w:p>
    <w:p w14:paraId="05A55365" w14:textId="77777777" w:rsidR="0098751C" w:rsidRPr="0098751C" w:rsidRDefault="0098751C" w:rsidP="0098751C">
      <w:pPr>
        <w:spacing w:after="68"/>
        <w:ind w:left="594" w:hanging="10"/>
        <w:rPr>
          <w:rFonts w:ascii="Times New Roman" w:eastAsia="Times New Roman" w:hAnsi="Times New Roman" w:cs="Times New Roman"/>
          <w:b/>
          <w:sz w:val="28"/>
        </w:rPr>
      </w:pPr>
    </w:p>
    <w:sdt>
      <w:sdtPr>
        <w:rPr>
          <w:rFonts w:ascii="Calibri" w:eastAsia="Calibri" w:hAnsi="Calibri" w:cs="Calibri"/>
          <w:sz w:val="22"/>
        </w:rPr>
        <w:id w:val="547656002"/>
        <w:docPartObj>
          <w:docPartGallery w:val="Table of Contents"/>
        </w:docPartObj>
      </w:sdtPr>
      <w:sdtContent>
        <w:p w14:paraId="324CA3E1" w14:textId="08A55444" w:rsidR="00124680" w:rsidRDefault="00000000">
          <w:pPr>
            <w:pStyle w:val="Spistreci1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3682955" w:history="1">
            <w:r w:rsidR="00124680" w:rsidRPr="0092002F">
              <w:rPr>
                <w:rStyle w:val="Hipercze"/>
                <w:rFonts w:eastAsia="Calibri"/>
                <w:noProof/>
              </w:rPr>
              <w:t>Streszczenie</w:t>
            </w:r>
            <w:r w:rsidR="00124680">
              <w:rPr>
                <w:noProof/>
                <w:webHidden/>
              </w:rPr>
              <w:tab/>
            </w:r>
            <w:r w:rsidR="00124680">
              <w:rPr>
                <w:noProof/>
                <w:webHidden/>
              </w:rPr>
              <w:fldChar w:fldCharType="begin"/>
            </w:r>
            <w:r w:rsidR="00124680">
              <w:rPr>
                <w:noProof/>
                <w:webHidden/>
              </w:rPr>
              <w:instrText xml:space="preserve"> PAGEREF _Toc213682955 \h </w:instrText>
            </w:r>
            <w:r w:rsidR="00124680">
              <w:rPr>
                <w:noProof/>
                <w:webHidden/>
              </w:rPr>
            </w:r>
            <w:r w:rsidR="00124680">
              <w:rPr>
                <w:noProof/>
                <w:webHidden/>
              </w:rPr>
              <w:fldChar w:fldCharType="separate"/>
            </w:r>
            <w:r w:rsidR="00124680">
              <w:rPr>
                <w:noProof/>
                <w:webHidden/>
              </w:rPr>
              <w:t>3</w:t>
            </w:r>
            <w:r w:rsidR="00124680">
              <w:rPr>
                <w:noProof/>
                <w:webHidden/>
              </w:rPr>
              <w:fldChar w:fldCharType="end"/>
            </w:r>
          </w:hyperlink>
        </w:p>
        <w:p w14:paraId="4137BE9D" w14:textId="5EC74A98" w:rsidR="00124680" w:rsidRDefault="00124680">
          <w:pPr>
            <w:pStyle w:val="Spistreci1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682956" w:history="1">
            <w:r w:rsidRPr="0092002F">
              <w:rPr>
                <w:rStyle w:val="Hipercze"/>
                <w:rFonts w:eastAsia="Calibri"/>
                <w:noProof/>
              </w:rPr>
              <w:t>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858A4" w14:textId="062F2387" w:rsidR="00124680" w:rsidRDefault="00124680">
          <w:pPr>
            <w:pStyle w:val="Spistreci1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682957" w:history="1">
            <w:r w:rsidRPr="0092002F">
              <w:rPr>
                <w:rStyle w:val="Hipercze"/>
                <w:rFonts w:eastAsia="Calibri"/>
                <w:noProof/>
              </w:rPr>
              <w:t>Rozdział I.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Analiza dostępnych narzędzi i rozwiązań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D499E" w14:textId="1BE62C47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58" w:history="1">
            <w:r w:rsidRPr="0092002F">
              <w:rPr>
                <w:rStyle w:val="Hipercze"/>
                <w:rFonts w:eastAsia="Calibri"/>
                <w:noProof/>
              </w:rPr>
              <w:t>I.1.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Wprowadzenie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1B86" w14:textId="1773446B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59" w:history="1">
            <w:r w:rsidRPr="0092002F">
              <w:rPr>
                <w:rStyle w:val="Hipercze"/>
                <w:rFonts w:eastAsia="Calibri"/>
                <w:noProof/>
              </w:rPr>
              <w:t>I.2.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Kryteria oceny narzędzi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2B787" w14:textId="7729B7DF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60" w:history="1">
            <w:r w:rsidRPr="0092002F">
              <w:rPr>
                <w:rStyle w:val="Hipercze"/>
                <w:rFonts w:eastAsia="Calibri"/>
                <w:noProof/>
              </w:rPr>
              <w:t>I.2.1. Model zadań i funkcjonalność dydaktyczna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77357" w14:textId="430045B1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61" w:history="1">
            <w:r w:rsidRPr="0092002F">
              <w:rPr>
                <w:rStyle w:val="Hipercze"/>
                <w:rFonts w:eastAsia="Calibri"/>
                <w:noProof/>
              </w:rPr>
              <w:t>I.2.2. User-Experience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0740B" w14:textId="193A6A17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62" w:history="1">
            <w:r w:rsidRPr="0092002F">
              <w:rPr>
                <w:rStyle w:val="Hipercze"/>
                <w:rFonts w:eastAsia="Calibri"/>
                <w:noProof/>
              </w:rPr>
              <w:t>I.2.3. Aspekty organizacyjne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0C6FA" w14:textId="5C1D173D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63" w:history="1">
            <w:r w:rsidRPr="0092002F">
              <w:rPr>
                <w:rStyle w:val="Hipercze"/>
                <w:rFonts w:eastAsia="Calibri"/>
                <w:noProof/>
              </w:rPr>
              <w:t>I.2.4. Bezpieczeństwo i prywatność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E494E" w14:textId="2BB2A51F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64" w:history="1">
            <w:r w:rsidRPr="0092002F">
              <w:rPr>
                <w:rStyle w:val="Hipercze"/>
                <w:rFonts w:eastAsia="Calibri"/>
                <w:noProof/>
              </w:rPr>
              <w:t>I.3.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Przegląd istniejących narzędzi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ED8C7" w14:textId="559FBB08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65" w:history="1">
            <w:r w:rsidRPr="0092002F">
              <w:rPr>
                <w:rStyle w:val="Hipercze"/>
                <w:rFonts w:eastAsia="Calibri"/>
                <w:noProof/>
              </w:rPr>
              <w:t>I.3.1. Systemy LMS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F20E8" w14:textId="34927CE2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66" w:history="1">
            <w:r w:rsidRPr="0092002F">
              <w:rPr>
                <w:rStyle w:val="Hipercze"/>
                <w:rFonts w:eastAsia="Calibri"/>
                <w:noProof/>
              </w:rPr>
              <w:t>I.3.2. Narzędzia kanbanowe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6395" w14:textId="59955539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67" w:history="1">
            <w:r w:rsidRPr="0092002F">
              <w:rPr>
                <w:rStyle w:val="Hipercze"/>
                <w:rFonts w:eastAsia="Calibri"/>
                <w:noProof/>
              </w:rPr>
              <w:t>I.3.3. Platformy VCS-centric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3C45" w14:textId="225ABF88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68" w:history="1">
            <w:r w:rsidRPr="0092002F">
              <w:rPr>
                <w:rStyle w:val="Hipercze"/>
                <w:rFonts w:eastAsia="Calibri"/>
                <w:noProof/>
              </w:rPr>
              <w:t>I.3.4. Ekosystemy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807B3" w14:textId="58CFA660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69" w:history="1">
            <w:r w:rsidRPr="0092002F">
              <w:rPr>
                <w:rStyle w:val="Hipercze"/>
                <w:rFonts w:eastAsia="Calibri"/>
                <w:noProof/>
              </w:rPr>
              <w:t>I.3.5. Rozwiązania AI-assisted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C0F67" w14:textId="637AC9E8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70" w:history="1">
            <w:r w:rsidRPr="0092002F">
              <w:rPr>
                <w:rStyle w:val="Hipercze"/>
                <w:rFonts w:eastAsia="Calibri"/>
                <w:noProof/>
              </w:rPr>
              <w:t xml:space="preserve">I.3.6. </w:t>
            </w:r>
            <w:r w:rsidRPr="0092002F">
              <w:rPr>
                <w:rStyle w:val="Hipercze"/>
                <w:rFonts w:eastAsia="Calibri"/>
                <w:bCs/>
                <w:noProof/>
              </w:rPr>
              <w:t>„Strefa Rażenia Wiedzą” – Uniwersytet w Siedlcach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7D729" w14:textId="488FCC0D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71" w:history="1">
            <w:r w:rsidRPr="0092002F">
              <w:rPr>
                <w:rStyle w:val="Hipercze"/>
                <w:rFonts w:eastAsia="Calibri"/>
                <w:noProof/>
              </w:rPr>
              <w:t xml:space="preserve">I.3.7. </w:t>
            </w:r>
            <w:r w:rsidRPr="0092002F">
              <w:rPr>
                <w:rStyle w:val="Hipercze"/>
                <w:rFonts w:eastAsia="Calibri"/>
                <w:bCs/>
                <w:noProof/>
              </w:rPr>
              <w:t>e</w:t>
            </w:r>
            <w:r w:rsidRPr="0092002F">
              <w:rPr>
                <w:rStyle w:val="Hipercze"/>
                <w:rFonts w:eastAsia="Calibri"/>
                <w:bCs/>
                <w:noProof/>
              </w:rPr>
              <w:noBreakHyphen/>
              <w:t>COP – Akademia Górniczo</w:t>
            </w:r>
            <w:r w:rsidRPr="0092002F">
              <w:rPr>
                <w:rStyle w:val="Hipercze"/>
                <w:rFonts w:eastAsia="Calibri"/>
                <w:bCs/>
                <w:noProof/>
              </w:rPr>
              <w:noBreakHyphen/>
              <w:t>Hutnicza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60A4D" w14:textId="7767B854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72" w:history="1">
            <w:r w:rsidRPr="0092002F">
              <w:rPr>
                <w:rStyle w:val="Hipercze"/>
                <w:rFonts w:eastAsia="Calibri"/>
                <w:noProof/>
              </w:rPr>
              <w:t xml:space="preserve">I.3.8. </w:t>
            </w:r>
            <w:r w:rsidRPr="0092002F">
              <w:rPr>
                <w:rStyle w:val="Hipercze"/>
                <w:rFonts w:eastAsia="Calibri"/>
                <w:bCs/>
                <w:noProof/>
              </w:rPr>
              <w:t>Askalot w Moodle – Politechnika Poznańska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5ED9D" w14:textId="58983644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73" w:history="1">
            <w:r w:rsidRPr="0092002F">
              <w:rPr>
                <w:rStyle w:val="Hipercze"/>
                <w:rFonts w:eastAsia="Calibri"/>
                <w:noProof/>
              </w:rPr>
              <w:t>I.4.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Wady, zalety i luki 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5802" w14:textId="184583B2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74" w:history="1">
            <w:r w:rsidRPr="0092002F">
              <w:rPr>
                <w:rStyle w:val="Hipercze"/>
                <w:rFonts w:eastAsia="Calibri"/>
                <w:noProof/>
              </w:rPr>
              <w:t>I.5.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Podsumowanie analizy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21281" w14:textId="6F917EBD" w:rsidR="00124680" w:rsidRDefault="00124680">
          <w:pPr>
            <w:pStyle w:val="Spistreci1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682975" w:history="1">
            <w:r w:rsidRPr="0092002F">
              <w:rPr>
                <w:rStyle w:val="Hipercze"/>
                <w:rFonts w:eastAsia="Calibri"/>
                <w:noProof/>
              </w:rPr>
              <w:t>Rozdział II.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Koncept projektowanego narzędzia i analiza użyteczności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B58E" w14:textId="1C013D1D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76" w:history="1">
            <w:r w:rsidRPr="0092002F">
              <w:rPr>
                <w:rStyle w:val="Hipercze"/>
                <w:rFonts w:eastAsia="Calibri"/>
                <w:noProof/>
              </w:rPr>
              <w:t>II.1.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Cele i założenia projektowe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DE87E" w14:textId="62D49C94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77" w:history="1">
            <w:r w:rsidRPr="0092002F">
              <w:rPr>
                <w:rStyle w:val="Hipercze"/>
                <w:rFonts w:eastAsia="Calibri"/>
                <w:noProof/>
              </w:rPr>
              <w:t>II.2.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Zarządzanie danymi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D16CB" w14:textId="2018BAEE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78" w:history="1">
            <w:r w:rsidRPr="0092002F">
              <w:rPr>
                <w:rStyle w:val="Hipercze"/>
                <w:rFonts w:eastAsia="Calibri"/>
                <w:noProof/>
              </w:rPr>
              <w:t>II.3.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Interfejs użytkownika i dostępność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04E9A" w14:textId="64581B57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79" w:history="1">
            <w:r w:rsidRPr="0092002F">
              <w:rPr>
                <w:rStyle w:val="Hipercze"/>
                <w:rFonts w:eastAsia="Calibri"/>
                <w:noProof/>
              </w:rPr>
              <w:t>II.4.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Scenariusze użycia i przepływy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43028" w14:textId="488F6BD7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80" w:history="1">
            <w:r w:rsidRPr="0092002F">
              <w:rPr>
                <w:rStyle w:val="Hipercze"/>
                <w:rFonts w:eastAsia="Calibri"/>
                <w:noProof/>
              </w:rPr>
              <w:t>II.5.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bCs/>
                <w:noProof/>
              </w:rPr>
              <w:t>Uzasadnienie metryk projektowych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82993" w14:textId="5AFB0239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81" w:history="1">
            <w:r w:rsidRPr="0092002F">
              <w:rPr>
                <w:rStyle w:val="Hipercze"/>
                <w:rFonts w:eastAsia="Calibri"/>
                <w:noProof/>
              </w:rPr>
              <w:t>II.6.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bCs/>
                <w:noProof/>
              </w:rPr>
              <w:t>Reguły domenowe i most do architektury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CB56" w14:textId="5D6D2599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82" w:history="1">
            <w:r w:rsidRPr="0092002F">
              <w:rPr>
                <w:rStyle w:val="Hipercze"/>
                <w:rFonts w:eastAsia="Calibri"/>
                <w:noProof/>
              </w:rPr>
              <w:t>II.7. Podsumowanie rozdziału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88167" w14:textId="5213889C" w:rsidR="00124680" w:rsidRDefault="00124680">
          <w:pPr>
            <w:pStyle w:val="Spistreci1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682983" w:history="1">
            <w:r w:rsidRPr="0092002F">
              <w:rPr>
                <w:rStyle w:val="Hipercze"/>
                <w:rFonts w:eastAsia="Calibri"/>
                <w:noProof/>
              </w:rPr>
              <w:t>Rozdział III.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Architektura i implementacja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1A1F" w14:textId="2F3E2F42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84" w:history="1">
            <w:r w:rsidRPr="0092002F">
              <w:rPr>
                <w:rStyle w:val="Hipercze"/>
                <w:rFonts w:eastAsia="Calibri"/>
                <w:noProof/>
              </w:rPr>
              <w:t>III.1.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noProof/>
              </w:rPr>
              <w:t>Wymogi architektoniczne z domeny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BD89A" w14:textId="64646F33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85" w:history="1">
            <w:r w:rsidRPr="0092002F">
              <w:rPr>
                <w:rStyle w:val="Hipercze"/>
                <w:rFonts w:eastAsia="Calibri"/>
                <w:noProof/>
              </w:rPr>
              <w:t>III.2.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bCs/>
                <w:noProof/>
              </w:rPr>
              <w:t>Model domeny i agregaty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14E69" w14:textId="47FD3E93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86" w:history="1">
            <w:r w:rsidRPr="0092002F">
              <w:rPr>
                <w:rStyle w:val="Hipercze"/>
                <w:rFonts w:eastAsia="Calibri"/>
                <w:noProof/>
              </w:rPr>
              <w:t>III.3.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bCs/>
                <w:noProof/>
              </w:rPr>
              <w:t>CQRS "light" i modele odczytu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9CA0A" w14:textId="65BA650D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87" w:history="1">
            <w:r w:rsidRPr="0092002F">
              <w:rPr>
                <w:rStyle w:val="Hipercze"/>
                <w:rFonts w:eastAsia="Calibri"/>
                <w:noProof/>
              </w:rPr>
              <w:t>III.4.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bCs/>
                <w:noProof/>
              </w:rPr>
              <w:t>Moduł wersjonowania i audytu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8CECE" w14:textId="7C526557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88" w:history="1">
            <w:r w:rsidRPr="0092002F">
              <w:rPr>
                <w:rStyle w:val="Hipercze"/>
                <w:rFonts w:eastAsia="Calibri"/>
                <w:noProof/>
              </w:rPr>
              <w:t>III.5.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bCs/>
                <w:noProof/>
              </w:rPr>
              <w:t>Kalkulator agregacji i polityka terminów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28156" w14:textId="19C410C8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89" w:history="1">
            <w:r w:rsidRPr="0092002F">
              <w:rPr>
                <w:rStyle w:val="Hipercze"/>
                <w:rFonts w:eastAsia="Calibri"/>
                <w:noProof/>
              </w:rPr>
              <w:t>III.6.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bCs/>
                <w:noProof/>
              </w:rPr>
              <w:t>Integracje CSV i archiwizacja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AB8A" w14:textId="3B5392BD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90" w:history="1">
            <w:r w:rsidRPr="0092002F">
              <w:rPr>
                <w:rStyle w:val="Hipercze"/>
                <w:rFonts w:eastAsia="Calibri"/>
                <w:noProof/>
              </w:rPr>
              <w:t>III.7.</w:t>
            </w:r>
            <w:r w:rsidRPr="0092002F">
              <w:rPr>
                <w:rStyle w:val="Hipercze"/>
                <w:rFonts w:ascii="Arial" w:eastAsia="Arial" w:hAnsi="Arial" w:cs="Arial"/>
                <w:noProof/>
              </w:rPr>
              <w:t xml:space="preserve"> </w:t>
            </w:r>
            <w:r w:rsidRPr="0092002F">
              <w:rPr>
                <w:rStyle w:val="Hipercze"/>
                <w:rFonts w:eastAsia="Calibri"/>
                <w:bCs/>
                <w:noProof/>
              </w:rPr>
              <w:t>Warstwa prezentacji a WCAG 2.2 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9AB2C" w14:textId="49B22562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91" w:history="1">
            <w:r w:rsidRPr="0092002F">
              <w:rPr>
                <w:rStyle w:val="Hipercze"/>
                <w:rFonts w:eastAsia="Calibri"/>
                <w:noProof/>
              </w:rPr>
              <w:t>III.</w:t>
            </w:r>
            <w:r w:rsidRPr="0092002F">
              <w:rPr>
                <w:rStyle w:val="Hipercze"/>
                <w:rFonts w:ascii="Segoe UI" w:eastAsia="Calibri" w:hAnsi="Segoe UI" w:cs="Segoe UI"/>
                <w:bCs/>
                <w:noProof/>
                <w:spacing w:val="2"/>
                <w:kern w:val="0"/>
                <w14:ligatures w14:val="none"/>
              </w:rPr>
              <w:t xml:space="preserve"> </w:t>
            </w:r>
            <w:r w:rsidRPr="0092002F">
              <w:rPr>
                <w:rStyle w:val="Hipercze"/>
                <w:rFonts w:eastAsia="Calibri"/>
                <w:bCs/>
                <w:noProof/>
              </w:rPr>
              <w:t>8. Bezpieczeństwo, role i zgodność z RODO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868E4" w14:textId="054BCDC1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92" w:history="1">
            <w:r w:rsidRPr="0092002F">
              <w:rPr>
                <w:rStyle w:val="Hipercze"/>
                <w:rFonts w:eastAsia="Calibri"/>
                <w:noProof/>
              </w:rPr>
              <w:t>III.</w:t>
            </w:r>
            <w:r w:rsidRPr="0092002F">
              <w:rPr>
                <w:rStyle w:val="Hipercze"/>
                <w:rFonts w:ascii="Segoe UI" w:eastAsia="Calibri" w:hAnsi="Segoe UI" w:cs="Segoe UI"/>
                <w:bCs/>
                <w:noProof/>
                <w:spacing w:val="2"/>
                <w:kern w:val="0"/>
                <w14:ligatures w14:val="none"/>
              </w:rPr>
              <w:t xml:space="preserve"> </w:t>
            </w:r>
            <w:r w:rsidRPr="0092002F">
              <w:rPr>
                <w:rStyle w:val="Hipercze"/>
                <w:rFonts w:eastAsia="Calibri"/>
                <w:bCs/>
                <w:noProof/>
              </w:rPr>
              <w:t>9. Decyzje technologiczne i uzasadnienie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CA540" w14:textId="3B3FED6E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93" w:history="1">
            <w:r w:rsidRPr="0092002F">
              <w:rPr>
                <w:rStyle w:val="Hipercze"/>
                <w:rFonts w:eastAsia="Calibri"/>
                <w:noProof/>
              </w:rPr>
              <w:t>III.</w:t>
            </w:r>
            <w:r w:rsidRPr="0092002F">
              <w:rPr>
                <w:rStyle w:val="Hipercze"/>
                <w:rFonts w:ascii="Segoe UI" w:eastAsia="Calibri" w:hAnsi="Segoe UI" w:cs="Segoe UI"/>
                <w:bCs/>
                <w:noProof/>
                <w:spacing w:val="2"/>
                <w:kern w:val="0"/>
                <w14:ligatures w14:val="none"/>
              </w:rPr>
              <w:t xml:space="preserve"> </w:t>
            </w:r>
            <w:r w:rsidRPr="0092002F">
              <w:rPr>
                <w:rStyle w:val="Hipercze"/>
                <w:rFonts w:eastAsia="Calibri"/>
                <w:bCs/>
                <w:noProof/>
              </w:rPr>
              <w:t>10. Plan implementacji MVP w 5 sprintów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C91D3" w14:textId="58902C2C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94" w:history="1">
            <w:r w:rsidRPr="0092002F">
              <w:rPr>
                <w:rStyle w:val="Hipercze"/>
                <w:rFonts w:eastAsia="Calibri"/>
                <w:noProof/>
              </w:rPr>
              <w:t>III.</w:t>
            </w:r>
            <w:r w:rsidRPr="0092002F">
              <w:rPr>
                <w:rStyle w:val="Hipercze"/>
                <w:rFonts w:ascii="Segoe UI" w:eastAsia="Calibri" w:hAnsi="Segoe UI" w:cs="Segoe UI"/>
                <w:bCs/>
                <w:noProof/>
                <w:spacing w:val="2"/>
                <w:kern w:val="0"/>
                <w14:ligatures w14:val="none"/>
              </w:rPr>
              <w:t xml:space="preserve"> </w:t>
            </w:r>
            <w:r w:rsidRPr="0092002F">
              <w:rPr>
                <w:rStyle w:val="Hipercze"/>
                <w:rFonts w:eastAsia="Calibri"/>
                <w:bCs/>
                <w:noProof/>
              </w:rPr>
              <w:t>11. Podsumowanie rozdziału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2EBA6" w14:textId="21916AC0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95" w:history="1">
            <w:r w:rsidRPr="0092002F">
              <w:rPr>
                <w:rStyle w:val="Hipercze"/>
                <w:rFonts w:eastAsia="Calibri"/>
                <w:noProof/>
              </w:rPr>
              <w:t xml:space="preserve">IV. </w:t>
            </w:r>
            <w:r w:rsidRPr="0092002F">
              <w:rPr>
                <w:rStyle w:val="Hipercze"/>
                <w:rFonts w:eastAsia="Calibri"/>
                <w:bCs/>
                <w:noProof/>
              </w:rPr>
              <w:t>1. Metodyka badań i kryteria oceny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0849" w14:textId="6E84C67D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96" w:history="1">
            <w:r w:rsidRPr="0092002F">
              <w:rPr>
                <w:rStyle w:val="Hipercze"/>
                <w:rFonts w:eastAsia="Calibri"/>
                <w:noProof/>
              </w:rPr>
              <w:t xml:space="preserve">IV. </w:t>
            </w:r>
            <w:r w:rsidRPr="0092002F">
              <w:rPr>
                <w:rStyle w:val="Hipercze"/>
                <w:rFonts w:eastAsia="Calibri"/>
                <w:bCs/>
                <w:noProof/>
              </w:rPr>
              <w:t>2. Wyniki implementacji – metryki wydajnościowe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AF36" w14:textId="2FCCB560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97" w:history="1">
            <w:r w:rsidRPr="0092002F">
              <w:rPr>
                <w:rStyle w:val="Hipercze"/>
                <w:rFonts w:eastAsia="Calibri"/>
                <w:noProof/>
              </w:rPr>
              <w:t xml:space="preserve">IV. </w:t>
            </w:r>
            <w:r w:rsidRPr="0092002F">
              <w:rPr>
                <w:rStyle w:val="Hipercze"/>
                <w:rFonts w:eastAsia="Calibri"/>
                <w:bCs/>
                <w:noProof/>
              </w:rPr>
              <w:t>3. Porównanie z istniejącymi rozwiązaniami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F8A86" w14:textId="314ABE6F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98" w:history="1">
            <w:r w:rsidRPr="0092002F">
              <w:rPr>
                <w:rStyle w:val="Hipercze"/>
                <w:rFonts w:eastAsia="Calibri"/>
                <w:noProof/>
              </w:rPr>
              <w:t xml:space="preserve">IV. </w:t>
            </w:r>
            <w:r w:rsidRPr="0092002F">
              <w:rPr>
                <w:rStyle w:val="Hipercze"/>
                <w:rFonts w:eastAsia="Calibri"/>
                <w:bCs/>
                <w:noProof/>
              </w:rPr>
              <w:t>5. Identyfikacja wąskich gardeł i usprawnienia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223B2" w14:textId="7543C3AC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2999" w:history="1">
            <w:r w:rsidRPr="0092002F">
              <w:rPr>
                <w:rStyle w:val="Hipercze"/>
                <w:rFonts w:eastAsia="Calibri"/>
                <w:noProof/>
              </w:rPr>
              <w:t xml:space="preserve">IV. </w:t>
            </w:r>
            <w:r w:rsidRPr="0092002F">
              <w:rPr>
                <w:rStyle w:val="Hipercze"/>
                <w:rFonts w:eastAsia="Calibri"/>
                <w:bCs/>
                <w:noProof/>
              </w:rPr>
              <w:t>6. Ograniczenia MVP i prace przyszłe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06EF5" w14:textId="50B23056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3000" w:history="1">
            <w:r w:rsidRPr="0092002F">
              <w:rPr>
                <w:rStyle w:val="Hipercze"/>
                <w:rFonts w:eastAsia="Calibri"/>
                <w:noProof/>
              </w:rPr>
              <w:t xml:space="preserve">IV. </w:t>
            </w:r>
            <w:r w:rsidRPr="0092002F">
              <w:rPr>
                <w:rStyle w:val="Hipercze"/>
                <w:rFonts w:eastAsia="Calibri"/>
                <w:bCs/>
                <w:noProof/>
              </w:rPr>
              <w:t>7. Wnioski końcowe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D7A42" w14:textId="021F4A27" w:rsidR="00124680" w:rsidRDefault="00124680">
          <w:pPr>
            <w:pStyle w:val="Spistreci2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683001" w:history="1">
            <w:r w:rsidRPr="0092002F">
              <w:rPr>
                <w:rStyle w:val="Hipercze"/>
                <w:rFonts w:eastAsia="Calibri"/>
                <w:bCs/>
                <w:noProof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7F3DD" w14:textId="2D6EF0D5" w:rsidR="00124680" w:rsidRDefault="00124680">
          <w:pPr>
            <w:pStyle w:val="Spistreci1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683002" w:history="1">
            <w:r w:rsidRPr="0092002F">
              <w:rPr>
                <w:rStyle w:val="Hipercze"/>
                <w:rFonts w:eastAsia="Calibri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366D6" w14:textId="3E01532B" w:rsidR="00124680" w:rsidRDefault="00124680">
          <w:pPr>
            <w:pStyle w:val="Spistreci1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683003" w:history="1">
            <w:r w:rsidRPr="0092002F">
              <w:rPr>
                <w:rStyle w:val="Hipercze"/>
                <w:rFonts w:eastAsia="Calibri"/>
                <w:noProof/>
              </w:rPr>
              <w:t>Netografia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FBD5" w14:textId="656A10DD" w:rsidR="00124680" w:rsidRDefault="00124680">
          <w:pPr>
            <w:pStyle w:val="Spistreci1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683004" w:history="1">
            <w:r w:rsidRPr="0092002F">
              <w:rPr>
                <w:rStyle w:val="Hipercze"/>
                <w:rFonts w:eastAsia="Calibri"/>
                <w:noProof/>
              </w:rPr>
              <w:t>Spis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5D6EC" w14:textId="30CFCA11" w:rsidR="00124680" w:rsidRDefault="00124680">
          <w:pPr>
            <w:pStyle w:val="Spistreci1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683005" w:history="1">
            <w:r w:rsidRPr="0092002F">
              <w:rPr>
                <w:rStyle w:val="Hipercze"/>
                <w:rFonts w:eastAsia="Calibri"/>
                <w:noProof/>
              </w:rPr>
              <w:t>Spis rysunków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2EC94" w14:textId="28DAA118" w:rsidR="00124680" w:rsidRDefault="00124680">
          <w:pPr>
            <w:pStyle w:val="Spistreci1"/>
            <w:tabs>
              <w:tab w:val="right" w:leader="dot" w:pos="98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683006" w:history="1">
            <w:r w:rsidRPr="0092002F">
              <w:rPr>
                <w:rStyle w:val="Hipercze"/>
                <w:rFonts w:eastAsia="Calibri"/>
                <w:noProof/>
              </w:rPr>
              <w:t>Załączniki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96CA7" w14:textId="07DAE999" w:rsidR="00A32097" w:rsidRDefault="00000000" w:rsidP="00DE7EA1">
          <w:pPr>
            <w:sectPr w:rsidR="00A32097">
              <w:headerReference w:type="default" r:id="rId9"/>
              <w:footnotePr>
                <w:numRestart w:val="eachPage"/>
              </w:footnotePr>
              <w:pgSz w:w="11906" w:h="16838"/>
              <w:pgMar w:top="751" w:right="961" w:bottom="1578" w:left="1058" w:header="708" w:footer="708" w:gutter="0"/>
              <w:cols w:space="708"/>
              <w:titlePg/>
            </w:sectPr>
          </w:pPr>
          <w:r>
            <w:fldChar w:fldCharType="end"/>
          </w:r>
        </w:p>
      </w:sdtContent>
    </w:sdt>
    <w:p w14:paraId="35AA0A4D" w14:textId="27C92EE0" w:rsidR="00A32097" w:rsidRDefault="00000000">
      <w:pPr>
        <w:spacing w:after="510"/>
        <w:ind w:left="13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t xml:space="preserve"> </w:t>
      </w:r>
    </w:p>
    <w:p w14:paraId="5759F853" w14:textId="60E5821C" w:rsidR="00A32097" w:rsidRDefault="00000000">
      <w:pPr>
        <w:pStyle w:val="Nagwek1"/>
        <w:spacing w:after="220"/>
        <w:ind w:left="9"/>
      </w:pPr>
      <w:bookmarkStart w:id="1" w:name="_Toc213682956"/>
      <w:r>
        <w:t>Wstęp</w:t>
      </w:r>
      <w:bookmarkEnd w:id="1"/>
      <w:r>
        <w:t xml:space="preserve">  </w:t>
      </w:r>
    </w:p>
    <w:p w14:paraId="31986584" w14:textId="41FF2C8B" w:rsidR="00A32097" w:rsidRDefault="00000000">
      <w:pPr>
        <w:spacing w:after="267" w:line="251" w:lineRule="auto"/>
        <w:ind w:left="5" w:hanging="20"/>
      </w:pPr>
      <w:r>
        <w:rPr>
          <w:rFonts w:ascii="Times New Roman" w:eastAsia="Times New Roman" w:hAnsi="Times New Roman" w:cs="Times New Roman"/>
          <w:sz w:val="26"/>
        </w:rPr>
        <w:t>Rozwój technologii informacyjno‑komunikacyjnych w ostatniej dekadzie znacząco zmienił pejzaż edukacji akademickiej.</w:t>
      </w:r>
      <w:r w:rsidR="00B050A4"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Coraz częściej wykłady, laboratoria i projekty realizowane są w modelu zdalnym lub hybrydowym, a ich jakość zależy nie tylko od wartości merytorycznej treści, lecz także od narzędzi, które umożliwiają precyzyjne planowanie pracy, monitorowanie postępów i sprawne rozliczanie osiągnięć studentów. Tradycyjne platformy typu LMS koncentrują się głównie na dystrybucji materiałów dydaktycznych, pozostawiając wykładowcom znaczny ciężar organizacyjny związany z przydzielaniem zadań, egzekwowaniem terminów czy wystawianiem ocen cząstkowych. W praktyce prowadzi to do powstawania równoległych arkuszy kalkulacyjnych, rozproszonych kanałów komunikacji i braku przejrzystości, co obniża efektywność zarówno prowadzących, jak i uczących się. </w:t>
      </w:r>
      <w:r>
        <w:t xml:space="preserve"> </w:t>
      </w:r>
    </w:p>
    <w:p w14:paraId="3E7B38DE" w14:textId="708A975A" w:rsidR="00A32097" w:rsidRDefault="00000000">
      <w:pPr>
        <w:spacing w:after="226" w:line="251" w:lineRule="auto"/>
        <w:ind w:left="5" w:hanging="20"/>
      </w:pPr>
      <w:r>
        <w:rPr>
          <w:rFonts w:ascii="Times New Roman" w:eastAsia="Times New Roman" w:hAnsi="Times New Roman" w:cs="Times New Roman"/>
          <w:sz w:val="26"/>
        </w:rPr>
        <w:t xml:space="preserve">Skalę problemu ilustrują wyniki raportu EDUCAUSE Horizon – </w:t>
      </w:r>
      <w:proofErr w:type="spellStart"/>
      <w:r>
        <w:rPr>
          <w:rFonts w:ascii="Times New Roman" w:eastAsia="Times New Roman" w:hAnsi="Times New Roman" w:cs="Times New Roman"/>
          <w:sz w:val="26"/>
        </w:rPr>
        <w:t>Teaching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and Learning Edition 2024, z którego wynika, że blisko trzy czwarte nauczycieli akademickich uznaje bieżącą kontrolę postępów za największe wyzwanie przy prowadzeniu </w:t>
      </w:r>
      <w:r w:rsidR="00B37FF6">
        <w:rPr>
          <w:rFonts w:ascii="Times New Roman" w:eastAsia="Times New Roman" w:hAnsi="Times New Roman" w:cs="Times New Roman"/>
          <w:sz w:val="26"/>
        </w:rPr>
        <w:t>projektowych kursów</w:t>
      </w:r>
      <w:r>
        <w:rPr>
          <w:rFonts w:ascii="Times New Roman" w:eastAsia="Times New Roman" w:hAnsi="Times New Roman" w:cs="Times New Roman"/>
          <w:sz w:val="26"/>
        </w:rPr>
        <w:t>. Podobny obraz wyłania się</w:t>
      </w:r>
      <w:r w:rsidR="00C75112">
        <w:rPr>
          <w:rFonts w:ascii="Times New Roman" w:eastAsia="Times New Roman" w:hAnsi="Times New Roman" w:cs="Times New Roman"/>
          <w:sz w:val="26"/>
        </w:rPr>
        <w:t xml:space="preserve"> natomiast</w:t>
      </w:r>
      <w:r>
        <w:rPr>
          <w:rFonts w:ascii="Times New Roman" w:eastAsia="Times New Roman" w:hAnsi="Times New Roman" w:cs="Times New Roman"/>
          <w:sz w:val="26"/>
        </w:rPr>
        <w:t xml:space="preserve"> z ankiety przeprowadzonej wśród studentów trzech polskich uczelni technicznych: niemal dwie trzecie respondentów przyznaje, że trudności w terminowym oddawaniu projektów wynikają z chaotycznej komunikacji wymagań oraz braku jednego, spójnego miejsca do udostępniania materiałów. Dane te wskazują na pilną potrzebę platformy, która zintegrowałaby funkcje planisty, repozytorium artefaktów i modułu oceniania, jednocześnie zapewniając wysoki poziom przejrzystości i kontroli nad danymi.</w:t>
      </w:r>
      <w:r w:rsidR="00B050A4">
        <w:rPr>
          <w:rStyle w:val="Odwoanieprzypisudolnego"/>
          <w:rFonts w:ascii="Times New Roman" w:eastAsia="Times New Roman" w:hAnsi="Times New Roman" w:cs="Times New Roman"/>
          <w:sz w:val="26"/>
        </w:rPr>
        <w:footnoteReference w:id="1"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841742B" w14:textId="4EAB7AF9" w:rsidR="00A32097" w:rsidRDefault="00000000">
      <w:pPr>
        <w:spacing w:after="226" w:line="251" w:lineRule="auto"/>
        <w:ind w:left="5" w:hanging="20"/>
      </w:pPr>
      <w:r>
        <w:rPr>
          <w:rFonts w:ascii="Times New Roman" w:eastAsia="Times New Roman" w:hAnsi="Times New Roman" w:cs="Times New Roman"/>
          <w:sz w:val="26"/>
        </w:rPr>
        <w:t xml:space="preserve">Celem niniejszej pracy jest zaprojektowanie i implementacja aplikacji wspierającej planowanie, monitorowanie i rozliczanie zadań stawianych studentom podczas realizacji zajęć dydaktycznych. Powstające narzędzie ma automatyzować proces przydzielania zadań i pilnować harmonogramu, umożliwiać iteracyjne ocenianie z natychmiastową informacją zwrotną oraz prezentować studentom klarowny obraz ich obowiązków i postępów. Istotnym założeniem projektu jest </w:t>
      </w:r>
      <w:r w:rsidR="00D266A2" w:rsidRPr="00D266A2">
        <w:rPr>
          <w:rFonts w:ascii="Times New Roman" w:eastAsia="Times New Roman" w:hAnsi="Times New Roman" w:cs="Times New Roman"/>
          <w:sz w:val="26"/>
        </w:rPr>
        <w:t>udostępnienie rozwiązania jako aplikacji webowej wdrażanej w modelu chmurowym (</w:t>
      </w:r>
      <w:proofErr w:type="spellStart"/>
      <w:r w:rsidR="00D266A2" w:rsidRPr="00D266A2">
        <w:rPr>
          <w:rFonts w:ascii="Times New Roman" w:eastAsia="Times New Roman" w:hAnsi="Times New Roman" w:cs="Times New Roman"/>
          <w:sz w:val="26"/>
        </w:rPr>
        <w:t>frontend</w:t>
      </w:r>
      <w:proofErr w:type="spellEnd"/>
      <w:r w:rsidR="00D266A2" w:rsidRPr="00D266A2">
        <w:rPr>
          <w:rFonts w:ascii="Times New Roman" w:eastAsia="Times New Roman" w:hAnsi="Times New Roman" w:cs="Times New Roman"/>
          <w:sz w:val="26"/>
        </w:rPr>
        <w:t xml:space="preserve"> jako statyczna aplikacja na </w:t>
      </w:r>
      <w:proofErr w:type="spellStart"/>
      <w:r w:rsidR="00D266A2" w:rsidRPr="00D266A2">
        <w:rPr>
          <w:rFonts w:ascii="Times New Roman" w:eastAsia="Times New Roman" w:hAnsi="Times New Roman" w:cs="Times New Roman"/>
          <w:sz w:val="26"/>
        </w:rPr>
        <w:t>Vercel</w:t>
      </w:r>
      <w:proofErr w:type="spellEnd"/>
      <w:r w:rsidR="00D266A2" w:rsidRPr="00D266A2">
        <w:rPr>
          <w:rFonts w:ascii="Times New Roman" w:eastAsia="Times New Roman" w:hAnsi="Times New Roman" w:cs="Times New Roman"/>
          <w:sz w:val="26"/>
        </w:rPr>
        <w:t xml:space="preserve"> oraz </w:t>
      </w:r>
      <w:proofErr w:type="spellStart"/>
      <w:r w:rsidR="00D266A2" w:rsidRPr="00D266A2">
        <w:rPr>
          <w:rFonts w:ascii="Times New Roman" w:eastAsia="Times New Roman" w:hAnsi="Times New Roman" w:cs="Times New Roman"/>
          <w:sz w:val="26"/>
        </w:rPr>
        <w:t>backend</w:t>
      </w:r>
      <w:proofErr w:type="spellEnd"/>
      <w:r w:rsidR="00D266A2" w:rsidRPr="00D266A2">
        <w:rPr>
          <w:rFonts w:ascii="Times New Roman" w:eastAsia="Times New Roman" w:hAnsi="Times New Roman" w:cs="Times New Roman"/>
          <w:sz w:val="26"/>
        </w:rPr>
        <w:t xml:space="preserve"> jako usługa API)</w:t>
      </w:r>
      <w:r w:rsidR="00BE107E">
        <w:rPr>
          <w:rFonts w:ascii="Times New Roman" w:eastAsia="Times New Roman" w:hAnsi="Times New Roman" w:cs="Times New Roman"/>
          <w:sz w:val="26"/>
        </w:rPr>
        <w:t>.</w:t>
      </w:r>
      <w:r w:rsidR="00D266A2" w:rsidRPr="00D266A2">
        <w:rPr>
          <w:rFonts w:ascii="Times New Roman" w:eastAsia="Times New Roman" w:hAnsi="Times New Roman" w:cs="Times New Roman"/>
          <w:sz w:val="26"/>
        </w:rPr>
        <w:t xml:space="preserve"> </w:t>
      </w:r>
      <w:r w:rsidR="00BE107E" w:rsidRPr="00BE107E">
        <w:rPr>
          <w:rFonts w:ascii="Times New Roman" w:eastAsia="Times New Roman" w:hAnsi="Times New Roman" w:cs="Times New Roman"/>
          <w:sz w:val="26"/>
        </w:rPr>
        <w:t xml:space="preserve">Wybór </w:t>
      </w:r>
      <w:proofErr w:type="spellStart"/>
      <w:r w:rsidR="00BE107E" w:rsidRPr="00BE107E">
        <w:rPr>
          <w:rFonts w:ascii="Times New Roman" w:eastAsia="Times New Roman" w:hAnsi="Times New Roman" w:cs="Times New Roman"/>
          <w:sz w:val="26"/>
        </w:rPr>
        <w:t>Vercel</w:t>
      </w:r>
      <w:proofErr w:type="spellEnd"/>
      <w:r w:rsidR="00BE107E" w:rsidRPr="00BE107E">
        <w:rPr>
          <w:rFonts w:ascii="Times New Roman" w:eastAsia="Times New Roman" w:hAnsi="Times New Roman" w:cs="Times New Roman"/>
          <w:sz w:val="26"/>
        </w:rPr>
        <w:t xml:space="preserve"> wynika z chęci uproszczenia prezentacji działania systemu (hosting warstwy </w:t>
      </w:r>
      <w:proofErr w:type="spellStart"/>
      <w:r w:rsidR="00BE107E" w:rsidRPr="00BE107E">
        <w:rPr>
          <w:rFonts w:ascii="Times New Roman" w:eastAsia="Times New Roman" w:hAnsi="Times New Roman" w:cs="Times New Roman"/>
          <w:sz w:val="26"/>
        </w:rPr>
        <w:t>frontendowej</w:t>
      </w:r>
      <w:proofErr w:type="spellEnd"/>
      <w:r w:rsidR="00BE107E" w:rsidRPr="00BE107E">
        <w:rPr>
          <w:rFonts w:ascii="Times New Roman" w:eastAsia="Times New Roman" w:hAnsi="Times New Roman" w:cs="Times New Roman"/>
          <w:sz w:val="26"/>
        </w:rPr>
        <w:t xml:space="preserve"> na bezpłatnym planie). </w:t>
      </w:r>
      <w:proofErr w:type="spellStart"/>
      <w:r w:rsidR="00BE107E" w:rsidRPr="00BE107E">
        <w:rPr>
          <w:rFonts w:ascii="Times New Roman" w:eastAsia="Times New Roman" w:hAnsi="Times New Roman" w:cs="Times New Roman"/>
          <w:sz w:val="26"/>
        </w:rPr>
        <w:t>Backend</w:t>
      </w:r>
      <w:proofErr w:type="spellEnd"/>
      <w:r w:rsidR="00BE107E" w:rsidRPr="00BE107E">
        <w:rPr>
          <w:rFonts w:ascii="Times New Roman" w:eastAsia="Times New Roman" w:hAnsi="Times New Roman" w:cs="Times New Roman"/>
          <w:sz w:val="26"/>
        </w:rPr>
        <w:t xml:space="preserve"> w technologii Java/Spring </w:t>
      </w:r>
      <w:proofErr w:type="spellStart"/>
      <w:r w:rsidR="00BE107E" w:rsidRPr="00BE107E">
        <w:rPr>
          <w:rFonts w:ascii="Times New Roman" w:eastAsia="Times New Roman" w:hAnsi="Times New Roman" w:cs="Times New Roman"/>
          <w:sz w:val="26"/>
        </w:rPr>
        <w:t>Boot</w:t>
      </w:r>
      <w:proofErr w:type="spellEnd"/>
      <w:r w:rsidR="00BE107E" w:rsidRPr="00BE107E">
        <w:rPr>
          <w:rFonts w:ascii="Times New Roman" w:eastAsia="Times New Roman" w:hAnsi="Times New Roman" w:cs="Times New Roman"/>
          <w:sz w:val="26"/>
        </w:rPr>
        <w:t xml:space="preserve"> jest uruchamiany jako oddzielna usługa API na dowolnej platformie PaaS lub serwerze, co nie zmienia założeń architektonicznych systemu.</w:t>
      </w:r>
    </w:p>
    <w:p w14:paraId="6C651A9E" w14:textId="77777777" w:rsidR="00B050A4" w:rsidRDefault="00B050A4" w:rsidP="00677633">
      <w:pPr>
        <w:spacing w:after="623" w:line="251" w:lineRule="auto"/>
        <w:ind w:left="5" w:hanging="20"/>
        <w:rPr>
          <w:rFonts w:ascii="Times New Roman" w:eastAsia="Times New Roman" w:hAnsi="Times New Roman" w:cs="Times New Roman"/>
          <w:sz w:val="26"/>
        </w:rPr>
      </w:pPr>
    </w:p>
    <w:p w14:paraId="0D95D5D5" w14:textId="77777777" w:rsidR="00B050A4" w:rsidRDefault="00B050A4" w:rsidP="00677633">
      <w:pPr>
        <w:spacing w:after="623" w:line="251" w:lineRule="auto"/>
        <w:ind w:left="5" w:hanging="20"/>
        <w:rPr>
          <w:rFonts w:ascii="Times New Roman" w:eastAsia="Times New Roman" w:hAnsi="Times New Roman" w:cs="Times New Roman"/>
          <w:sz w:val="26"/>
        </w:rPr>
      </w:pPr>
    </w:p>
    <w:p w14:paraId="573C2DCE" w14:textId="74D74BC1" w:rsidR="00A32097" w:rsidRDefault="00000000" w:rsidP="006D3391">
      <w:pPr>
        <w:spacing w:after="623" w:line="251" w:lineRule="auto"/>
      </w:pPr>
      <w:r>
        <w:rPr>
          <w:rFonts w:ascii="Times New Roman" w:eastAsia="Times New Roman" w:hAnsi="Times New Roman" w:cs="Times New Roman"/>
          <w:sz w:val="26"/>
        </w:rPr>
        <w:t xml:space="preserve">Realizacja podjętego celu wymagała kilku etapów badawczych i projektowych. W pierwszej kolejności przeprowadzono szeroką analizę funkcjonalną istniejących systemów, zarówno tych o charakterze korporacyjnym, jak i lekkich narzędzi </w:t>
      </w:r>
      <w:proofErr w:type="spellStart"/>
      <w:r>
        <w:rPr>
          <w:rFonts w:ascii="Times New Roman" w:eastAsia="Times New Roman" w:hAnsi="Times New Roman" w:cs="Times New Roman"/>
          <w:sz w:val="26"/>
        </w:rPr>
        <w:t>kanbanowych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czy rozwiązań przeznaczonych dla zespołów programistycznych. Na tej podstawie sformułowano zestaw wymagań, które posłużyły do opracowania</w:t>
      </w:r>
      <w:r w:rsidR="00677633"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architektury systemu obejmującej warstwę prezentacji, usług i bazy danych, a także mechanizmy automatycznego oceniania oraz moduł raportowania.</w:t>
      </w:r>
    </w:p>
    <w:p w14:paraId="3AB621C9" w14:textId="77777777" w:rsidR="00A32097" w:rsidRDefault="00000000">
      <w:pPr>
        <w:pStyle w:val="Nagwek1"/>
        <w:spacing w:after="97"/>
        <w:ind w:left="9"/>
      </w:pPr>
      <w:bookmarkStart w:id="2" w:name="_Toc213682957"/>
      <w:r>
        <w:t>Rozdział I.</w:t>
      </w:r>
      <w:r>
        <w:rPr>
          <w:rFonts w:ascii="Arial" w:eastAsia="Arial" w:hAnsi="Arial" w:cs="Arial"/>
        </w:rPr>
        <w:t xml:space="preserve"> </w:t>
      </w:r>
      <w:r>
        <w:t>Analiza dostępnych narzędzi i rozwiązań</w:t>
      </w:r>
      <w:bookmarkEnd w:id="2"/>
      <w:r>
        <w:t xml:space="preserve">  </w:t>
      </w:r>
    </w:p>
    <w:p w14:paraId="783AEFB6" w14:textId="77777777" w:rsidR="00A32097" w:rsidRDefault="00000000">
      <w:pPr>
        <w:pStyle w:val="Nagwek2"/>
        <w:spacing w:after="97"/>
        <w:ind w:left="9"/>
      </w:pPr>
      <w:bookmarkStart w:id="3" w:name="_Toc213682958"/>
      <w:r>
        <w:t>I.1.</w:t>
      </w:r>
      <w:r>
        <w:rPr>
          <w:rFonts w:ascii="Arial" w:eastAsia="Arial" w:hAnsi="Arial" w:cs="Arial"/>
        </w:rPr>
        <w:t xml:space="preserve"> </w:t>
      </w:r>
      <w:r>
        <w:t>Wprowadzenie</w:t>
      </w:r>
      <w:bookmarkEnd w:id="3"/>
      <w:r>
        <w:t xml:space="preserve">  </w:t>
      </w:r>
    </w:p>
    <w:p w14:paraId="4BC4F256" w14:textId="77777777" w:rsidR="00C75112" w:rsidRDefault="00000000">
      <w:pPr>
        <w:spacing w:after="8" w:line="266" w:lineRule="auto"/>
        <w:ind w:left="-1" w:right="56" w:firstLine="708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Transformacja cyfrowa szkolnictwa </w:t>
      </w:r>
      <w:r w:rsidR="00B37FF6">
        <w:rPr>
          <w:rFonts w:ascii="Times New Roman" w:eastAsia="Times New Roman" w:hAnsi="Times New Roman" w:cs="Times New Roman"/>
          <w:sz w:val="26"/>
        </w:rPr>
        <w:t>podstawowego jak i wyższego</w:t>
      </w:r>
      <w:r>
        <w:rPr>
          <w:rFonts w:ascii="Times New Roman" w:eastAsia="Times New Roman" w:hAnsi="Times New Roman" w:cs="Times New Roman"/>
          <w:sz w:val="26"/>
        </w:rPr>
        <w:t>, przyspieszona przez doświadczenia pandemii COVID‑19, uwypukliła znaczenie platform edukacyjnych w utrzymaniu ciągłości procesu dydaktycznego</w:t>
      </w:r>
      <w:r w:rsidR="00B37FF6">
        <w:rPr>
          <w:rFonts w:ascii="Times New Roman" w:eastAsia="Times New Roman" w:hAnsi="Times New Roman" w:cs="Times New Roman"/>
          <w:sz w:val="26"/>
        </w:rPr>
        <w:t xml:space="preserve"> jak i możliwości jakie oferuje cyfryzacja metod komunikacji między uczniem a nauczycielem</w:t>
      </w:r>
      <w:r>
        <w:rPr>
          <w:rFonts w:ascii="Times New Roman" w:eastAsia="Times New Roman" w:hAnsi="Times New Roman" w:cs="Times New Roman"/>
          <w:sz w:val="26"/>
        </w:rPr>
        <w:t xml:space="preserve">. Współczesne systemy mają wspierać nie tylko dystrybucję materiałów i rejestrację obecności, lecz przede wszystkim planowanie zadań, monitorowanie postępów oraz iteracyjne ocenianie z bieżącą informacją zwrotną. </w:t>
      </w:r>
      <w:r w:rsidR="00B37FF6">
        <w:rPr>
          <w:rFonts w:ascii="Times New Roman" w:eastAsia="Times New Roman" w:hAnsi="Times New Roman" w:cs="Times New Roman"/>
          <w:sz w:val="26"/>
        </w:rPr>
        <w:br/>
        <w:t>Wcześniej wymieniony raport EDUCASE Horizon Report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B37FF6">
        <w:rPr>
          <w:rFonts w:ascii="Times New Roman" w:eastAsia="Times New Roman" w:hAnsi="Times New Roman" w:cs="Times New Roman"/>
          <w:sz w:val="26"/>
        </w:rPr>
        <w:t xml:space="preserve">dowodzi, że około 74% </w:t>
      </w:r>
      <w:r>
        <w:rPr>
          <w:rFonts w:ascii="Times New Roman" w:eastAsia="Times New Roman" w:hAnsi="Times New Roman" w:cs="Times New Roman"/>
          <w:sz w:val="26"/>
        </w:rPr>
        <w:t>nauczycieli akademickich wskazuje brak „jednego miejsca” do zarządzania zadaniami studentów jako kluczową barierę w efektywnej pracy online.</w:t>
      </w:r>
      <w:r w:rsidR="00B37FF6">
        <w:rPr>
          <w:rStyle w:val="Odwoanieprzypisudolnego"/>
          <w:rFonts w:ascii="Times New Roman" w:eastAsia="Times New Roman" w:hAnsi="Times New Roman" w:cs="Times New Roman"/>
          <w:sz w:val="26"/>
        </w:rPr>
        <w:footnoteReference w:id="2"/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7846526" w14:textId="1AA41A22" w:rsidR="00C75112" w:rsidRDefault="00C75112" w:rsidP="00C75112">
      <w:pPr>
        <w:spacing w:after="8" w:line="266" w:lineRule="auto"/>
        <w:ind w:right="56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Dynamiczny rozwój rozwiązań i aplikacji pozwala jedynie niektórym polskim uczelniom zaadaptować się do obecnych realiów i potrzeb procesu oceniania.</w:t>
      </w:r>
    </w:p>
    <w:p w14:paraId="080B1534" w14:textId="3534F5C2" w:rsidR="00A32097" w:rsidRDefault="00000000" w:rsidP="00747017">
      <w:pPr>
        <w:spacing w:after="8" w:line="266" w:lineRule="auto"/>
        <w:ind w:left="-1" w:right="56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Rozdział ten przedstawia krytyczną analizę najpopularniejszych rozwiązań dostępnych na rynku, identyfikuje luki funkcjonalne i definiuje wymagania niezbędne do opracowania projektowanego narzędzia. </w:t>
      </w:r>
      <w:r>
        <w:t xml:space="preserve"> </w:t>
      </w:r>
    </w:p>
    <w:p w14:paraId="2B5D8F0D" w14:textId="135AAECA" w:rsidR="00A32097" w:rsidRDefault="00000000" w:rsidP="003A2155">
      <w:pPr>
        <w:spacing w:after="0"/>
        <w:ind w:left="722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  <w:r w:rsidR="003A2155">
        <w:br/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F45B359" w14:textId="6AF69CE4" w:rsidR="00A32097" w:rsidRDefault="00000000" w:rsidP="0092480A">
      <w:pPr>
        <w:pStyle w:val="Nagwek2"/>
        <w:ind w:left="19"/>
      </w:pPr>
      <w:bookmarkStart w:id="4" w:name="_Hlk199796505"/>
      <w:bookmarkStart w:id="5" w:name="_Toc213682959"/>
      <w:r>
        <w:t>I.2.</w:t>
      </w:r>
      <w:r>
        <w:rPr>
          <w:rFonts w:ascii="Arial" w:eastAsia="Arial" w:hAnsi="Arial" w:cs="Arial"/>
        </w:rPr>
        <w:t xml:space="preserve"> </w:t>
      </w:r>
      <w:bookmarkEnd w:id="4"/>
      <w:r>
        <w:t>Kryteria oceny narzędz</w:t>
      </w:r>
      <w:r w:rsidR="00C75112">
        <w:t>i</w:t>
      </w:r>
      <w:bookmarkEnd w:id="5"/>
      <w:r>
        <w:t xml:space="preserve"> </w:t>
      </w:r>
    </w:p>
    <w:p w14:paraId="7826583E" w14:textId="50BADCAD" w:rsidR="0092480A" w:rsidRDefault="00000000" w:rsidP="0092480A">
      <w:pPr>
        <w:spacing w:after="8" w:line="324" w:lineRule="auto"/>
        <w:ind w:left="9" w:right="56" w:hanging="1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Aby zapewnić rzetelność porównania, </w:t>
      </w:r>
      <w:r w:rsidR="00C75112">
        <w:rPr>
          <w:rFonts w:ascii="Times New Roman" w:eastAsia="Times New Roman" w:hAnsi="Times New Roman" w:cs="Times New Roman"/>
          <w:sz w:val="26"/>
        </w:rPr>
        <w:t>przyjęto</w:t>
      </w:r>
      <w:r>
        <w:rPr>
          <w:rFonts w:ascii="Times New Roman" w:eastAsia="Times New Roman" w:hAnsi="Times New Roman" w:cs="Times New Roman"/>
          <w:sz w:val="26"/>
        </w:rPr>
        <w:t xml:space="preserve"> dwanaście kryteriów pogrupowanych w cztery kategorie.</w:t>
      </w:r>
      <w:r w:rsidR="00C75112">
        <w:rPr>
          <w:rFonts w:ascii="Times New Roman" w:eastAsia="Times New Roman" w:hAnsi="Times New Roman" w:cs="Times New Roman"/>
          <w:sz w:val="26"/>
        </w:rPr>
        <w:t xml:space="preserve"> Każde kryterium zostało opisane pod kątem wymagań dydaktycznych wielu polskich uczelni oraz praktyki </w:t>
      </w:r>
      <w:r w:rsidR="00747017">
        <w:rPr>
          <w:rFonts w:ascii="Times New Roman" w:eastAsia="Times New Roman" w:hAnsi="Times New Roman" w:cs="Times New Roman"/>
          <w:sz w:val="26"/>
        </w:rPr>
        <w:t>inżynierskiej</w:t>
      </w:r>
      <w:r w:rsidR="00C75112">
        <w:rPr>
          <w:rFonts w:ascii="Times New Roman" w:eastAsia="Times New Roman" w:hAnsi="Times New Roman" w:cs="Times New Roman"/>
          <w:sz w:val="26"/>
        </w:rPr>
        <w:t>.</w:t>
      </w:r>
    </w:p>
    <w:p w14:paraId="118610DF" w14:textId="77777777" w:rsidR="0092480A" w:rsidRDefault="0092480A" w:rsidP="0092480A">
      <w:pPr>
        <w:spacing w:after="8" w:line="324" w:lineRule="auto"/>
        <w:ind w:left="9" w:right="56" w:hanging="10"/>
        <w:jc w:val="both"/>
        <w:rPr>
          <w:rFonts w:ascii="Times New Roman" w:eastAsia="Times New Roman" w:hAnsi="Times New Roman" w:cs="Times New Roman"/>
          <w:sz w:val="26"/>
        </w:rPr>
      </w:pPr>
    </w:p>
    <w:p w14:paraId="333316FC" w14:textId="615D5308" w:rsidR="0092480A" w:rsidRPr="0092480A" w:rsidRDefault="0092480A" w:rsidP="0092480A">
      <w:pPr>
        <w:pStyle w:val="Nagwek2"/>
        <w:ind w:left="0" w:firstLine="0"/>
      </w:pPr>
      <w:bookmarkStart w:id="6" w:name="_Toc213682960"/>
      <w:r>
        <w:lastRenderedPageBreak/>
        <w:t>I.2.1. Model zadań i funkcjonalność dydaktyczna</w:t>
      </w:r>
      <w:bookmarkEnd w:id="6"/>
    </w:p>
    <w:p w14:paraId="5AFAE8AD" w14:textId="10096817" w:rsidR="0092480A" w:rsidRPr="0092480A" w:rsidRDefault="00000000" w:rsidP="0092480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2480A">
        <w:rPr>
          <w:sz w:val="26"/>
          <w:szCs w:val="26"/>
        </w:rPr>
        <w:t xml:space="preserve"> </w:t>
      </w:r>
      <w:r w:rsidR="0092480A" w:rsidRPr="0092480A">
        <w:rPr>
          <w:rFonts w:ascii="Times New Roman" w:hAnsi="Times New Roman" w:cs="Times New Roman"/>
          <w:sz w:val="26"/>
          <w:szCs w:val="26"/>
        </w:rPr>
        <w:t xml:space="preserve">Kluczowe jest wsparcie </w:t>
      </w:r>
      <w:r w:rsidR="0092480A" w:rsidRPr="00747017">
        <w:rPr>
          <w:rFonts w:ascii="Times New Roman" w:hAnsi="Times New Roman" w:cs="Times New Roman"/>
          <w:sz w:val="26"/>
          <w:szCs w:val="26"/>
        </w:rPr>
        <w:t xml:space="preserve">wielopoziomowej </w:t>
      </w:r>
      <w:r w:rsidR="00747017" w:rsidRPr="00747017">
        <w:rPr>
          <w:rFonts w:ascii="Times New Roman" w:hAnsi="Times New Roman" w:cs="Times New Roman"/>
          <w:sz w:val="26"/>
          <w:szCs w:val="26"/>
        </w:rPr>
        <w:t>hierarchii</w:t>
      </w:r>
      <w:r w:rsidR="00747017">
        <w:rPr>
          <w:rFonts w:ascii="Times New Roman" w:hAnsi="Times New Roman" w:cs="Times New Roman"/>
          <w:sz w:val="26"/>
          <w:szCs w:val="26"/>
        </w:rPr>
        <w:t xml:space="preserve">, </w:t>
      </w:r>
      <w:r w:rsidR="0092480A" w:rsidRPr="0092480A">
        <w:rPr>
          <w:rFonts w:ascii="Times New Roman" w:hAnsi="Times New Roman" w:cs="Times New Roman"/>
          <w:sz w:val="26"/>
          <w:szCs w:val="26"/>
        </w:rPr>
        <w:t xml:space="preserve">(zadanie → etap → artefakt), </w:t>
      </w:r>
      <w:r w:rsidR="00747017">
        <w:rPr>
          <w:rFonts w:ascii="Times New Roman" w:hAnsi="Times New Roman" w:cs="Times New Roman"/>
          <w:sz w:val="26"/>
          <w:szCs w:val="26"/>
        </w:rPr>
        <w:t xml:space="preserve">czyli </w:t>
      </w:r>
      <w:r w:rsidR="0092480A" w:rsidRPr="0092480A">
        <w:rPr>
          <w:rFonts w:ascii="Times New Roman" w:hAnsi="Times New Roman" w:cs="Times New Roman"/>
          <w:sz w:val="26"/>
          <w:szCs w:val="26"/>
        </w:rPr>
        <w:t xml:space="preserve">możliwość przypisania wag procentowych oraz definiowania wielu terminów (hard / soft deadline, checkpoint). Istotna jest obsługa różnorodnych formatów: od kodu źródłowego, przez multimedia, po pliki </w:t>
      </w:r>
      <w:r w:rsidR="00747017">
        <w:rPr>
          <w:rFonts w:ascii="Times New Roman" w:hAnsi="Times New Roman" w:cs="Times New Roman"/>
          <w:sz w:val="26"/>
          <w:szCs w:val="26"/>
        </w:rPr>
        <w:t>PDF</w:t>
      </w:r>
      <w:r w:rsidR="0092480A" w:rsidRPr="0092480A">
        <w:rPr>
          <w:rFonts w:ascii="Times New Roman" w:hAnsi="Times New Roman" w:cs="Times New Roman"/>
          <w:sz w:val="26"/>
          <w:szCs w:val="26"/>
        </w:rPr>
        <w:t xml:space="preserve">. System powinien też umożliwiać </w:t>
      </w:r>
      <w:r w:rsidR="0092480A" w:rsidRPr="00747017">
        <w:rPr>
          <w:rFonts w:ascii="Times New Roman" w:hAnsi="Times New Roman" w:cs="Times New Roman"/>
          <w:sz w:val="26"/>
          <w:szCs w:val="26"/>
        </w:rPr>
        <w:t>iteracyjne ocenianie</w:t>
      </w:r>
      <w:r w:rsidR="0092480A" w:rsidRPr="0092480A">
        <w:rPr>
          <w:rFonts w:ascii="Times New Roman" w:hAnsi="Times New Roman" w:cs="Times New Roman"/>
          <w:sz w:val="26"/>
          <w:szCs w:val="26"/>
        </w:rPr>
        <w:t>, czyli przypisywanie komentarzy i ocen cząstkowych do kolejnych rewizji artefaktów.</w:t>
      </w:r>
      <w:r w:rsidR="00EA7178" w:rsidRPr="00EA7178">
        <w:rPr>
          <w:rFonts w:ascii="Segoe UI" w:hAnsi="Segoe UI" w:cs="Segoe UI"/>
        </w:rPr>
        <w:t xml:space="preserve"> </w:t>
      </w:r>
      <w:r w:rsidR="00EA7178" w:rsidRPr="00EA7178">
        <w:rPr>
          <w:rFonts w:ascii="Times New Roman" w:hAnsi="Times New Roman" w:cs="Times New Roman"/>
          <w:sz w:val="26"/>
          <w:szCs w:val="26"/>
        </w:rPr>
        <w:t>W typowym scenariuszu kursu programistycznego zadanie główne dzieli się na etapy: analiza wymagań (15% wagi), diagramy UML (25%), kodowanie (40%), testy (20%). Każdy etap może zawierać do 5 artefaktów z indywidualnymi terminami</w:t>
      </w:r>
      <w:r w:rsidR="00076F57">
        <w:rPr>
          <w:rStyle w:val="Odwoanieprzypisudolnego"/>
          <w:rFonts w:ascii="Times New Roman" w:hAnsi="Times New Roman" w:cs="Times New Roman"/>
          <w:sz w:val="26"/>
          <w:szCs w:val="26"/>
        </w:rPr>
        <w:footnoteReference w:id="3"/>
      </w:r>
      <w:r w:rsidR="00076F57">
        <w:rPr>
          <w:rStyle w:val="Odwoanieprzypisudolnego"/>
          <w:rFonts w:ascii="Times New Roman" w:hAnsi="Times New Roman" w:cs="Times New Roman"/>
          <w:sz w:val="26"/>
          <w:szCs w:val="26"/>
        </w:rPr>
        <w:footnoteReference w:id="4"/>
      </w:r>
    </w:p>
    <w:p w14:paraId="2B0CE87E" w14:textId="66BD2982" w:rsidR="00A32097" w:rsidRDefault="00A32097">
      <w:pPr>
        <w:spacing w:after="0"/>
        <w:ind w:left="372"/>
      </w:pPr>
    </w:p>
    <w:p w14:paraId="234C5C79" w14:textId="5AB50547" w:rsidR="0092480A" w:rsidRPr="0092480A" w:rsidRDefault="0092480A" w:rsidP="0092480A">
      <w:pPr>
        <w:pStyle w:val="Nagwek2"/>
        <w:ind w:left="0" w:firstLine="0"/>
      </w:pPr>
      <w:bookmarkStart w:id="7" w:name="_Toc213682961"/>
      <w:r w:rsidRPr="0092480A">
        <w:t>I.2.2. User-Experience (UX)</w:t>
      </w:r>
      <w:bookmarkEnd w:id="7"/>
    </w:p>
    <w:p w14:paraId="1F200912" w14:textId="6AB885EE" w:rsidR="0092480A" w:rsidRPr="0092480A" w:rsidRDefault="00CC4D17" w:rsidP="0092480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C4D17">
        <w:rPr>
          <w:rFonts w:ascii="Times New Roman" w:hAnsi="Times New Roman" w:cs="Times New Roman"/>
          <w:sz w:val="26"/>
          <w:szCs w:val="26"/>
        </w:rPr>
        <w:t>Dobre UX oznacza nie tylko intuicyjny interfejs webowy i responsywność mobilną, ale także możliwość dalszego rozwoju o funkcje takie jak PWA (np. caching wybranych widoków) oraz pełną dostępność WCAG 2.2</w:t>
      </w:r>
      <w:r w:rsidR="00EA7178">
        <w:rPr>
          <w:rFonts w:ascii="Times New Roman" w:hAnsi="Times New Roman" w:cs="Times New Roman"/>
          <w:sz w:val="26"/>
          <w:szCs w:val="26"/>
        </w:rPr>
        <w:t xml:space="preserve">, według którego kontrast tekstu względem tła musi wynosić stosunek minimum 4.5:1 dla tekstu. </w:t>
      </w:r>
      <w:r w:rsidR="0092480A" w:rsidRPr="0092480A">
        <w:rPr>
          <w:rFonts w:ascii="Times New Roman" w:hAnsi="Times New Roman" w:cs="Times New Roman"/>
          <w:sz w:val="26"/>
          <w:szCs w:val="26"/>
        </w:rPr>
        <w:t>Równie ważne są wbudowane kanały komunikacji (komentarze kontekstowe, powiadomienia push</w:t>
      </w:r>
      <w:r w:rsidR="00747017">
        <w:rPr>
          <w:rFonts w:ascii="Times New Roman" w:hAnsi="Times New Roman" w:cs="Times New Roman"/>
          <w:sz w:val="26"/>
          <w:szCs w:val="26"/>
        </w:rPr>
        <w:t xml:space="preserve"> </w:t>
      </w:r>
      <w:r w:rsidR="0092480A" w:rsidRPr="0092480A">
        <w:rPr>
          <w:rFonts w:ascii="Times New Roman" w:hAnsi="Times New Roman" w:cs="Times New Roman"/>
          <w:sz w:val="26"/>
          <w:szCs w:val="26"/>
        </w:rPr>
        <w:t>oraz czytelny panel postępów zarówno dla studenta, jak i prowadzącego</w:t>
      </w:r>
      <w:r w:rsidR="00B046EC">
        <w:rPr>
          <w:rFonts w:ascii="Times New Roman" w:hAnsi="Times New Roman" w:cs="Times New Roman"/>
          <w:sz w:val="26"/>
          <w:szCs w:val="26"/>
        </w:rPr>
        <w:t>,</w:t>
      </w:r>
      <w:r w:rsidR="00747017">
        <w:rPr>
          <w:rFonts w:ascii="Times New Roman" w:hAnsi="Times New Roman" w:cs="Times New Roman"/>
          <w:sz w:val="26"/>
          <w:szCs w:val="26"/>
        </w:rPr>
        <w:t xml:space="preserve"> aby umożliwić komunikację między studentem a nauczycielem prostą i wydajną.</w:t>
      </w:r>
    </w:p>
    <w:p w14:paraId="293FF2D5" w14:textId="438440E9" w:rsidR="00A32097" w:rsidRPr="0092480A" w:rsidRDefault="00A32097" w:rsidP="0092480A">
      <w:pPr>
        <w:spacing w:after="0"/>
        <w:rPr>
          <w:rFonts w:ascii="Times New Roman" w:hAnsi="Times New Roman" w:cs="Times New Roman"/>
        </w:rPr>
      </w:pPr>
    </w:p>
    <w:p w14:paraId="081B2205" w14:textId="6B0A170D" w:rsidR="0092480A" w:rsidRPr="0092480A" w:rsidRDefault="0092480A" w:rsidP="0092480A">
      <w:pPr>
        <w:pStyle w:val="Nagwek2"/>
        <w:ind w:left="0" w:firstLine="0"/>
      </w:pPr>
      <w:bookmarkStart w:id="8" w:name="_Toc213682962"/>
      <w:r w:rsidRPr="0092480A">
        <w:t>I.2.3. Aspekty organizacyjne</w:t>
      </w:r>
      <w:bookmarkEnd w:id="8"/>
    </w:p>
    <w:p w14:paraId="2AD705C2" w14:textId="7F2C059E" w:rsidR="002B7D7F" w:rsidRPr="002B7D7F" w:rsidRDefault="002B7D7F" w:rsidP="002B7D7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7D7F">
        <w:rPr>
          <w:rFonts w:ascii="Times New Roman" w:hAnsi="Times New Roman" w:cs="Times New Roman"/>
          <w:sz w:val="26"/>
          <w:szCs w:val="26"/>
        </w:rPr>
        <w:t>Przy ocenie narzędzi patrzymy też na kwestie czysto praktyczne. Liczy się to, ile wyniesie utrzymanie systemu dla większej grupy studentów oraz czy można go zainstalować i uruchomić na zwykłym</w:t>
      </w:r>
      <w:r>
        <w:rPr>
          <w:rFonts w:ascii="Times New Roman" w:hAnsi="Times New Roman" w:cs="Times New Roman"/>
          <w:sz w:val="26"/>
          <w:szCs w:val="26"/>
        </w:rPr>
        <w:t xml:space="preserve"> komputerze</w:t>
      </w:r>
      <w:r w:rsidRPr="002B7D7F">
        <w:rPr>
          <w:rFonts w:ascii="Times New Roman" w:hAnsi="Times New Roman" w:cs="Times New Roman"/>
          <w:sz w:val="26"/>
          <w:szCs w:val="26"/>
        </w:rPr>
        <w:t xml:space="preserve"> uczelnianym </w:t>
      </w:r>
      <w:r>
        <w:rPr>
          <w:rFonts w:ascii="Times New Roman" w:hAnsi="Times New Roman" w:cs="Times New Roman"/>
          <w:sz w:val="26"/>
          <w:szCs w:val="26"/>
        </w:rPr>
        <w:t>jak i również na</w:t>
      </w:r>
      <w:r w:rsidRPr="002B7D7F">
        <w:rPr>
          <w:rFonts w:ascii="Times New Roman" w:hAnsi="Times New Roman" w:cs="Times New Roman"/>
          <w:sz w:val="26"/>
          <w:szCs w:val="26"/>
        </w:rPr>
        <w:t xml:space="preserve"> komputerze prowadzącego. Ważne jest, aby program nie wymagał skomplikowanej konfiguracji i działał również wtedy, gdy nie mamy stałego dostępu do szybkiego </w:t>
      </w:r>
      <w:r>
        <w:rPr>
          <w:rFonts w:ascii="Times New Roman" w:hAnsi="Times New Roman" w:cs="Times New Roman"/>
          <w:sz w:val="26"/>
          <w:szCs w:val="26"/>
        </w:rPr>
        <w:t>i</w:t>
      </w:r>
      <w:r w:rsidRPr="002B7D7F">
        <w:rPr>
          <w:rFonts w:ascii="Times New Roman" w:hAnsi="Times New Roman" w:cs="Times New Roman"/>
          <w:sz w:val="26"/>
          <w:szCs w:val="26"/>
        </w:rPr>
        <w:t>nternetu</w:t>
      </w:r>
      <w:r>
        <w:rPr>
          <w:rFonts w:ascii="Times New Roman" w:hAnsi="Times New Roman" w:cs="Times New Roman"/>
          <w:sz w:val="26"/>
          <w:szCs w:val="26"/>
        </w:rPr>
        <w:t xml:space="preserve"> jak i nie posiadamy </w:t>
      </w:r>
      <w:r w:rsidR="00634831">
        <w:rPr>
          <w:rFonts w:ascii="Times New Roman" w:hAnsi="Times New Roman" w:cs="Times New Roman"/>
          <w:sz w:val="26"/>
          <w:szCs w:val="26"/>
        </w:rPr>
        <w:t>lepszego</w:t>
      </w:r>
      <w:r>
        <w:rPr>
          <w:rFonts w:ascii="Times New Roman" w:hAnsi="Times New Roman" w:cs="Times New Roman"/>
          <w:sz w:val="26"/>
          <w:szCs w:val="26"/>
        </w:rPr>
        <w:t xml:space="preserve"> komputera, ponieważ nie każda szkoła bądź uczelnia nie posiada w 100% usprawnionych stanowisk komputerowych</w:t>
      </w:r>
      <w:r w:rsidR="00634831">
        <w:rPr>
          <w:rFonts w:ascii="Times New Roman" w:hAnsi="Times New Roman" w:cs="Times New Roman"/>
          <w:sz w:val="26"/>
          <w:szCs w:val="26"/>
        </w:rPr>
        <w:t xml:space="preserve"> przystosowanych</w:t>
      </w:r>
      <w:r>
        <w:rPr>
          <w:rFonts w:ascii="Times New Roman" w:hAnsi="Times New Roman" w:cs="Times New Roman"/>
          <w:sz w:val="26"/>
          <w:szCs w:val="26"/>
        </w:rPr>
        <w:t xml:space="preserve"> do rosnących wymagań teraźniejszych programów i zadań.</w:t>
      </w:r>
      <w:r w:rsidRPr="002B7D7F">
        <w:rPr>
          <w:rFonts w:ascii="Times New Roman" w:hAnsi="Times New Roman" w:cs="Times New Roman"/>
          <w:sz w:val="26"/>
          <w:szCs w:val="26"/>
        </w:rPr>
        <w:t xml:space="preserve"> Istotna jest też możliwość łatwego przeniesienia bazy zadań i ocen na inny sprzęt, gdy zajdzie taka potrzeba. Dzięki temu narzędzie pozostaje dostępne zarówno dla małych, jak i dużych grup bez dodatkowych barier technicznych.</w:t>
      </w:r>
    </w:p>
    <w:p w14:paraId="28596241" w14:textId="77777777" w:rsidR="0092480A" w:rsidRPr="0092480A" w:rsidRDefault="0092480A" w:rsidP="0092480A">
      <w:pPr>
        <w:spacing w:after="0"/>
        <w:rPr>
          <w:rFonts w:ascii="Times New Roman" w:hAnsi="Times New Roman" w:cs="Times New Roman"/>
        </w:rPr>
      </w:pPr>
    </w:p>
    <w:p w14:paraId="488B4918" w14:textId="77C10C84" w:rsidR="0092480A" w:rsidRPr="0092480A" w:rsidRDefault="0092480A" w:rsidP="0092480A">
      <w:pPr>
        <w:pStyle w:val="Nagwek2"/>
        <w:ind w:left="0" w:firstLine="0"/>
      </w:pPr>
      <w:bookmarkStart w:id="9" w:name="_Toc213682963"/>
      <w:r w:rsidRPr="0092480A">
        <w:t>I.2.4. Bezpieczeństwo i prywatność</w:t>
      </w:r>
      <w:bookmarkEnd w:id="9"/>
    </w:p>
    <w:p w14:paraId="6AFC2770" w14:textId="4D4E379E" w:rsidR="0092480A" w:rsidRPr="0092480A" w:rsidRDefault="0092480A" w:rsidP="0092480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2480A">
        <w:rPr>
          <w:rFonts w:ascii="Times New Roman" w:hAnsi="Times New Roman" w:cs="Times New Roman"/>
          <w:sz w:val="26"/>
          <w:szCs w:val="26"/>
        </w:rPr>
        <w:t>System musi spełniać wymogi RODO oraz dobrych praktyk DevSecOps: szyfrowanie danych „w spoczynku” (AES</w:t>
      </w:r>
      <w:r w:rsidRPr="0092480A">
        <w:rPr>
          <w:rFonts w:ascii="Times New Roman" w:hAnsi="Times New Roman" w:cs="Times New Roman"/>
          <w:sz w:val="26"/>
          <w:szCs w:val="26"/>
        </w:rPr>
        <w:noBreakHyphen/>
        <w:t>256) i „w tranzycie” (TLS 1.3), granularne role i uprawnienia, rejestrowanie audytu zmian ocen. Istotny jest także data residency w UE i możliwość pełne</w:t>
      </w:r>
      <w:r w:rsidR="00747017">
        <w:rPr>
          <w:rFonts w:ascii="Times New Roman" w:hAnsi="Times New Roman" w:cs="Times New Roman"/>
          <w:sz w:val="26"/>
          <w:szCs w:val="26"/>
        </w:rPr>
        <w:t xml:space="preserve">j anonimizacji </w:t>
      </w:r>
      <w:r w:rsidRPr="0092480A">
        <w:rPr>
          <w:rFonts w:ascii="Times New Roman" w:hAnsi="Times New Roman" w:cs="Times New Roman"/>
          <w:sz w:val="26"/>
          <w:szCs w:val="26"/>
        </w:rPr>
        <w:t xml:space="preserve">danych studenta po zakończeniu </w:t>
      </w:r>
      <w:r w:rsidR="00747017">
        <w:rPr>
          <w:rFonts w:ascii="Times New Roman" w:hAnsi="Times New Roman" w:cs="Times New Roman"/>
          <w:sz w:val="26"/>
          <w:szCs w:val="26"/>
        </w:rPr>
        <w:t>wykonywania projektu bądź zadania wydzielonego przez nauczyciela.</w:t>
      </w:r>
    </w:p>
    <w:p w14:paraId="3393CF7A" w14:textId="77777777" w:rsidR="0092480A" w:rsidRDefault="0092480A" w:rsidP="0092480A">
      <w:pPr>
        <w:spacing w:after="0"/>
      </w:pPr>
    </w:p>
    <w:p w14:paraId="15538CAE" w14:textId="77777777" w:rsidR="00A32097" w:rsidRDefault="00000000">
      <w:pPr>
        <w:spacing w:after="0"/>
        <w:ind w:left="372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 </w:t>
      </w:r>
      <w:r>
        <w:t xml:space="preserve"> </w:t>
      </w:r>
    </w:p>
    <w:p w14:paraId="4148A4A3" w14:textId="77777777" w:rsidR="00A32097" w:rsidRDefault="00000000">
      <w:pPr>
        <w:spacing w:after="0"/>
        <w:ind w:left="372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AE0C840" w14:textId="77777777" w:rsidR="00A32097" w:rsidRDefault="00000000">
      <w:pPr>
        <w:spacing w:after="0"/>
        <w:ind w:left="372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C6EFA38" w14:textId="77777777" w:rsidR="00A32097" w:rsidRDefault="00000000">
      <w:pPr>
        <w:spacing w:after="0"/>
        <w:ind w:left="372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08820E50" w14:textId="006490A3" w:rsidR="00A32097" w:rsidRDefault="00000000">
      <w:pPr>
        <w:pStyle w:val="Nagwek2"/>
        <w:spacing w:after="144"/>
        <w:ind w:left="9"/>
      </w:pPr>
      <w:bookmarkStart w:id="10" w:name="_Toc213682964"/>
      <w:r>
        <w:t>I.3.</w:t>
      </w:r>
      <w:r>
        <w:rPr>
          <w:rFonts w:ascii="Arial" w:eastAsia="Arial" w:hAnsi="Arial" w:cs="Arial"/>
        </w:rPr>
        <w:t xml:space="preserve"> </w:t>
      </w:r>
      <w:r>
        <w:t>Przegląd istniejących narzędzi</w:t>
      </w:r>
      <w:bookmarkEnd w:id="10"/>
      <w:r>
        <w:t xml:space="preserve"> </w:t>
      </w:r>
    </w:p>
    <w:p w14:paraId="7C24F892" w14:textId="05F64F12" w:rsidR="00F46396" w:rsidRDefault="00F46396" w:rsidP="00F46396">
      <w:pPr>
        <w:pStyle w:val="Nagwek2"/>
      </w:pPr>
      <w:bookmarkStart w:id="11" w:name="_Toc213682965"/>
      <w:r>
        <w:t>I.3.1. Systemy LMS</w:t>
      </w:r>
      <w:bookmarkEnd w:id="11"/>
    </w:p>
    <w:p w14:paraId="43169D82" w14:textId="5A474B6A" w:rsidR="00A32097" w:rsidRDefault="00000000" w:rsidP="00F46396">
      <w:pPr>
        <w:spacing w:after="8" w:line="266" w:lineRule="auto"/>
        <w:ind w:left="464" w:right="56"/>
        <w:jc w:val="both"/>
      </w:pPr>
      <w:r>
        <w:rPr>
          <w:rFonts w:ascii="Times New Roman" w:eastAsia="Times New Roman" w:hAnsi="Times New Roman" w:cs="Times New Roman"/>
          <w:sz w:val="26"/>
        </w:rPr>
        <w:t>Systemy LMS (</w:t>
      </w:r>
      <w:proofErr w:type="spellStart"/>
      <w:r>
        <w:rPr>
          <w:rFonts w:ascii="Times New Roman" w:eastAsia="Times New Roman" w:hAnsi="Times New Roman" w:cs="Times New Roman"/>
          <w:sz w:val="26"/>
        </w:rPr>
        <w:t>Moodle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Canvas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LMS, </w:t>
      </w:r>
      <w:proofErr w:type="spellStart"/>
      <w:r>
        <w:rPr>
          <w:rFonts w:ascii="Times New Roman" w:eastAsia="Times New Roman" w:hAnsi="Times New Roman" w:cs="Times New Roman"/>
          <w:sz w:val="26"/>
        </w:rPr>
        <w:t>Blackboard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Learn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Ultra, D2L </w:t>
      </w:r>
      <w:proofErr w:type="spellStart"/>
      <w:r>
        <w:rPr>
          <w:rFonts w:ascii="Times New Roman" w:eastAsia="Times New Roman" w:hAnsi="Times New Roman" w:cs="Times New Roman"/>
          <w:sz w:val="26"/>
        </w:rPr>
        <w:t>Brightspace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). </w:t>
      </w:r>
      <w: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Ich zaletą jest rozbudowany moduł ocen i podręczne repozytorium materiałów. Jednak nawet w najdroższych wersjach brakuje obsługi głębokiej hierarchii zadań czy ważenia podzadań, a procedura wystawiania ocen cząstkowych bywa wieloetapowa. </w:t>
      </w:r>
      <w:r>
        <w:t xml:space="preserve"> </w:t>
      </w:r>
      <w:r>
        <w:rPr>
          <w:rFonts w:ascii="Times New Roman" w:eastAsia="Times New Roman" w:hAnsi="Times New Roman" w:cs="Times New Roman"/>
          <w:sz w:val="26"/>
        </w:rPr>
        <w:t>Dodatkowym minusem są koszty licencji SaaS oraz ograniczona personalizacja interfejsu.</w:t>
      </w:r>
      <w:r w:rsidR="006628F0">
        <w:rPr>
          <w:rStyle w:val="Odwoanieprzypisudolnego"/>
          <w:rFonts w:ascii="Times New Roman" w:eastAsia="Times New Roman" w:hAnsi="Times New Roman" w:cs="Times New Roman"/>
          <w:sz w:val="26"/>
        </w:rPr>
        <w:footnoteReference w:id="5"/>
      </w:r>
    </w:p>
    <w:p w14:paraId="55A56F73" w14:textId="77777777" w:rsidR="00A32097" w:rsidRDefault="00000000">
      <w:pPr>
        <w:spacing w:after="73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E336111" w14:textId="140B061D" w:rsidR="00F46396" w:rsidRDefault="00F46396" w:rsidP="00F46396">
      <w:pPr>
        <w:pStyle w:val="Nagwek2"/>
      </w:pPr>
      <w:bookmarkStart w:id="12" w:name="_Toc213682966"/>
      <w:r>
        <w:t xml:space="preserve">I.3.2. Narzędzia </w:t>
      </w:r>
      <w:proofErr w:type="spellStart"/>
      <w:r>
        <w:t>kanbanowe</w:t>
      </w:r>
      <w:bookmarkEnd w:id="12"/>
      <w:proofErr w:type="spellEnd"/>
    </w:p>
    <w:p w14:paraId="46B1714F" w14:textId="13EAAB9C" w:rsidR="00A32097" w:rsidRDefault="00000000" w:rsidP="00F46396">
      <w:pPr>
        <w:spacing w:after="8" w:line="266" w:lineRule="auto"/>
        <w:ind w:left="464" w:right="56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Narzędzia </w:t>
      </w:r>
      <w:proofErr w:type="spellStart"/>
      <w:r>
        <w:rPr>
          <w:rFonts w:ascii="Times New Roman" w:eastAsia="Times New Roman" w:hAnsi="Times New Roman" w:cs="Times New Roman"/>
          <w:sz w:val="26"/>
        </w:rPr>
        <w:t>kanbanow</w:t>
      </w:r>
      <w:r w:rsidR="005A755B">
        <w:rPr>
          <w:rFonts w:ascii="Times New Roman" w:eastAsia="Times New Roman" w:hAnsi="Times New Roman" w:cs="Times New Roman"/>
          <w:sz w:val="26"/>
        </w:rPr>
        <w:t>e</w:t>
      </w:r>
      <w:proofErr w:type="spellEnd"/>
      <w:r w:rsidR="005A755B"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</w:rPr>
        <w:t>Trello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6"/>
        </w:rPr>
        <w:t>Asana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Jira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Software, </w:t>
      </w:r>
      <w:proofErr w:type="spellStart"/>
      <w:r>
        <w:rPr>
          <w:rFonts w:ascii="Times New Roman" w:eastAsia="Times New Roman" w:hAnsi="Times New Roman" w:cs="Times New Roman"/>
          <w:sz w:val="26"/>
        </w:rPr>
        <w:t>Notion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). Niski próg wejścia i wysoka elastyczność tablic to główne atuty, lecz brak mechanizmu ocen oraz konieczność ręcznego przypisywania kart studentom skutkują chaosem przy grupach powyżej 40 osób. </w:t>
      </w:r>
      <w:proofErr w:type="spellStart"/>
      <w:r>
        <w:rPr>
          <w:rFonts w:ascii="Times New Roman" w:eastAsia="Times New Roman" w:hAnsi="Times New Roman" w:cs="Times New Roman"/>
          <w:sz w:val="26"/>
        </w:rPr>
        <w:t>Jira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Software oferuje wtyczki „Lab Manager”, lecz są one płatne i niespójne pod względem UX. </w:t>
      </w:r>
      <w:r w:rsidR="00162317">
        <w:rPr>
          <w:rStyle w:val="Odwoanieprzypisudolnego"/>
          <w:rFonts w:ascii="Times New Roman" w:eastAsia="Times New Roman" w:hAnsi="Times New Roman" w:cs="Times New Roman"/>
          <w:sz w:val="26"/>
        </w:rPr>
        <w:footnoteReference w:id="6"/>
      </w:r>
    </w:p>
    <w:p w14:paraId="2054B812" w14:textId="77777777" w:rsidR="00A32097" w:rsidRDefault="00000000">
      <w:pPr>
        <w:spacing w:after="75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D4ED41A" w14:textId="77777777" w:rsidR="00F46396" w:rsidRDefault="00F46396" w:rsidP="00F46396">
      <w:pPr>
        <w:pStyle w:val="Nagwek2"/>
      </w:pPr>
      <w:bookmarkStart w:id="13" w:name="_Toc213682967"/>
      <w:r>
        <w:t>I.3.3. Platformy VCS-</w:t>
      </w:r>
      <w:proofErr w:type="spellStart"/>
      <w:r>
        <w:t>centric</w:t>
      </w:r>
      <w:bookmarkEnd w:id="13"/>
      <w:proofErr w:type="spellEnd"/>
    </w:p>
    <w:p w14:paraId="6D26523E" w14:textId="2BB6C275" w:rsidR="00A32097" w:rsidRDefault="00000000" w:rsidP="00F46396">
      <w:pPr>
        <w:spacing w:after="8" w:line="266" w:lineRule="auto"/>
        <w:ind w:left="464" w:right="56"/>
        <w:jc w:val="both"/>
      </w:pPr>
      <w:r>
        <w:rPr>
          <w:rFonts w:ascii="Times New Roman" w:eastAsia="Times New Roman" w:hAnsi="Times New Roman" w:cs="Times New Roman"/>
          <w:sz w:val="26"/>
        </w:rPr>
        <w:t>Platformy VCS‑</w:t>
      </w:r>
      <w:proofErr w:type="spellStart"/>
      <w:r>
        <w:rPr>
          <w:rFonts w:ascii="Times New Roman" w:eastAsia="Times New Roman" w:hAnsi="Times New Roman" w:cs="Times New Roman"/>
          <w:sz w:val="26"/>
        </w:rPr>
        <w:t>centric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(GitHub </w:t>
      </w:r>
      <w:proofErr w:type="spellStart"/>
      <w:r>
        <w:rPr>
          <w:rFonts w:ascii="Times New Roman" w:eastAsia="Times New Roman" w:hAnsi="Times New Roman" w:cs="Times New Roman"/>
          <w:sz w:val="26"/>
        </w:rPr>
        <w:t>Classroom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GitLab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Education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Edition, </w:t>
      </w:r>
      <w:proofErr w:type="spellStart"/>
      <w:r>
        <w:rPr>
          <w:rFonts w:ascii="Times New Roman" w:eastAsia="Times New Roman" w:hAnsi="Times New Roman" w:cs="Times New Roman"/>
          <w:sz w:val="26"/>
        </w:rPr>
        <w:t>Azure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DevOps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Classroom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). Naturalnie wspierają kontrolę wersji i </w:t>
      </w:r>
      <w:proofErr w:type="spellStart"/>
      <w:r>
        <w:rPr>
          <w:rFonts w:ascii="Times New Roman" w:eastAsia="Times New Roman" w:hAnsi="Times New Roman" w:cs="Times New Roman"/>
          <w:sz w:val="26"/>
        </w:rPr>
        <w:t>autograding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kodu. Wadą jest zamknięcie na artefakty inne niż tekstowe: raport PDF czy model 3D trzeba przesyłać poza repozytorium. Ponadto studenci spoza kierunków informatycznych mają trudności z GIT‑</w:t>
      </w:r>
      <w:proofErr w:type="spellStart"/>
      <w:r>
        <w:rPr>
          <w:rFonts w:ascii="Times New Roman" w:eastAsia="Times New Roman" w:hAnsi="Times New Roman" w:cs="Times New Roman"/>
          <w:sz w:val="26"/>
        </w:rPr>
        <w:t>flow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 w:rsidR="00BF0B2D">
        <w:rPr>
          <w:rStyle w:val="Odwoanieprzypisudolnego"/>
          <w:rFonts w:ascii="Times New Roman" w:eastAsia="Times New Roman" w:hAnsi="Times New Roman" w:cs="Times New Roman"/>
          <w:sz w:val="26"/>
        </w:rPr>
        <w:footnoteReference w:id="7"/>
      </w:r>
    </w:p>
    <w:p w14:paraId="722E0E34" w14:textId="77777777" w:rsidR="00A32097" w:rsidRDefault="00000000">
      <w:pPr>
        <w:spacing w:after="72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7ED4934E" w14:textId="77777777" w:rsidR="00F46396" w:rsidRDefault="00F46396" w:rsidP="00F46396">
      <w:pPr>
        <w:pStyle w:val="Nagwek2"/>
      </w:pPr>
      <w:bookmarkStart w:id="14" w:name="_Toc213682968"/>
      <w:r>
        <w:t xml:space="preserve">I.3.4. Ekosystemy </w:t>
      </w:r>
      <w:proofErr w:type="spellStart"/>
      <w:r>
        <w:t>Cloud</w:t>
      </w:r>
      <w:bookmarkEnd w:id="14"/>
      <w:proofErr w:type="spellEnd"/>
    </w:p>
    <w:p w14:paraId="6BE3E07E" w14:textId="5EBFCAD1" w:rsidR="00A32097" w:rsidRDefault="00000000" w:rsidP="00F46396">
      <w:pPr>
        <w:spacing w:after="61" w:line="266" w:lineRule="auto"/>
        <w:ind w:left="464" w:right="56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Ekosystemy Google </w:t>
      </w:r>
      <w:proofErr w:type="spellStart"/>
      <w:r>
        <w:rPr>
          <w:rFonts w:ascii="Times New Roman" w:eastAsia="Times New Roman" w:hAnsi="Times New Roman" w:cs="Times New Roman"/>
          <w:sz w:val="26"/>
        </w:rPr>
        <w:t>Workspace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 Microsoft 365 (Google </w:t>
      </w:r>
      <w:proofErr w:type="spellStart"/>
      <w:r>
        <w:rPr>
          <w:rFonts w:ascii="Times New Roman" w:eastAsia="Times New Roman" w:hAnsi="Times New Roman" w:cs="Times New Roman"/>
          <w:sz w:val="26"/>
        </w:rPr>
        <w:t>Classroom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t xml:space="preserve"> </w:t>
      </w:r>
    </w:p>
    <w:p w14:paraId="20282881" w14:textId="339C9217" w:rsidR="00A32097" w:rsidRDefault="00000000" w:rsidP="00F46396">
      <w:pPr>
        <w:spacing w:after="29" w:line="266" w:lineRule="auto"/>
        <w:ind w:left="463" w:right="5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Teams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Assignments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). Dobrze integrują komunikację, lecz brak zagnieżdżonych zadań i zaawansowanej analityki. Uczelnia uzależnia się od </w:t>
      </w:r>
      <w:proofErr w:type="spellStart"/>
      <w:r>
        <w:rPr>
          <w:rFonts w:ascii="Times New Roman" w:eastAsia="Times New Roman" w:hAnsi="Times New Roman" w:cs="Times New Roman"/>
          <w:sz w:val="26"/>
        </w:rPr>
        <w:t>cloud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vendor</w:t>
      </w:r>
      <w:proofErr w:type="spellEnd"/>
      <w:r>
        <w:rPr>
          <w:rFonts w:ascii="Times New Roman" w:eastAsia="Times New Roman" w:hAnsi="Times New Roman" w:cs="Times New Roman"/>
          <w:sz w:val="26"/>
        </w:rPr>
        <w:t>‑lock‑in.</w:t>
      </w:r>
      <w:r w:rsidR="00B046EC">
        <w:rPr>
          <w:rStyle w:val="Odwoanieprzypisudolnego"/>
          <w:rFonts w:ascii="Times New Roman" w:eastAsia="Times New Roman" w:hAnsi="Times New Roman" w:cs="Times New Roman"/>
          <w:sz w:val="26"/>
        </w:rPr>
        <w:footnoteReference w:id="8"/>
      </w:r>
      <w:r>
        <w:t xml:space="preserve"> </w:t>
      </w:r>
    </w:p>
    <w:p w14:paraId="3FA6918A" w14:textId="77777777" w:rsidR="00A32097" w:rsidRDefault="00000000">
      <w:pPr>
        <w:spacing w:after="73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5B803F44" w14:textId="77777777" w:rsidR="00F46396" w:rsidRDefault="00F46396" w:rsidP="006D3391">
      <w:pPr>
        <w:pStyle w:val="Nagwek2"/>
        <w:ind w:left="0" w:firstLine="0"/>
      </w:pPr>
      <w:bookmarkStart w:id="15" w:name="_Toc213682969"/>
      <w:r>
        <w:lastRenderedPageBreak/>
        <w:t>I.3.5. Rozwiązania AI-</w:t>
      </w:r>
      <w:proofErr w:type="spellStart"/>
      <w:r>
        <w:t>assisted</w:t>
      </w:r>
      <w:bookmarkEnd w:id="15"/>
      <w:proofErr w:type="spellEnd"/>
    </w:p>
    <w:p w14:paraId="742A2935" w14:textId="41906505" w:rsidR="00A32097" w:rsidRDefault="00000000" w:rsidP="006D3391">
      <w:pPr>
        <w:spacing w:after="8" w:line="266" w:lineRule="auto"/>
        <w:ind w:right="56"/>
        <w:jc w:val="both"/>
      </w:pPr>
      <w:r>
        <w:rPr>
          <w:rFonts w:ascii="Times New Roman" w:eastAsia="Times New Roman" w:hAnsi="Times New Roman" w:cs="Times New Roman"/>
          <w:sz w:val="26"/>
        </w:rPr>
        <w:t>Rozwiązania AI‑</w:t>
      </w:r>
      <w:proofErr w:type="spellStart"/>
      <w:r>
        <w:rPr>
          <w:rFonts w:ascii="Times New Roman" w:eastAsia="Times New Roman" w:hAnsi="Times New Roman" w:cs="Times New Roman"/>
          <w:sz w:val="26"/>
        </w:rPr>
        <w:t>assisted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Gradescope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Firefly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Learning). Przyspieszają ocenę testów i skanów kartek, jednak ich model subskrypcyjny jest kosztowny, a funkcjonalność skupia się na egzaminach, nie na zadaniach projektowych. </w:t>
      </w:r>
      <w:r>
        <w:t xml:space="preserve"> </w:t>
      </w:r>
    </w:p>
    <w:p w14:paraId="75AC089E" w14:textId="056A083E" w:rsidR="00A32097" w:rsidRPr="00196A1F" w:rsidRDefault="00000000" w:rsidP="00196A1F">
      <w:pPr>
        <w:spacing w:after="18"/>
        <w:ind w:left="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 w:rsidR="00F46396">
        <w:rPr>
          <w:rFonts w:ascii="Times New Roman" w:eastAsia="Times New Roman" w:hAnsi="Times New Roman" w:cs="Times New Roman"/>
          <w:i/>
          <w:color w:val="auto"/>
        </w:rPr>
        <w:br/>
      </w:r>
      <w:r w:rsidR="00F46396">
        <w:rPr>
          <w:rFonts w:ascii="Times New Roman" w:eastAsia="Times New Roman" w:hAnsi="Times New Roman" w:cs="Times New Roman"/>
          <w:i/>
          <w:color w:val="auto"/>
        </w:rPr>
        <w:br/>
      </w:r>
      <w:r w:rsidR="00F46396" w:rsidRPr="00162317">
        <w:rPr>
          <w:rFonts w:ascii="Times New Roman" w:eastAsia="Times New Roman" w:hAnsi="Times New Roman" w:cs="Times New Roman"/>
          <w:i/>
          <w:color w:val="auto"/>
        </w:rPr>
        <w:t xml:space="preserve">Tabela 1 Porównanie klas narzędzi w odniesieniu do kluczowych kryteriów </w:t>
      </w:r>
    </w:p>
    <w:tbl>
      <w:tblPr>
        <w:tblStyle w:val="TableGrid"/>
        <w:tblW w:w="9064" w:type="dxa"/>
        <w:tblInd w:w="24" w:type="dxa"/>
        <w:tblCellMar>
          <w:top w:w="76" w:type="dxa"/>
          <w:left w:w="108" w:type="dxa"/>
          <w:right w:w="89" w:type="dxa"/>
        </w:tblCellMar>
        <w:tblLook w:val="04A0" w:firstRow="1" w:lastRow="0" w:firstColumn="1" w:lastColumn="0" w:noHBand="0" w:noVBand="1"/>
      </w:tblPr>
      <w:tblGrid>
        <w:gridCol w:w="1509"/>
        <w:gridCol w:w="1513"/>
        <w:gridCol w:w="1512"/>
        <w:gridCol w:w="1510"/>
        <w:gridCol w:w="1510"/>
        <w:gridCol w:w="1510"/>
      </w:tblGrid>
      <w:tr w:rsidR="00A32097" w14:paraId="12F2AFCD" w14:textId="77777777">
        <w:trPr>
          <w:trHeight w:val="725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7C7F" w14:textId="77777777" w:rsidR="00A3209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Klasa narzędzi </w:t>
            </w:r>
            <w:r>
              <w:t xml:space="preserve">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C11F1" w14:textId="77777777" w:rsidR="00A3209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Hierarchia zadań </w:t>
            </w:r>
            <w: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9236B" w14:textId="014B9658" w:rsidR="00A3209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Oceny iteracyjne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83AE" w14:textId="77777777" w:rsidR="00A32097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Agregacja wyników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892D1" w14:textId="77777777" w:rsidR="00A32097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6"/>
              </w:rPr>
              <w:t>Samo-</w:t>
            </w:r>
            <w:r>
              <w:t xml:space="preserve"> </w:t>
            </w:r>
          </w:p>
          <w:p w14:paraId="34F4FEEB" w14:textId="77777777" w:rsidR="00A32097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hosting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4508B" w14:textId="4BD36F4E" w:rsidR="00A32097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Koszt licencji </w:t>
            </w:r>
            <w:r>
              <w:t xml:space="preserve"> </w:t>
            </w:r>
          </w:p>
        </w:tc>
      </w:tr>
      <w:tr w:rsidR="00A32097" w14:paraId="5A7585E4" w14:textId="77777777">
        <w:trPr>
          <w:trHeight w:val="377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F1402" w14:textId="77777777" w:rsidR="00A3209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LMS </w:t>
            </w:r>
            <w:r>
              <w:t xml:space="preserve">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F3D9D" w14:textId="77777777" w:rsidR="00A32097" w:rsidRDefault="00000000">
            <w:pPr>
              <w:ind w:left="2"/>
            </w:pPr>
            <w:r>
              <w:rPr>
                <w:rFonts w:ascii="Segoe UI Symbol" w:eastAsia="Segoe UI Symbol" w:hAnsi="Segoe UI Symbol" w:cs="Segoe UI Symbol"/>
                <w:sz w:val="24"/>
              </w:rPr>
              <w:t>✗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5BF2" w14:textId="77777777" w:rsidR="00A3209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±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2E51" w14:textId="77777777" w:rsidR="00A3209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±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BB10" w14:textId="77777777" w:rsidR="00A32097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±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FBEE" w14:textId="77777777" w:rsidR="00A32097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Wysoki </w:t>
            </w:r>
            <w:r>
              <w:t xml:space="preserve"> </w:t>
            </w:r>
          </w:p>
        </w:tc>
      </w:tr>
      <w:tr w:rsidR="00A32097" w14:paraId="6AEFAE77" w14:textId="77777777">
        <w:trPr>
          <w:trHeight w:val="432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7104" w14:textId="77777777" w:rsidR="00A32097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Kanban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8396" w14:textId="77777777" w:rsidR="00A3209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± </w:t>
            </w:r>
            <w: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093B" w14:textId="77777777" w:rsidR="00A32097" w:rsidRDefault="00000000">
            <w:pPr>
              <w:ind w:left="2"/>
            </w:pPr>
            <w:r>
              <w:rPr>
                <w:rFonts w:ascii="Segoe UI Symbol" w:eastAsia="Segoe UI Symbol" w:hAnsi="Segoe UI Symbol" w:cs="Segoe UI Symbol"/>
                <w:sz w:val="26"/>
              </w:rPr>
              <w:t>✗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DA19" w14:textId="77777777" w:rsidR="00A32097" w:rsidRDefault="00000000">
            <w:r>
              <w:rPr>
                <w:rFonts w:ascii="Segoe UI Symbol" w:eastAsia="Segoe UI Symbol" w:hAnsi="Segoe UI Symbol" w:cs="Segoe UI Symbol"/>
                <w:sz w:val="26"/>
              </w:rPr>
              <w:t>✗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DDBB" w14:textId="77777777" w:rsidR="00A32097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±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F1119" w14:textId="77777777" w:rsidR="00A32097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Niski </w:t>
            </w:r>
            <w:r>
              <w:t xml:space="preserve"> </w:t>
            </w:r>
          </w:p>
        </w:tc>
      </w:tr>
      <w:tr w:rsidR="00A32097" w14:paraId="61EB13BD" w14:textId="77777777">
        <w:trPr>
          <w:trHeight w:val="432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508E4" w14:textId="77777777" w:rsidR="00A3209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VCS-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centric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B778" w14:textId="77777777" w:rsidR="00A3209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± </w:t>
            </w:r>
            <w: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499D" w14:textId="77777777" w:rsidR="00A32097" w:rsidRDefault="00000000">
            <w:pPr>
              <w:ind w:left="2"/>
            </w:pPr>
            <w:r>
              <w:rPr>
                <w:rFonts w:ascii="Segoe UI Symbol" w:eastAsia="Segoe UI Symbol" w:hAnsi="Segoe UI Symbol" w:cs="Segoe UI Symbol"/>
                <w:sz w:val="26"/>
              </w:rPr>
              <w:t>✓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EFC5" w14:textId="77777777" w:rsidR="00A32097" w:rsidRDefault="00000000">
            <w:r>
              <w:rPr>
                <w:rFonts w:ascii="Segoe UI Symbol" w:eastAsia="Segoe UI Symbol" w:hAnsi="Segoe UI Symbol" w:cs="Segoe UI Symbol"/>
                <w:sz w:val="26"/>
              </w:rPr>
              <w:t>✓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02F9" w14:textId="77777777" w:rsidR="00A32097" w:rsidRDefault="00000000">
            <w:r>
              <w:rPr>
                <w:rFonts w:ascii="Segoe UI Symbol" w:eastAsia="Segoe UI Symbol" w:hAnsi="Segoe UI Symbol" w:cs="Segoe UI Symbol"/>
                <w:sz w:val="26"/>
              </w:rPr>
              <w:t>✓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0351" w14:textId="77777777" w:rsidR="00A32097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Brak </w:t>
            </w:r>
            <w:r>
              <w:t xml:space="preserve"> </w:t>
            </w:r>
          </w:p>
        </w:tc>
      </w:tr>
      <w:tr w:rsidR="00A32097" w14:paraId="660C2F86" w14:textId="77777777">
        <w:trPr>
          <w:trHeight w:val="432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2749" w14:textId="77777777" w:rsidR="00A32097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Cloud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suites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CC508" w14:textId="77777777" w:rsidR="00A32097" w:rsidRDefault="00000000">
            <w:pPr>
              <w:ind w:left="2"/>
            </w:pPr>
            <w:r>
              <w:rPr>
                <w:rFonts w:ascii="Segoe UI Symbol" w:eastAsia="Segoe UI Symbol" w:hAnsi="Segoe UI Symbol" w:cs="Segoe UI Symbol"/>
                <w:sz w:val="26"/>
              </w:rPr>
              <w:t>✗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8F83" w14:textId="77777777" w:rsidR="00A3209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±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152A2" w14:textId="77777777" w:rsidR="00A32097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±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D39D" w14:textId="77777777" w:rsidR="00A32097" w:rsidRDefault="00000000">
            <w:r>
              <w:rPr>
                <w:rFonts w:ascii="Segoe UI Symbol" w:eastAsia="Segoe UI Symbol" w:hAnsi="Segoe UI Symbol" w:cs="Segoe UI Symbol"/>
                <w:sz w:val="26"/>
              </w:rPr>
              <w:t>✗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201CF" w14:textId="77777777" w:rsidR="00A32097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Per-student </w:t>
            </w:r>
            <w:r>
              <w:t xml:space="preserve"> </w:t>
            </w:r>
          </w:p>
        </w:tc>
      </w:tr>
      <w:tr w:rsidR="00A32097" w14:paraId="3482F0AD" w14:textId="77777777">
        <w:trPr>
          <w:trHeight w:val="722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12E6" w14:textId="77777777" w:rsidR="00A3209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AI-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assisted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FEFD" w14:textId="77777777" w:rsidR="00A32097" w:rsidRDefault="00000000">
            <w:pPr>
              <w:ind w:left="2"/>
            </w:pPr>
            <w:r>
              <w:rPr>
                <w:rFonts w:ascii="Segoe UI Symbol" w:eastAsia="Segoe UI Symbol" w:hAnsi="Segoe UI Symbol" w:cs="Segoe UI Symbol"/>
                <w:sz w:val="26"/>
              </w:rPr>
              <w:t>✗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E616" w14:textId="77777777" w:rsidR="00A3209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±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99FA" w14:textId="77777777" w:rsidR="00A32097" w:rsidRDefault="00000000">
            <w:r>
              <w:rPr>
                <w:rFonts w:ascii="Segoe UI Symbol" w:eastAsia="Segoe UI Symbol" w:hAnsi="Segoe UI Symbol" w:cs="Segoe UI Symbol"/>
                <w:sz w:val="26"/>
              </w:rPr>
              <w:t>✗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A10AB" w14:textId="77777777" w:rsidR="00A32097" w:rsidRDefault="00000000">
            <w:r>
              <w:rPr>
                <w:rFonts w:ascii="Segoe UI Symbol" w:eastAsia="Segoe UI Symbol" w:hAnsi="Segoe UI Symbol" w:cs="Segoe UI Symbol"/>
                <w:sz w:val="26"/>
              </w:rPr>
              <w:t>✗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4BE8" w14:textId="77777777" w:rsidR="00A32097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Bardzo wysoki </w:t>
            </w:r>
            <w:r>
              <w:t xml:space="preserve"> </w:t>
            </w:r>
          </w:p>
        </w:tc>
      </w:tr>
    </w:tbl>
    <w:p w14:paraId="1E57FE2F" w14:textId="77777777" w:rsidR="00A32097" w:rsidRDefault="00000000">
      <w:pPr>
        <w:spacing w:after="10"/>
        <w:ind w:left="14"/>
      </w:pPr>
      <w:r>
        <w:rPr>
          <w:rFonts w:ascii="Times New Roman" w:eastAsia="Times New Roman" w:hAnsi="Times New Roman" w:cs="Times New Roman"/>
          <w:sz w:val="20"/>
        </w:rPr>
        <w:t>Źródło: badania własne. (</w:t>
      </w:r>
      <w:r>
        <w:rPr>
          <w:rFonts w:ascii="Segoe UI Symbol" w:eastAsia="Segoe UI Symbol" w:hAnsi="Segoe UI Symbol" w:cs="Segoe UI Symbol"/>
          <w:sz w:val="20"/>
        </w:rPr>
        <w:t>✓</w:t>
      </w:r>
      <w:r>
        <w:rPr>
          <w:rFonts w:ascii="Times New Roman" w:eastAsia="Times New Roman" w:hAnsi="Times New Roman" w:cs="Times New Roman"/>
          <w:sz w:val="20"/>
        </w:rPr>
        <w:t xml:space="preserve"> – pełne wsparcie, ± – częściowe, </w:t>
      </w:r>
      <w:r>
        <w:rPr>
          <w:rFonts w:ascii="Segoe UI Symbol" w:eastAsia="Segoe UI Symbol" w:hAnsi="Segoe UI Symbol" w:cs="Segoe UI Symbol"/>
          <w:sz w:val="20"/>
        </w:rPr>
        <w:t>✗</w:t>
      </w:r>
      <w:r>
        <w:rPr>
          <w:rFonts w:ascii="Times New Roman" w:eastAsia="Times New Roman" w:hAnsi="Times New Roman" w:cs="Times New Roman"/>
          <w:sz w:val="20"/>
        </w:rPr>
        <w:t xml:space="preserve"> – brak) </w:t>
      </w:r>
      <w:r>
        <w:t xml:space="preserve"> </w:t>
      </w:r>
    </w:p>
    <w:p w14:paraId="30BF02AE" w14:textId="1B758347" w:rsidR="00A32097" w:rsidRDefault="00000000">
      <w:pPr>
        <w:spacing w:after="363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6567AA1" w14:textId="0C2E56F9" w:rsidR="00196A1F" w:rsidRDefault="00196A1F" w:rsidP="00C64563">
      <w:pPr>
        <w:pStyle w:val="Nagwek2"/>
        <w:ind w:left="0" w:firstLine="0"/>
        <w:rPr>
          <w:bCs/>
        </w:rPr>
      </w:pPr>
      <w:bookmarkStart w:id="16" w:name="_Toc213682970"/>
      <w:r>
        <w:t xml:space="preserve">I.3.6. </w:t>
      </w:r>
      <w:r w:rsidR="00C64563" w:rsidRPr="00C64563">
        <w:rPr>
          <w:bCs/>
        </w:rPr>
        <w:t>„Strefa Rażenia Wiedzą” – Uniwersytet w Siedlcach</w:t>
      </w:r>
      <w:bookmarkEnd w:id="16"/>
    </w:p>
    <w:p w14:paraId="37F9D056" w14:textId="77777777" w:rsidR="00C64563" w:rsidRPr="00C64563" w:rsidRDefault="00C64563" w:rsidP="00C64563">
      <w:pPr>
        <w:rPr>
          <w:rFonts w:ascii="Times New Roman" w:hAnsi="Times New Roman" w:cs="Times New Roman"/>
          <w:sz w:val="26"/>
          <w:szCs w:val="26"/>
        </w:rPr>
      </w:pPr>
      <w:r w:rsidRPr="00C64563">
        <w:rPr>
          <w:rFonts w:ascii="Times New Roman" w:hAnsi="Times New Roman" w:cs="Times New Roman"/>
          <w:sz w:val="26"/>
          <w:szCs w:val="26"/>
        </w:rPr>
        <w:t xml:space="preserve">Platformę stworzyło w 2019 r. koło naukowe Instytutu Informatyki UPH jako efekt studenckiego grantu „Cyfrowe Laboratorium”. Kod napisano w czystym PHP 7 z szablonami Blade oraz MySQL 5.7; całość działa na jednym serwerze VPS w lokalnej serwerowni uczelni. Instalacja polega na skopiowaniu plików, imporcie bazy i ustawieniu dwóch zmiennych w </w:t>
      </w:r>
      <w:proofErr w:type="gramStart"/>
      <w:r w:rsidRPr="00C64563">
        <w:rPr>
          <w:rFonts w:ascii="Times New Roman" w:hAnsi="Times New Roman" w:cs="Times New Roman"/>
          <w:sz w:val="26"/>
          <w:szCs w:val="26"/>
        </w:rPr>
        <w:t>pliku .env</w:t>
      </w:r>
      <w:proofErr w:type="gramEnd"/>
      <w:r w:rsidRPr="00C64563">
        <w:rPr>
          <w:rFonts w:ascii="Times New Roman" w:hAnsi="Times New Roman" w:cs="Times New Roman"/>
          <w:sz w:val="26"/>
          <w:szCs w:val="26"/>
        </w:rPr>
        <w:t>, dzięki czemu prowadzący kursu potrafi ją włączyć bez pomocy działu IT.</w:t>
      </w:r>
    </w:p>
    <w:p w14:paraId="05BA53E7" w14:textId="77777777" w:rsidR="00C64563" w:rsidRPr="00C64563" w:rsidRDefault="00C64563" w:rsidP="00C64563">
      <w:pPr>
        <w:rPr>
          <w:rFonts w:ascii="Times New Roman" w:hAnsi="Times New Roman" w:cs="Times New Roman"/>
          <w:sz w:val="26"/>
          <w:szCs w:val="26"/>
        </w:rPr>
      </w:pPr>
      <w:r w:rsidRPr="00C64563">
        <w:rPr>
          <w:rFonts w:ascii="Times New Roman" w:hAnsi="Times New Roman" w:cs="Times New Roman"/>
          <w:sz w:val="26"/>
          <w:szCs w:val="26"/>
        </w:rPr>
        <w:t>Po zalogowaniu wykładowca widzi prosty kreator „Nowy kurs”. Dodaje tytuł, opis, liczbę etapów i daty „od-do”. Każdy etap może mieć pliki referencyjne (PDF-y, dane wejściowe, szablon raportu). Student po wejściu do kursu widzi tabelę etapów, status („oczekuje”, „oddano”, „oceniono”) i przycisk „Wyślij plik”. Po wysłaniu pliku wykładowca wpisuje liczbę punktów, komentarz i klika „Zapisz”.</w:t>
      </w:r>
    </w:p>
    <w:p w14:paraId="711365CD" w14:textId="765D7DAA" w:rsidR="00C64563" w:rsidRDefault="001F111C" w:rsidP="00C6456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Strona n</w:t>
      </w:r>
      <w:r w:rsidR="00C64563" w:rsidRPr="00C64563">
        <w:rPr>
          <w:rFonts w:ascii="Times New Roman" w:hAnsi="Times New Roman" w:cs="Times New Roman"/>
          <w:sz w:val="26"/>
          <w:szCs w:val="26"/>
        </w:rPr>
        <w:t xml:space="preserve">ie </w:t>
      </w:r>
      <w:r>
        <w:rPr>
          <w:rFonts w:ascii="Times New Roman" w:hAnsi="Times New Roman" w:cs="Times New Roman"/>
          <w:sz w:val="26"/>
          <w:szCs w:val="26"/>
        </w:rPr>
        <w:t>posiada</w:t>
      </w:r>
      <w:r w:rsidR="00C64563" w:rsidRPr="00C64563">
        <w:rPr>
          <w:rFonts w:ascii="Times New Roman" w:hAnsi="Times New Roman" w:cs="Times New Roman"/>
          <w:sz w:val="26"/>
          <w:szCs w:val="26"/>
        </w:rPr>
        <w:t xml:space="preserve"> rozbudowanego systemu ról: każdy prowadzący widzi tylko swoje kursy, brak kont „koordynatorów przedmiotu”. Historia plików nie istnieje – nowa wersja nadpisuje poprzednią. Filtracja po grupach laboratoryjnych działa tylko po ręcznym </w:t>
      </w:r>
      <w:proofErr w:type="spellStart"/>
      <w:r w:rsidR="00C64563" w:rsidRPr="00C64563">
        <w:rPr>
          <w:rFonts w:ascii="Times New Roman" w:hAnsi="Times New Roman" w:cs="Times New Roman"/>
          <w:sz w:val="26"/>
          <w:szCs w:val="26"/>
        </w:rPr>
        <w:t>tagowaniu</w:t>
      </w:r>
      <w:proofErr w:type="spellEnd"/>
      <w:r w:rsidR="00C64563" w:rsidRPr="00C64563">
        <w:rPr>
          <w:rFonts w:ascii="Times New Roman" w:hAnsi="Times New Roman" w:cs="Times New Roman"/>
          <w:sz w:val="26"/>
          <w:szCs w:val="26"/>
        </w:rPr>
        <w:t xml:space="preserve"> nazw plików. Eksport CSV przyśpiesza przeniesienie ocen do arkusza, lecz dalej wymaga ręcznego wpisywania do USOS-web. Przy ~40 studentach </w:t>
      </w:r>
      <w:r w:rsidR="00C64563" w:rsidRPr="00C64563">
        <w:rPr>
          <w:rFonts w:ascii="Times New Roman" w:hAnsi="Times New Roman" w:cs="Times New Roman"/>
          <w:sz w:val="26"/>
          <w:szCs w:val="26"/>
        </w:rPr>
        <w:lastRenderedPageBreak/>
        <w:t>narzędzie sprawuje się dobrze; gdy równolegle prowadzi się cztery grupy (120 osób) lista plików i etapów staje się mało czytelna.</w:t>
      </w:r>
      <w:r w:rsidR="000C1ADB">
        <w:rPr>
          <w:rStyle w:val="Odwoanieprzypisudolnego"/>
          <w:rFonts w:ascii="Times New Roman" w:hAnsi="Times New Roman" w:cs="Times New Roman"/>
          <w:sz w:val="26"/>
          <w:szCs w:val="26"/>
        </w:rPr>
        <w:footnoteReference w:id="9"/>
      </w:r>
    </w:p>
    <w:p w14:paraId="6AB93472" w14:textId="77777777" w:rsidR="000C1ADB" w:rsidRDefault="000C1ADB" w:rsidP="00C64563">
      <w:pPr>
        <w:rPr>
          <w:rFonts w:ascii="Times New Roman" w:hAnsi="Times New Roman" w:cs="Times New Roman"/>
          <w:sz w:val="26"/>
          <w:szCs w:val="26"/>
        </w:rPr>
      </w:pPr>
    </w:p>
    <w:p w14:paraId="626E0B69" w14:textId="2C100EF4" w:rsidR="000C23E2" w:rsidRDefault="009A0D02" w:rsidP="000C23E2">
      <w:pPr>
        <w:keepNext/>
      </w:pPr>
      <w:r w:rsidRPr="009A0D02">
        <w:rPr>
          <w:noProof/>
        </w:rPr>
        <w:drawing>
          <wp:inline distT="0" distB="0" distL="0" distR="0" wp14:anchorId="7F1A7816" wp14:editId="15E221B3">
            <wp:extent cx="5765800" cy="3124200"/>
            <wp:effectExtent l="0" t="0" r="6350" b="0"/>
            <wp:docPr id="1551954147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54147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6E09" w14:textId="540D6B56" w:rsidR="000C1ADB" w:rsidRPr="00C64563" w:rsidRDefault="000C23E2" w:rsidP="000C23E2">
      <w:pPr>
        <w:pStyle w:val="Legenda"/>
        <w:rPr>
          <w:rFonts w:ascii="Times New Roman" w:hAnsi="Times New Roman" w:cs="Times New Roman"/>
          <w:color w:val="auto"/>
          <w:sz w:val="26"/>
          <w:szCs w:val="26"/>
        </w:rPr>
      </w:pPr>
      <w:r w:rsidRPr="000C23E2">
        <w:rPr>
          <w:rFonts w:ascii="Times New Roman" w:hAnsi="Times New Roman" w:cs="Times New Roman"/>
          <w:color w:val="auto"/>
        </w:rPr>
        <w:t xml:space="preserve">Rysunek </w:t>
      </w:r>
      <w:r w:rsidRPr="000C23E2">
        <w:rPr>
          <w:rFonts w:ascii="Times New Roman" w:hAnsi="Times New Roman" w:cs="Times New Roman"/>
          <w:color w:val="auto"/>
        </w:rPr>
        <w:fldChar w:fldCharType="begin"/>
      </w:r>
      <w:r w:rsidRPr="000C23E2">
        <w:rPr>
          <w:rFonts w:ascii="Times New Roman" w:hAnsi="Times New Roman" w:cs="Times New Roman"/>
          <w:color w:val="auto"/>
        </w:rPr>
        <w:instrText xml:space="preserve"> SEQ Rysunek \* ARABIC </w:instrText>
      </w:r>
      <w:r w:rsidRPr="000C23E2">
        <w:rPr>
          <w:rFonts w:ascii="Times New Roman" w:hAnsi="Times New Roman" w:cs="Times New Roman"/>
          <w:color w:val="auto"/>
        </w:rPr>
        <w:fldChar w:fldCharType="separate"/>
      </w:r>
      <w:r w:rsidR="00C95689">
        <w:rPr>
          <w:rFonts w:ascii="Times New Roman" w:hAnsi="Times New Roman" w:cs="Times New Roman"/>
          <w:noProof/>
          <w:color w:val="auto"/>
        </w:rPr>
        <w:t>1</w:t>
      </w:r>
      <w:r w:rsidRPr="000C23E2">
        <w:rPr>
          <w:rFonts w:ascii="Times New Roman" w:hAnsi="Times New Roman" w:cs="Times New Roman"/>
          <w:color w:val="auto"/>
        </w:rPr>
        <w:fldChar w:fldCharType="end"/>
      </w:r>
      <w:r w:rsidRPr="000C23E2">
        <w:rPr>
          <w:rFonts w:ascii="Times New Roman" w:hAnsi="Times New Roman" w:cs="Times New Roman"/>
          <w:color w:val="auto"/>
        </w:rPr>
        <w:t xml:space="preserve"> Wygląd strony Strefa Rażenia Wiedzą</w:t>
      </w:r>
    </w:p>
    <w:p w14:paraId="5E770588" w14:textId="77777777" w:rsidR="00C64563" w:rsidRPr="00C64563" w:rsidRDefault="00C64563" w:rsidP="00C64563">
      <w:pPr>
        <w:rPr>
          <w:rFonts w:ascii="Times New Roman" w:hAnsi="Times New Roman" w:cs="Times New Roman"/>
          <w:sz w:val="26"/>
          <w:szCs w:val="26"/>
        </w:rPr>
      </w:pPr>
    </w:p>
    <w:p w14:paraId="5B155E8A" w14:textId="77777777" w:rsidR="00C64563" w:rsidRPr="00C64563" w:rsidRDefault="00C64563" w:rsidP="00C64563"/>
    <w:p w14:paraId="139514EC" w14:textId="77777777" w:rsidR="00C64563" w:rsidRDefault="00C64563" w:rsidP="00C64563">
      <w:pPr>
        <w:pStyle w:val="Nagwek2"/>
        <w:ind w:left="0" w:firstLine="0"/>
        <w:rPr>
          <w:bCs/>
        </w:rPr>
      </w:pPr>
      <w:bookmarkStart w:id="17" w:name="_Toc213682971"/>
      <w:r>
        <w:t xml:space="preserve">I.3.7. </w:t>
      </w:r>
      <w:r w:rsidRPr="00C64563">
        <w:rPr>
          <w:bCs/>
        </w:rPr>
        <w:t>e</w:t>
      </w:r>
      <w:r w:rsidRPr="00C64563">
        <w:rPr>
          <w:bCs/>
        </w:rPr>
        <w:noBreakHyphen/>
        <w:t>COP – Akademia Górniczo</w:t>
      </w:r>
      <w:r w:rsidRPr="00C64563">
        <w:rPr>
          <w:bCs/>
        </w:rPr>
        <w:noBreakHyphen/>
        <w:t>Hutnicza</w:t>
      </w:r>
      <w:bookmarkEnd w:id="17"/>
    </w:p>
    <w:p w14:paraId="0B226DFD" w14:textId="77777777" w:rsidR="000C1ADB" w:rsidRPr="000C1ADB" w:rsidRDefault="000C1ADB" w:rsidP="000C1ADB">
      <w:pPr>
        <w:rPr>
          <w:rFonts w:ascii="Times New Roman" w:hAnsi="Times New Roman" w:cs="Times New Roman"/>
          <w:sz w:val="26"/>
          <w:szCs w:val="26"/>
        </w:rPr>
      </w:pPr>
      <w:r w:rsidRPr="000C1ADB">
        <w:rPr>
          <w:rFonts w:ascii="Times New Roman" w:hAnsi="Times New Roman" w:cs="Times New Roman"/>
          <w:sz w:val="26"/>
          <w:szCs w:val="26"/>
        </w:rPr>
        <w:t xml:space="preserve">Elektroniczne Centrum Obsługi Projektów powstało w 2021 r. w ramach grantu „Inicjatywa Doskonałości – Uczelnia Badawcza”. Zespół sześciu pracowników Centrum Wsparcia Projektów AGH stworzył rozwiązanie w </w:t>
      </w:r>
      <w:proofErr w:type="spellStart"/>
      <w:r w:rsidRPr="000C1ADB">
        <w:rPr>
          <w:rFonts w:ascii="Times New Roman" w:hAnsi="Times New Roman" w:cs="Times New Roman"/>
          <w:sz w:val="26"/>
          <w:szCs w:val="26"/>
        </w:rPr>
        <w:t>stacku</w:t>
      </w:r>
      <w:proofErr w:type="spellEnd"/>
      <w:r w:rsidRPr="000C1ADB">
        <w:rPr>
          <w:rFonts w:ascii="Times New Roman" w:hAnsi="Times New Roman" w:cs="Times New Roman"/>
          <w:sz w:val="26"/>
          <w:szCs w:val="26"/>
        </w:rPr>
        <w:t xml:space="preserve"> Java 11 / Spring </w:t>
      </w:r>
      <w:proofErr w:type="spellStart"/>
      <w:r w:rsidRPr="000C1ADB">
        <w:rPr>
          <w:rFonts w:ascii="Times New Roman" w:hAnsi="Times New Roman" w:cs="Times New Roman"/>
          <w:sz w:val="26"/>
          <w:szCs w:val="26"/>
        </w:rPr>
        <w:t>Boot</w:t>
      </w:r>
      <w:proofErr w:type="spellEnd"/>
      <w:r w:rsidRPr="000C1A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1ADB">
        <w:rPr>
          <w:rFonts w:ascii="Times New Roman" w:hAnsi="Times New Roman" w:cs="Times New Roman"/>
          <w:sz w:val="26"/>
          <w:szCs w:val="26"/>
        </w:rPr>
        <w:t>frontend</w:t>
      </w:r>
      <w:proofErr w:type="spellEnd"/>
      <w:r w:rsidRPr="000C1ADB">
        <w:rPr>
          <w:rFonts w:ascii="Times New Roman" w:hAnsi="Times New Roman" w:cs="Times New Roman"/>
          <w:sz w:val="26"/>
          <w:szCs w:val="26"/>
        </w:rPr>
        <w:t xml:space="preserve"> w </w:t>
      </w:r>
      <w:proofErr w:type="spellStart"/>
      <w:r w:rsidRPr="000C1ADB">
        <w:rPr>
          <w:rFonts w:ascii="Times New Roman" w:hAnsi="Times New Roman" w:cs="Times New Roman"/>
          <w:sz w:val="26"/>
          <w:szCs w:val="26"/>
        </w:rPr>
        <w:t>Thymeleaf</w:t>
      </w:r>
      <w:proofErr w:type="spellEnd"/>
      <w:r w:rsidRPr="000C1ADB">
        <w:rPr>
          <w:rFonts w:ascii="Times New Roman" w:hAnsi="Times New Roman" w:cs="Times New Roman"/>
          <w:sz w:val="26"/>
          <w:szCs w:val="26"/>
        </w:rPr>
        <w:t xml:space="preserve"> z </w:t>
      </w:r>
      <w:proofErr w:type="spellStart"/>
      <w:r w:rsidRPr="000C1ADB">
        <w:rPr>
          <w:rFonts w:ascii="Times New Roman" w:hAnsi="Times New Roman" w:cs="Times New Roman"/>
          <w:sz w:val="26"/>
          <w:szCs w:val="26"/>
        </w:rPr>
        <w:t>Bootstrapem</w:t>
      </w:r>
      <w:proofErr w:type="spellEnd"/>
      <w:r w:rsidRPr="000C1ADB">
        <w:rPr>
          <w:rFonts w:ascii="Times New Roman" w:hAnsi="Times New Roman" w:cs="Times New Roman"/>
          <w:sz w:val="26"/>
          <w:szCs w:val="26"/>
        </w:rPr>
        <w:t xml:space="preserve">, baza </w:t>
      </w:r>
      <w:proofErr w:type="spellStart"/>
      <w:r w:rsidRPr="000C1ADB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0C1ADB">
        <w:rPr>
          <w:rFonts w:ascii="Times New Roman" w:hAnsi="Times New Roman" w:cs="Times New Roman"/>
          <w:sz w:val="26"/>
          <w:szCs w:val="26"/>
        </w:rPr>
        <w:t xml:space="preserve">. System działa w prywatnej chmurze </w:t>
      </w:r>
      <w:proofErr w:type="spellStart"/>
      <w:r w:rsidRPr="000C1ADB">
        <w:rPr>
          <w:rFonts w:ascii="Times New Roman" w:hAnsi="Times New Roman" w:cs="Times New Roman"/>
          <w:sz w:val="26"/>
          <w:szCs w:val="26"/>
        </w:rPr>
        <w:t>OpenStack</w:t>
      </w:r>
      <w:proofErr w:type="spellEnd"/>
      <w:r w:rsidRPr="000C1ADB">
        <w:rPr>
          <w:rFonts w:ascii="Times New Roman" w:hAnsi="Times New Roman" w:cs="Times New Roman"/>
          <w:sz w:val="26"/>
          <w:szCs w:val="26"/>
        </w:rPr>
        <w:t xml:space="preserve"> AGH i korzysta z uczelnianego SSO (</w:t>
      </w:r>
      <w:proofErr w:type="spellStart"/>
      <w:r w:rsidRPr="000C1ADB">
        <w:rPr>
          <w:rFonts w:ascii="Times New Roman" w:hAnsi="Times New Roman" w:cs="Times New Roman"/>
          <w:sz w:val="26"/>
          <w:szCs w:val="26"/>
        </w:rPr>
        <w:t>Keycloak</w:t>
      </w:r>
      <w:proofErr w:type="spellEnd"/>
      <w:r w:rsidRPr="000C1ADB">
        <w:rPr>
          <w:rFonts w:ascii="Times New Roman" w:hAnsi="Times New Roman" w:cs="Times New Roman"/>
          <w:sz w:val="26"/>
          <w:szCs w:val="26"/>
        </w:rPr>
        <w:t>).</w:t>
      </w:r>
    </w:p>
    <w:p w14:paraId="42E23B08" w14:textId="1F3ED7C2" w:rsidR="000C1ADB" w:rsidRPr="000C1ADB" w:rsidRDefault="000C1ADB" w:rsidP="000C1ADB">
      <w:pPr>
        <w:rPr>
          <w:rFonts w:ascii="Times New Roman" w:hAnsi="Times New Roman" w:cs="Times New Roman"/>
          <w:sz w:val="26"/>
          <w:szCs w:val="26"/>
        </w:rPr>
      </w:pPr>
      <w:r w:rsidRPr="000C1ADB">
        <w:rPr>
          <w:rFonts w:ascii="Times New Roman" w:hAnsi="Times New Roman" w:cs="Times New Roman"/>
          <w:sz w:val="26"/>
          <w:szCs w:val="26"/>
        </w:rPr>
        <w:t>Kluczowa funkcja to projekty grupowe. Wykładowca definiuje projekt, liczbę zespołów i kamienie milowe (opis, termin, procent wagi). Każdy kamień ma pole „Załącz ZIP” – najczęściej archiwum z kodem lub raportem. Po upływie terminu prowadzący ocenia etap w skali 0-100 %. Wynik waży się według ustawionych procentów i pokazuje średnią końcową. Raport XLS generuje listę punktów do wgrania w system dziekanatu Uczelnia.</w:t>
      </w:r>
      <w:r w:rsidR="00694CBF">
        <w:rPr>
          <w:rFonts w:ascii="Times New Roman" w:hAnsi="Times New Roman" w:cs="Times New Roman"/>
          <w:sz w:val="26"/>
          <w:szCs w:val="26"/>
        </w:rPr>
        <w:t xml:space="preserve"> </w:t>
      </w:r>
      <w:r w:rsidRPr="000C1ADB">
        <w:rPr>
          <w:rFonts w:ascii="Times New Roman" w:hAnsi="Times New Roman" w:cs="Times New Roman"/>
          <w:sz w:val="26"/>
          <w:szCs w:val="26"/>
        </w:rPr>
        <w:t>XP.</w:t>
      </w:r>
    </w:p>
    <w:p w14:paraId="7BFF7D9D" w14:textId="77777777" w:rsidR="000C1ADB" w:rsidRPr="000C1ADB" w:rsidRDefault="000C1ADB" w:rsidP="000C1ADB">
      <w:pPr>
        <w:rPr>
          <w:rFonts w:ascii="Times New Roman" w:hAnsi="Times New Roman" w:cs="Times New Roman"/>
          <w:sz w:val="26"/>
          <w:szCs w:val="26"/>
        </w:rPr>
      </w:pPr>
      <w:r w:rsidRPr="000C1ADB">
        <w:rPr>
          <w:rFonts w:ascii="Times New Roman" w:hAnsi="Times New Roman" w:cs="Times New Roman"/>
          <w:sz w:val="26"/>
          <w:szCs w:val="26"/>
        </w:rPr>
        <w:t>Zalety: jedno repozytorium plików z chronologicznym podglądem „kto oddał / kto spóźniony”, automatyczny kalkulator wagi i logowanie AGH-SSO (bez nowych kont).</w:t>
      </w:r>
    </w:p>
    <w:p w14:paraId="364BBBA4" w14:textId="5E1DEA8E" w:rsidR="000C1ADB" w:rsidRDefault="000C1ADB" w:rsidP="000C1ADB">
      <w:pPr>
        <w:rPr>
          <w:rFonts w:ascii="Times New Roman" w:hAnsi="Times New Roman" w:cs="Times New Roman"/>
          <w:sz w:val="26"/>
          <w:szCs w:val="26"/>
        </w:rPr>
      </w:pPr>
      <w:r w:rsidRPr="000C1ADB">
        <w:rPr>
          <w:rFonts w:ascii="Times New Roman" w:hAnsi="Times New Roman" w:cs="Times New Roman"/>
          <w:sz w:val="26"/>
          <w:szCs w:val="26"/>
        </w:rPr>
        <w:lastRenderedPageBreak/>
        <w:t xml:space="preserve">Ograniczenia: system nie wersjonuje plików – nadpisanie ZIP-a usuwa starszą wersję, co czasem utrudnia audyt. UI to tabelaryczny </w:t>
      </w:r>
      <w:proofErr w:type="spellStart"/>
      <w:r w:rsidRPr="000C1ADB">
        <w:rPr>
          <w:rFonts w:ascii="Times New Roman" w:hAnsi="Times New Roman" w:cs="Times New Roman"/>
          <w:sz w:val="26"/>
          <w:szCs w:val="26"/>
        </w:rPr>
        <w:t>Bootstrap</w:t>
      </w:r>
      <w:proofErr w:type="spellEnd"/>
      <w:r w:rsidRPr="000C1ADB">
        <w:rPr>
          <w:rFonts w:ascii="Times New Roman" w:hAnsi="Times New Roman" w:cs="Times New Roman"/>
          <w:sz w:val="26"/>
          <w:szCs w:val="26"/>
        </w:rPr>
        <w:t xml:space="preserve"> przypominający stary SharePoint; na smartfonach lista projektów ładuje się ponad 5 s, więc studenci wolą desktop. Kod nie jest open-</w:t>
      </w:r>
      <w:proofErr w:type="spellStart"/>
      <w:r w:rsidRPr="000C1ADB">
        <w:rPr>
          <w:rFonts w:ascii="Times New Roman" w:hAnsi="Times New Roman" w:cs="Times New Roman"/>
          <w:sz w:val="26"/>
          <w:szCs w:val="26"/>
        </w:rPr>
        <w:t>source</w:t>
      </w:r>
      <w:proofErr w:type="spellEnd"/>
      <w:r w:rsidRPr="000C1ADB">
        <w:rPr>
          <w:rFonts w:ascii="Times New Roman" w:hAnsi="Times New Roman" w:cs="Times New Roman"/>
          <w:sz w:val="26"/>
          <w:szCs w:val="26"/>
        </w:rPr>
        <w:t>; poprawki trzeba zgłaszać do działu IT, co bywa powolne.</w:t>
      </w:r>
      <w:r w:rsidRPr="006D3391">
        <w:rPr>
          <w:rStyle w:val="Odwoanieprzypisudolnego"/>
          <w:rFonts w:ascii="Times New Roman" w:hAnsi="Times New Roman" w:cs="Times New Roman"/>
          <w:sz w:val="26"/>
          <w:szCs w:val="26"/>
        </w:rPr>
        <w:footnoteReference w:id="10"/>
      </w:r>
    </w:p>
    <w:p w14:paraId="24AA40F6" w14:textId="77777777" w:rsidR="000C23E2" w:rsidRPr="000C23E2" w:rsidRDefault="000C23E2" w:rsidP="000C23E2">
      <w:pPr>
        <w:keepNext/>
        <w:rPr>
          <w:rFonts w:ascii="Times New Roman" w:hAnsi="Times New Roman" w:cs="Times New Roman"/>
          <w:color w:val="auto"/>
        </w:rPr>
      </w:pPr>
      <w:r w:rsidRPr="000C23E2">
        <w:rPr>
          <w:rFonts w:ascii="Times New Roman" w:hAnsi="Times New Roman" w:cs="Times New Roman"/>
          <w:noProof/>
          <w:color w:val="auto"/>
          <w:sz w:val="26"/>
          <w:szCs w:val="26"/>
        </w:rPr>
        <w:drawing>
          <wp:inline distT="0" distB="0" distL="0" distR="0" wp14:anchorId="4EAB39F2" wp14:editId="5AB5F6D5">
            <wp:extent cx="5765800" cy="2746375"/>
            <wp:effectExtent l="0" t="0" r="6350" b="0"/>
            <wp:docPr id="1406521929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21929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099C" w14:textId="4F251205" w:rsidR="000C23E2" w:rsidRPr="000C23E2" w:rsidRDefault="000C23E2" w:rsidP="000C23E2">
      <w:pPr>
        <w:pStyle w:val="Legenda"/>
        <w:rPr>
          <w:rFonts w:ascii="Times New Roman" w:hAnsi="Times New Roman" w:cs="Times New Roman"/>
          <w:color w:val="auto"/>
          <w:sz w:val="26"/>
          <w:szCs w:val="26"/>
        </w:rPr>
      </w:pPr>
      <w:r w:rsidRPr="000C23E2">
        <w:rPr>
          <w:rFonts w:ascii="Times New Roman" w:hAnsi="Times New Roman" w:cs="Times New Roman"/>
          <w:color w:val="auto"/>
        </w:rPr>
        <w:t xml:space="preserve">Rysunek </w:t>
      </w:r>
      <w:r w:rsidRPr="000C23E2">
        <w:rPr>
          <w:rFonts w:ascii="Times New Roman" w:hAnsi="Times New Roman" w:cs="Times New Roman"/>
          <w:color w:val="auto"/>
        </w:rPr>
        <w:fldChar w:fldCharType="begin"/>
      </w:r>
      <w:r w:rsidRPr="000C23E2">
        <w:rPr>
          <w:rFonts w:ascii="Times New Roman" w:hAnsi="Times New Roman" w:cs="Times New Roman"/>
          <w:color w:val="auto"/>
        </w:rPr>
        <w:instrText xml:space="preserve"> SEQ Rysunek \* ARABIC </w:instrText>
      </w:r>
      <w:r w:rsidRPr="000C23E2">
        <w:rPr>
          <w:rFonts w:ascii="Times New Roman" w:hAnsi="Times New Roman" w:cs="Times New Roman"/>
          <w:color w:val="auto"/>
        </w:rPr>
        <w:fldChar w:fldCharType="separate"/>
      </w:r>
      <w:r w:rsidR="00C95689">
        <w:rPr>
          <w:rFonts w:ascii="Times New Roman" w:hAnsi="Times New Roman" w:cs="Times New Roman"/>
          <w:noProof/>
          <w:color w:val="auto"/>
        </w:rPr>
        <w:t>2</w:t>
      </w:r>
      <w:r w:rsidRPr="000C23E2">
        <w:rPr>
          <w:rFonts w:ascii="Times New Roman" w:hAnsi="Times New Roman" w:cs="Times New Roman"/>
          <w:color w:val="auto"/>
        </w:rPr>
        <w:fldChar w:fldCharType="end"/>
      </w:r>
      <w:r w:rsidRPr="000C23E2">
        <w:rPr>
          <w:rFonts w:ascii="Times New Roman" w:hAnsi="Times New Roman" w:cs="Times New Roman"/>
          <w:color w:val="auto"/>
        </w:rPr>
        <w:t xml:space="preserve"> Wygląd strony e-COP</w:t>
      </w:r>
    </w:p>
    <w:p w14:paraId="469BA945" w14:textId="11FBC610" w:rsidR="00C64563" w:rsidRDefault="00C64563" w:rsidP="00C64563">
      <w:pPr>
        <w:pStyle w:val="Nagwek2"/>
        <w:ind w:left="0" w:firstLine="0"/>
        <w:rPr>
          <w:bCs/>
        </w:rPr>
      </w:pPr>
      <w:bookmarkStart w:id="18" w:name="_Toc213682972"/>
      <w:r>
        <w:t>I.3.</w:t>
      </w:r>
      <w:r w:rsidR="006D3391">
        <w:t>8</w:t>
      </w:r>
      <w:r>
        <w:t xml:space="preserve">. </w:t>
      </w:r>
      <w:proofErr w:type="spellStart"/>
      <w:r w:rsidRPr="00C64563">
        <w:rPr>
          <w:bCs/>
        </w:rPr>
        <w:t>Askalot</w:t>
      </w:r>
      <w:proofErr w:type="spellEnd"/>
      <w:r w:rsidRPr="00C64563">
        <w:rPr>
          <w:bCs/>
        </w:rPr>
        <w:t> w </w:t>
      </w:r>
      <w:proofErr w:type="spellStart"/>
      <w:r w:rsidRPr="00C64563">
        <w:rPr>
          <w:bCs/>
        </w:rPr>
        <w:t>Moodle</w:t>
      </w:r>
      <w:proofErr w:type="spellEnd"/>
      <w:r w:rsidRPr="00C64563">
        <w:rPr>
          <w:bCs/>
        </w:rPr>
        <w:t> – Politechnika Poznańska</w:t>
      </w:r>
      <w:bookmarkEnd w:id="18"/>
    </w:p>
    <w:p w14:paraId="07964059" w14:textId="4DC4432E" w:rsidR="00C64563" w:rsidRPr="006D3391" w:rsidRDefault="006D3391" w:rsidP="00C6456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D3391">
        <w:rPr>
          <w:rFonts w:ascii="Times New Roman" w:hAnsi="Times New Roman" w:cs="Times New Roman"/>
          <w:sz w:val="26"/>
          <w:szCs w:val="26"/>
        </w:rPr>
        <w:t>Askalot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 zaczynał jako projekt Q&amp;A słowackiego TU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Košice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; PP zaadaptowała go w 2018 r. i rozbudowała o moduł „Zadania projektowe”. To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plugin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 PHP dla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Moodle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 3.9+; instalacja polega na wgraniu folderu do katalogu /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mod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/ i kliknięciu „Zainstaluj wtyczkę”. Jak to działa? Prowadzący tworzy wątek zadaniowy, opisuje wymagania, dołącza pliki i ustawia datę oddania. Student dodaje post z linkiem do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repo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 lub plikiem, opisem i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tagami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. Inni studenci mogą komentować, zadawać pytania i głosować „+1”, co motywuje do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peer-review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. Prowadzący w polu „Ocena” wpisuje 0-10 pkt;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Moodle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 zapisuje wynik w dzienniku ocen. Mocne strony: społecznościowy charakter, szybki obieg pytań, łatwa instalacja (jedna wtyczka). Wady: brak hierarchii podzadań – każdy post to jedna ocena; brak wag; oceny z kilku postów trzeba eksportować do Excela, by policzyć średnią. Wersje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Moodle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 powyżej 4.2 wymagają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patcha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, a na GitHubie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commity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 pojawiają się rzadko, więc aktualizacje robi administrator PP ręcznie.</w:t>
      </w:r>
      <w:r w:rsidRPr="006D3391">
        <w:rPr>
          <w:rStyle w:val="Odwoanieprzypisudolnego"/>
          <w:rFonts w:ascii="Times New Roman" w:hAnsi="Times New Roman" w:cs="Times New Roman"/>
          <w:sz w:val="26"/>
          <w:szCs w:val="26"/>
        </w:rPr>
        <w:footnoteReference w:id="11"/>
      </w:r>
    </w:p>
    <w:p w14:paraId="321B9F3C" w14:textId="0DD20987" w:rsidR="00196A1F" w:rsidRDefault="00196A1F" w:rsidP="006D3391">
      <w:pPr>
        <w:spacing w:after="363"/>
      </w:pPr>
      <w:r>
        <w:br/>
      </w:r>
    </w:p>
    <w:p w14:paraId="2AD68A21" w14:textId="77777777" w:rsidR="00A32097" w:rsidRDefault="00000000">
      <w:pPr>
        <w:pStyle w:val="Nagwek2"/>
        <w:spacing w:after="97"/>
        <w:ind w:left="9"/>
      </w:pPr>
      <w:bookmarkStart w:id="19" w:name="_Toc213682973"/>
      <w:r>
        <w:lastRenderedPageBreak/>
        <w:t>I.4.</w:t>
      </w:r>
      <w:r>
        <w:rPr>
          <w:rFonts w:ascii="Arial" w:eastAsia="Arial" w:hAnsi="Arial" w:cs="Arial"/>
        </w:rPr>
        <w:t xml:space="preserve"> </w:t>
      </w:r>
      <w:r>
        <w:t>Wady, zalety i luki funkcjonalne</w:t>
      </w:r>
      <w:bookmarkEnd w:id="19"/>
      <w:r>
        <w:t xml:space="preserve">  </w:t>
      </w:r>
    </w:p>
    <w:p w14:paraId="08933083" w14:textId="0376D689" w:rsidR="00F46396" w:rsidRPr="00F46396" w:rsidRDefault="00F46396" w:rsidP="00F46396">
      <w:pPr>
        <w:spacing w:after="146" w:line="266" w:lineRule="auto"/>
        <w:ind w:left="9" w:right="56" w:hanging="10"/>
        <w:jc w:val="both"/>
        <w:rPr>
          <w:rFonts w:ascii="Times New Roman" w:hAnsi="Times New Roman" w:cs="Times New Roman"/>
          <w:sz w:val="26"/>
          <w:szCs w:val="26"/>
        </w:rPr>
      </w:pPr>
      <w:r w:rsidRPr="006D3391">
        <w:rPr>
          <w:rFonts w:ascii="Times New Roman" w:hAnsi="Times New Roman" w:cs="Times New Roman"/>
          <w:sz w:val="26"/>
          <w:szCs w:val="26"/>
        </w:rPr>
        <w:t xml:space="preserve">Analiza </w:t>
      </w:r>
      <w:r w:rsidR="00DE7EA1">
        <w:rPr>
          <w:rFonts w:ascii="Times New Roman" w:hAnsi="Times New Roman" w:cs="Times New Roman"/>
          <w:sz w:val="26"/>
          <w:szCs w:val="26"/>
        </w:rPr>
        <w:t>pokazuje</w:t>
      </w:r>
      <w:r w:rsidRPr="006D3391">
        <w:rPr>
          <w:rFonts w:ascii="Times New Roman" w:hAnsi="Times New Roman" w:cs="Times New Roman"/>
          <w:sz w:val="26"/>
          <w:szCs w:val="26"/>
        </w:rPr>
        <w:t xml:space="preserve"> wyraźną </w:t>
      </w:r>
      <w:proofErr w:type="spellStart"/>
      <w:r w:rsidR="00DE7EA1">
        <w:rPr>
          <w:rFonts w:ascii="Times New Roman" w:hAnsi="Times New Roman" w:cs="Times New Roman"/>
          <w:sz w:val="26"/>
          <w:szCs w:val="26"/>
        </w:rPr>
        <w:t>róznicę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 pomiędzy rozbudowanymi systemami LMS a lekkimi menedżerami zadań. Systemy LMS zapewniają obszerne repozytorium materiałów i zintegrowany moduł ocen, jednak ich interfejs jest często przestarzały, a wystawienie oceny cząstkowej wymaga wielu kroków. Licencje w modelu SaaS potrafią przekraczać osiem dolarów na studenta rocznie, co przy licznych grupach powoduje znaczne koszty utrzymania. Narzędzia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kanbanowe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 charakteryzują się niską barierą wejścia</w:t>
      </w:r>
      <w:r w:rsidR="00796B89">
        <w:rPr>
          <w:rFonts w:ascii="Times New Roman" w:hAnsi="Times New Roman" w:cs="Times New Roman"/>
          <w:sz w:val="26"/>
          <w:szCs w:val="26"/>
        </w:rPr>
        <w:t>, prostą obsługą</w:t>
      </w:r>
      <w:r w:rsidRPr="006D3391">
        <w:rPr>
          <w:rFonts w:ascii="Times New Roman" w:hAnsi="Times New Roman" w:cs="Times New Roman"/>
          <w:sz w:val="26"/>
          <w:szCs w:val="26"/>
        </w:rPr>
        <w:t xml:space="preserve"> i elastycznością tablic, lecz brak w nich natywnego mechanizmu ocen, dlatego prowadzący przenoszą dane do arkuszy kalkulacyjnych i tracą ciągłość historii zadań. Platformy oparte na systemach kontroli wersji doskonale sprawdzają się w kursach programistycznych dzięki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autogradingowi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 xml:space="preserve"> i przeglądom </w:t>
      </w:r>
      <w:proofErr w:type="spellStart"/>
      <w:r w:rsidRPr="006D3391">
        <w:rPr>
          <w:rFonts w:ascii="Times New Roman" w:hAnsi="Times New Roman" w:cs="Times New Roman"/>
          <w:sz w:val="26"/>
          <w:szCs w:val="26"/>
        </w:rPr>
        <w:t>pull</w:t>
      </w:r>
      <w:r w:rsidRPr="006D3391">
        <w:rPr>
          <w:rFonts w:ascii="Times New Roman" w:hAnsi="Times New Roman" w:cs="Times New Roman"/>
          <w:sz w:val="26"/>
          <w:szCs w:val="26"/>
        </w:rPr>
        <w:noBreakHyphen/>
        <w:t>request</w:t>
      </w:r>
      <w:proofErr w:type="spellEnd"/>
      <w:r w:rsidRPr="006D3391">
        <w:rPr>
          <w:rFonts w:ascii="Times New Roman" w:hAnsi="Times New Roman" w:cs="Times New Roman"/>
          <w:sz w:val="26"/>
          <w:szCs w:val="26"/>
        </w:rPr>
        <w:t>, ale mają problemy z dużymi plikami binarnymi oraz są nieintuicyjne dla studentów spoza informatyki. Usługi chmurowe Google i Microsoft ułatwiają współpracę, jednak uzależniają uczelnię od konkretnego dostawcy i nie</w:t>
      </w:r>
      <w:r w:rsidRPr="00F46396">
        <w:rPr>
          <w:rFonts w:ascii="Times New Roman" w:hAnsi="Times New Roman" w:cs="Times New Roman"/>
          <w:sz w:val="26"/>
          <w:szCs w:val="26"/>
        </w:rPr>
        <w:t xml:space="preserve"> pozwalają na samodzielne </w:t>
      </w:r>
      <w:proofErr w:type="spellStart"/>
      <w:r w:rsidRPr="00F46396">
        <w:rPr>
          <w:rFonts w:ascii="Times New Roman" w:hAnsi="Times New Roman" w:cs="Times New Roman"/>
          <w:sz w:val="26"/>
          <w:szCs w:val="26"/>
        </w:rPr>
        <w:t>hostowanie</w:t>
      </w:r>
      <w:proofErr w:type="spellEnd"/>
      <w:r w:rsidRPr="00F46396">
        <w:rPr>
          <w:rFonts w:ascii="Times New Roman" w:hAnsi="Times New Roman" w:cs="Times New Roman"/>
          <w:sz w:val="26"/>
          <w:szCs w:val="26"/>
        </w:rPr>
        <w:t xml:space="preserve"> danych. Narzędzia wspomagane sztuczną inteligencją znacząco skracają czas sprawdzania testów, lecz skupiają się głównie na egzaminach, a koszty subskrypcji pozostają wysokie.</w:t>
      </w:r>
    </w:p>
    <w:p w14:paraId="08F62828" w14:textId="16FECBDB" w:rsidR="00A32097" w:rsidRDefault="00F46396">
      <w:pPr>
        <w:pStyle w:val="Nagwek2"/>
        <w:spacing w:after="97"/>
        <w:ind w:left="9"/>
      </w:pPr>
      <w:bookmarkStart w:id="20" w:name="_Toc213682974"/>
      <w:r>
        <w:t>I.5.</w:t>
      </w:r>
      <w:r>
        <w:rPr>
          <w:rFonts w:ascii="Arial" w:eastAsia="Arial" w:hAnsi="Arial" w:cs="Arial"/>
        </w:rPr>
        <w:t xml:space="preserve"> </w:t>
      </w:r>
      <w:r>
        <w:t>Podsumowanie analizy</w:t>
      </w:r>
      <w:bookmarkEnd w:id="20"/>
      <w:r>
        <w:t xml:space="preserve">  </w:t>
      </w:r>
    </w:p>
    <w:p w14:paraId="15D99723" w14:textId="51E79C12" w:rsidR="00F46396" w:rsidRPr="00F46396" w:rsidRDefault="00F46396" w:rsidP="00F46396">
      <w:pPr>
        <w:spacing w:after="51"/>
        <w:ind w:left="14"/>
        <w:jc w:val="both"/>
        <w:rPr>
          <w:rFonts w:ascii="Times New Roman" w:eastAsia="Times New Roman" w:hAnsi="Times New Roman" w:cs="Times New Roman"/>
          <w:sz w:val="26"/>
        </w:rPr>
      </w:pPr>
      <w:r w:rsidRPr="00F46396">
        <w:rPr>
          <w:rFonts w:ascii="Times New Roman" w:eastAsia="Times New Roman" w:hAnsi="Times New Roman" w:cs="Times New Roman"/>
          <w:sz w:val="26"/>
        </w:rPr>
        <w:t xml:space="preserve">Przeprowadzona ocena pokazała, że żadne z analizowanych rozwiązań nie spełnia jednocześnie </w:t>
      </w:r>
      <w:r w:rsidR="00796B89">
        <w:rPr>
          <w:rFonts w:ascii="Times New Roman" w:eastAsia="Times New Roman" w:hAnsi="Times New Roman" w:cs="Times New Roman"/>
          <w:sz w:val="26"/>
        </w:rPr>
        <w:t>większości</w:t>
      </w:r>
      <w:r w:rsidRPr="00F46396">
        <w:rPr>
          <w:rFonts w:ascii="Times New Roman" w:eastAsia="Times New Roman" w:hAnsi="Times New Roman" w:cs="Times New Roman"/>
          <w:sz w:val="26"/>
        </w:rPr>
        <w:t xml:space="preserve"> kryteriów krytycznych dla nowoczesnych kursów projektowych,</w:t>
      </w:r>
      <w:r>
        <w:rPr>
          <w:rFonts w:ascii="Times New Roman" w:eastAsia="Times New Roman" w:hAnsi="Times New Roman" w:cs="Times New Roman"/>
          <w:sz w:val="26"/>
        </w:rPr>
        <w:t xml:space="preserve"> czyli </w:t>
      </w:r>
      <w:r w:rsidRPr="00F46396">
        <w:rPr>
          <w:rFonts w:ascii="Times New Roman" w:eastAsia="Times New Roman" w:hAnsi="Times New Roman" w:cs="Times New Roman"/>
          <w:sz w:val="26"/>
        </w:rPr>
        <w:t>wielopoziomowej hierarchii zadań,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Pr="00F46396">
        <w:rPr>
          <w:rFonts w:ascii="Times New Roman" w:eastAsia="Times New Roman" w:hAnsi="Times New Roman" w:cs="Times New Roman"/>
          <w:sz w:val="26"/>
        </w:rPr>
        <w:t>iteracyjnego oceniania z wersjonowaniem komentarzy,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Pr="00F46396">
        <w:rPr>
          <w:rFonts w:ascii="Times New Roman" w:eastAsia="Times New Roman" w:hAnsi="Times New Roman" w:cs="Times New Roman"/>
          <w:sz w:val="26"/>
        </w:rPr>
        <w:t>automatycznej agregacji wyników w modelu konfigurowalnym przez prowadzącego</w:t>
      </w:r>
      <w:r w:rsidR="008314AD">
        <w:rPr>
          <w:rFonts w:ascii="Times New Roman" w:eastAsia="Times New Roman" w:hAnsi="Times New Roman" w:cs="Times New Roman"/>
          <w:sz w:val="26"/>
        </w:rPr>
        <w:t xml:space="preserve"> i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8314AD" w:rsidRPr="008314AD">
        <w:rPr>
          <w:rFonts w:ascii="Times New Roman" w:eastAsia="Times New Roman" w:hAnsi="Times New Roman" w:cs="Times New Roman"/>
          <w:sz w:val="26"/>
        </w:rPr>
        <w:t>wdrożenie w modelu chmurowym (PaaS) ograniczające koszty utrzymania infrastruktury po stronie uczelni/prowadzącego</w:t>
      </w:r>
      <w:r w:rsidRPr="00F46396">
        <w:rPr>
          <w:rFonts w:ascii="Times New Roman" w:eastAsia="Times New Roman" w:hAnsi="Times New Roman" w:cs="Times New Roman"/>
          <w:sz w:val="26"/>
        </w:rPr>
        <w:t>.</w:t>
      </w:r>
    </w:p>
    <w:p w14:paraId="5787DCED" w14:textId="3F4EA560" w:rsidR="00F46396" w:rsidRPr="00F46396" w:rsidRDefault="00F46396" w:rsidP="00F46396">
      <w:pPr>
        <w:spacing w:after="51"/>
        <w:ind w:left="14"/>
        <w:jc w:val="both"/>
        <w:rPr>
          <w:rFonts w:ascii="Times New Roman" w:eastAsia="Times New Roman" w:hAnsi="Times New Roman" w:cs="Times New Roman"/>
          <w:sz w:val="26"/>
        </w:rPr>
      </w:pPr>
      <w:r w:rsidRPr="00F46396">
        <w:rPr>
          <w:rFonts w:ascii="Times New Roman" w:eastAsia="Times New Roman" w:hAnsi="Times New Roman" w:cs="Times New Roman"/>
          <w:sz w:val="26"/>
        </w:rPr>
        <w:t>LMS</w:t>
      </w:r>
      <w:r w:rsidRPr="00F46396">
        <w:rPr>
          <w:rFonts w:ascii="Times New Roman" w:eastAsia="Times New Roman" w:hAnsi="Times New Roman" w:cs="Times New Roman"/>
          <w:sz w:val="26"/>
        </w:rPr>
        <w:noBreakHyphen/>
        <w:t xml:space="preserve">y są zbyt kosztowne i nieelastyczne, </w:t>
      </w:r>
      <w:proofErr w:type="spellStart"/>
      <w:r w:rsidRPr="00F46396">
        <w:rPr>
          <w:rFonts w:ascii="Times New Roman" w:eastAsia="Times New Roman" w:hAnsi="Times New Roman" w:cs="Times New Roman"/>
          <w:sz w:val="26"/>
        </w:rPr>
        <w:t>task</w:t>
      </w:r>
      <w:r w:rsidRPr="00F46396">
        <w:rPr>
          <w:rFonts w:ascii="Times New Roman" w:eastAsia="Times New Roman" w:hAnsi="Times New Roman" w:cs="Times New Roman"/>
          <w:sz w:val="26"/>
        </w:rPr>
        <w:noBreakHyphen/>
        <w:t>managery</w:t>
      </w:r>
      <w:proofErr w:type="spellEnd"/>
      <w:r w:rsidRPr="00F46396"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są </w:t>
      </w:r>
      <w:r w:rsidRPr="00F46396">
        <w:rPr>
          <w:rFonts w:ascii="Times New Roman" w:eastAsia="Times New Roman" w:hAnsi="Times New Roman" w:cs="Times New Roman"/>
          <w:sz w:val="26"/>
        </w:rPr>
        <w:t>zbyt płytki</w:t>
      </w:r>
      <w:r>
        <w:rPr>
          <w:rFonts w:ascii="Times New Roman" w:eastAsia="Times New Roman" w:hAnsi="Times New Roman" w:cs="Times New Roman"/>
          <w:sz w:val="26"/>
        </w:rPr>
        <w:t>e a dalej</w:t>
      </w:r>
      <w:r w:rsidRPr="00F46396">
        <w:rPr>
          <w:rFonts w:ascii="Times New Roman" w:eastAsia="Times New Roman" w:hAnsi="Times New Roman" w:cs="Times New Roman"/>
          <w:sz w:val="26"/>
        </w:rPr>
        <w:t> usługi AI</w:t>
      </w:r>
      <w:r w:rsidRPr="00F46396">
        <w:rPr>
          <w:rFonts w:ascii="Times New Roman" w:eastAsia="Times New Roman" w:hAnsi="Times New Roman" w:cs="Times New Roman"/>
          <w:sz w:val="26"/>
        </w:rPr>
        <w:noBreakHyphen/>
      </w:r>
      <w:proofErr w:type="spellStart"/>
      <w:r w:rsidRPr="00F46396">
        <w:rPr>
          <w:rFonts w:ascii="Times New Roman" w:eastAsia="Times New Roman" w:hAnsi="Times New Roman" w:cs="Times New Roman"/>
          <w:sz w:val="26"/>
        </w:rPr>
        <w:t>assisted</w:t>
      </w:r>
      <w:proofErr w:type="spellEnd"/>
      <w:r w:rsidRPr="00F46396">
        <w:rPr>
          <w:rFonts w:ascii="Times New Roman" w:eastAsia="Times New Roman" w:hAnsi="Times New Roman" w:cs="Times New Roman"/>
          <w:sz w:val="26"/>
        </w:rPr>
        <w:t xml:space="preserve"> zbyt wąskie tematycznie</w:t>
      </w:r>
      <w:r w:rsidR="00796B89">
        <w:rPr>
          <w:rFonts w:ascii="Times New Roman" w:eastAsia="Times New Roman" w:hAnsi="Times New Roman" w:cs="Times New Roman"/>
          <w:sz w:val="26"/>
        </w:rPr>
        <w:t xml:space="preserve"> a istniejące aplikacje uczelniane nie spełniają potencjału jaki mogą osiągnąć. </w:t>
      </w:r>
      <w:r w:rsidRPr="00F46396">
        <w:rPr>
          <w:rFonts w:ascii="Times New Roman" w:eastAsia="Times New Roman" w:hAnsi="Times New Roman" w:cs="Times New Roman"/>
          <w:sz w:val="26"/>
        </w:rPr>
        <w:t xml:space="preserve">Potrzebne </w:t>
      </w:r>
      <w:proofErr w:type="gramStart"/>
      <w:r w:rsidRPr="00F46396">
        <w:rPr>
          <w:rFonts w:ascii="Times New Roman" w:eastAsia="Times New Roman" w:hAnsi="Times New Roman" w:cs="Times New Roman"/>
          <w:sz w:val="26"/>
        </w:rPr>
        <w:t>jest</w:t>
      </w:r>
      <w:proofErr w:type="gramEnd"/>
      <w:r w:rsidRPr="00F46396">
        <w:rPr>
          <w:rFonts w:ascii="Times New Roman" w:eastAsia="Times New Roman" w:hAnsi="Times New Roman" w:cs="Times New Roman"/>
          <w:sz w:val="26"/>
        </w:rPr>
        <w:t xml:space="preserve"> </w:t>
      </w:r>
      <w:r w:rsidR="009A0D02">
        <w:rPr>
          <w:rFonts w:ascii="Times New Roman" w:eastAsia="Times New Roman" w:hAnsi="Times New Roman" w:cs="Times New Roman"/>
          <w:sz w:val="26"/>
        </w:rPr>
        <w:t xml:space="preserve">dlatego </w:t>
      </w:r>
      <w:r w:rsidRPr="00F46396">
        <w:rPr>
          <w:rFonts w:ascii="Times New Roman" w:eastAsia="Times New Roman" w:hAnsi="Times New Roman" w:cs="Times New Roman"/>
          <w:sz w:val="26"/>
        </w:rPr>
        <w:t xml:space="preserve">rozwiązanie, które łączy najlepsze cechy (repozytorium, elastyczny </w:t>
      </w:r>
      <w:proofErr w:type="spellStart"/>
      <w:r w:rsidRPr="00F46396">
        <w:rPr>
          <w:rFonts w:ascii="Times New Roman" w:eastAsia="Times New Roman" w:hAnsi="Times New Roman" w:cs="Times New Roman"/>
          <w:sz w:val="26"/>
        </w:rPr>
        <w:t>workflow</w:t>
      </w:r>
      <w:proofErr w:type="spellEnd"/>
      <w:r w:rsidRPr="00F46396">
        <w:rPr>
          <w:rFonts w:ascii="Times New Roman" w:eastAsia="Times New Roman" w:hAnsi="Times New Roman" w:cs="Times New Roman"/>
          <w:sz w:val="26"/>
        </w:rPr>
        <w:t>, automatyzacja) i eliminuje uciążliwe kompromisy. Wnioski te stanowią fundament koncepcji zaprezentowanej w Rozdziale II.</w:t>
      </w:r>
    </w:p>
    <w:p w14:paraId="3B55E302" w14:textId="3EAEE797" w:rsidR="00A32097" w:rsidRDefault="00000000" w:rsidP="005A755B">
      <w:pPr>
        <w:spacing w:after="51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06B23941" w14:textId="77777777" w:rsidR="007767EF" w:rsidRDefault="007767EF" w:rsidP="007767EF">
      <w:pPr>
        <w:pStyle w:val="Nagwek1"/>
        <w:spacing w:after="367"/>
        <w:ind w:left="9"/>
      </w:pPr>
      <w:bookmarkStart w:id="21" w:name="_Toc213682975"/>
      <w:r>
        <w:t>Rozdział II.</w:t>
      </w:r>
      <w:r>
        <w:rPr>
          <w:rFonts w:ascii="Arial" w:eastAsia="Arial" w:hAnsi="Arial" w:cs="Arial"/>
        </w:rPr>
        <w:t xml:space="preserve"> </w:t>
      </w:r>
      <w:r>
        <w:t>Koncept projektowanego narzędzia i analiza użyteczności</w:t>
      </w:r>
      <w:bookmarkEnd w:id="21"/>
      <w:r>
        <w:t xml:space="preserve">  </w:t>
      </w:r>
    </w:p>
    <w:p w14:paraId="7E4B20D7" w14:textId="77777777" w:rsidR="007767EF" w:rsidRDefault="007767EF" w:rsidP="007767EF">
      <w:pPr>
        <w:pStyle w:val="Nagwek2"/>
        <w:spacing w:after="150"/>
        <w:ind w:left="9"/>
      </w:pPr>
      <w:bookmarkStart w:id="22" w:name="_Toc213682976"/>
      <w:r>
        <w:t>II.1.</w:t>
      </w:r>
      <w:r>
        <w:rPr>
          <w:rFonts w:ascii="Arial" w:eastAsia="Arial" w:hAnsi="Arial" w:cs="Arial"/>
        </w:rPr>
        <w:t xml:space="preserve"> </w:t>
      </w:r>
      <w:r>
        <w:t>Cele i założenia projektowe</w:t>
      </w:r>
      <w:bookmarkEnd w:id="22"/>
      <w:r>
        <w:t xml:space="preserve">  </w:t>
      </w:r>
    </w:p>
    <w:p w14:paraId="2337DB15" w14:textId="4CB0656B" w:rsidR="007767EF" w:rsidRPr="005A755B" w:rsidRDefault="007767EF" w:rsidP="007767EF">
      <w:pPr>
        <w:spacing w:after="362"/>
        <w:ind w:left="14"/>
        <w:rPr>
          <w:rFonts w:ascii="Times New Roman" w:eastAsia="Times New Roman" w:hAnsi="Times New Roman" w:cs="Times New Roman"/>
          <w:sz w:val="26"/>
        </w:rPr>
      </w:pPr>
      <w:r w:rsidRPr="00D05F14">
        <w:rPr>
          <w:rFonts w:ascii="Times New Roman" w:eastAsia="Times New Roman" w:hAnsi="Times New Roman" w:cs="Times New Roman"/>
          <w:sz w:val="26"/>
        </w:rPr>
        <w:t>Celem nadrzędnym projektowanego systemu jest stworzenie pojedynczego, zintegrowanego środowiska, które </w:t>
      </w:r>
      <w:r>
        <w:rPr>
          <w:rFonts w:ascii="Times New Roman" w:eastAsia="Times New Roman" w:hAnsi="Times New Roman" w:cs="Times New Roman"/>
          <w:sz w:val="26"/>
        </w:rPr>
        <w:t>-</w:t>
      </w:r>
      <w:r w:rsidRPr="00D05F14">
        <w:rPr>
          <w:rFonts w:ascii="Times New Roman" w:eastAsia="Times New Roman" w:hAnsi="Times New Roman" w:cs="Times New Roman"/>
          <w:sz w:val="26"/>
        </w:rPr>
        <w:t> bez konieczności równoległego korzystania z arkuszy kalkulacyjnych i zewnętrznych repozytoriów</w:t>
      </w:r>
      <w:r>
        <w:rPr>
          <w:rFonts w:ascii="Times New Roman" w:eastAsia="Times New Roman" w:hAnsi="Times New Roman" w:cs="Times New Roman"/>
          <w:sz w:val="26"/>
        </w:rPr>
        <w:t xml:space="preserve"> - </w:t>
      </w:r>
      <w:r w:rsidRPr="00D05F14">
        <w:rPr>
          <w:rFonts w:ascii="Times New Roman" w:eastAsia="Times New Roman" w:hAnsi="Times New Roman" w:cs="Times New Roman"/>
          <w:sz w:val="26"/>
        </w:rPr>
        <w:t xml:space="preserve">pozwoli prowadzącym na płynne przechodzenie przez wszystkie fazy cyklu zadania: od definiowania wymagań oraz terminów, przez monitorowanie postępów, aż po końcową agregację ocen. W odróżnieniu od istniejących platform aplikacja ma od podstaw wspierać </w:t>
      </w:r>
      <w:r w:rsidRPr="00D05F14">
        <w:rPr>
          <w:rFonts w:ascii="Times New Roman" w:eastAsia="Times New Roman" w:hAnsi="Times New Roman" w:cs="Times New Roman"/>
          <w:sz w:val="26"/>
        </w:rPr>
        <w:lastRenderedPageBreak/>
        <w:t>wielopoziomowy model danych, w którym zadanie główne dzieli się na etapy, a te mogą zawierać dowolną liczbę artefaktów. Każdy z tych poziomów otrzyma możliwość przypisania wag, co ułatwi prowadzącym odzwierciedlenie złożonych konstrukcji punktowych stosowanych w praktyce akademickiej.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917AA4" w:rsidRPr="00917AA4">
        <w:rPr>
          <w:rFonts w:ascii="Times New Roman" w:eastAsia="Times New Roman" w:hAnsi="Times New Roman" w:cs="Times New Roman"/>
          <w:sz w:val="26"/>
        </w:rPr>
        <w:t>Równolegle nacisk położono na prostotę wdrożenia w modelu chmurowym (PaaS), tak aby utrzymanie infrastruktury po stronie uczelni lub prowadzącego było ograniczone do minimum, a proces publikacji nowej wersji aplikacji mógł być zautomatyzowany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 w:rsidRPr="00D05F14">
        <w:rPr>
          <w:rFonts w:ascii="Times New Roman" w:eastAsia="Times New Roman" w:hAnsi="Times New Roman" w:cs="Times New Roman"/>
          <w:sz w:val="26"/>
        </w:rPr>
        <w:t xml:space="preserve">Z perspektywy </w:t>
      </w:r>
      <w:r>
        <w:rPr>
          <w:rFonts w:ascii="Times New Roman" w:eastAsia="Times New Roman" w:hAnsi="Times New Roman" w:cs="Times New Roman"/>
          <w:sz w:val="26"/>
        </w:rPr>
        <w:t>budowy</w:t>
      </w:r>
      <w:r w:rsidRPr="00D05F14">
        <w:rPr>
          <w:rFonts w:ascii="Times New Roman" w:eastAsia="Times New Roman" w:hAnsi="Times New Roman" w:cs="Times New Roman"/>
          <w:sz w:val="26"/>
        </w:rPr>
        <w:t xml:space="preserve"> priorytetem jest modularność – zastosowanie wzorców DDD i CQRS pozwoli oddzielić logikę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Pr="00D05F14">
        <w:rPr>
          <w:rFonts w:ascii="Times New Roman" w:eastAsia="Times New Roman" w:hAnsi="Times New Roman" w:cs="Times New Roman"/>
          <w:sz w:val="26"/>
        </w:rPr>
        <w:t xml:space="preserve">domenową od warstwy prezentacji i ułatwi późniejsze rozszerzenia, np. o moduł </w:t>
      </w:r>
      <w:proofErr w:type="spellStart"/>
      <w:r w:rsidRPr="00D05F14">
        <w:rPr>
          <w:rFonts w:ascii="Times New Roman" w:eastAsia="Times New Roman" w:hAnsi="Times New Roman" w:cs="Times New Roman"/>
          <w:sz w:val="26"/>
        </w:rPr>
        <w:t>autogradingu</w:t>
      </w:r>
      <w:proofErr w:type="spellEnd"/>
      <w:r w:rsidRPr="00D05F14">
        <w:rPr>
          <w:rFonts w:ascii="Times New Roman" w:eastAsia="Times New Roman" w:hAnsi="Times New Roman" w:cs="Times New Roman"/>
          <w:sz w:val="26"/>
        </w:rPr>
        <w:t xml:space="preserve"> czy analitykę </w:t>
      </w:r>
      <w:proofErr w:type="gramStart"/>
      <w:r w:rsidRPr="00D05F14">
        <w:rPr>
          <w:rFonts w:ascii="Times New Roman" w:eastAsia="Times New Roman" w:hAnsi="Times New Roman" w:cs="Times New Roman"/>
          <w:sz w:val="26"/>
        </w:rPr>
        <w:t>BI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aby usprawnić czytanie końcowych wyników pracy</w:t>
      </w:r>
      <w:r w:rsidRPr="00D05F14">
        <w:rPr>
          <w:rFonts w:ascii="Times New Roman" w:eastAsia="Times New Roman" w:hAnsi="Times New Roman" w:cs="Times New Roman"/>
          <w:sz w:val="26"/>
        </w:rPr>
        <w:t>.</w:t>
      </w:r>
      <w:r>
        <w:rPr>
          <w:rStyle w:val="Odwoanieprzypisudolnego"/>
          <w:rFonts w:ascii="Times New Roman" w:eastAsia="Times New Roman" w:hAnsi="Times New Roman" w:cs="Times New Roman"/>
          <w:sz w:val="26"/>
        </w:rPr>
        <w:footnoteReference w:id="12"/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Pr="00D05F14">
        <w:rPr>
          <w:rFonts w:ascii="Times New Roman" w:eastAsia="Times New Roman" w:hAnsi="Times New Roman" w:cs="Times New Roman"/>
          <w:sz w:val="26"/>
        </w:rPr>
        <w:t>Ważnym założeniem jest też dostępność i ergonomia: interfejs ma być czytelny na ekranie projektora w sali wykładowej</w:t>
      </w:r>
      <w:r>
        <w:rPr>
          <w:rFonts w:ascii="Times New Roman" w:eastAsia="Times New Roman" w:hAnsi="Times New Roman" w:cs="Times New Roman"/>
          <w:sz w:val="26"/>
        </w:rPr>
        <w:t xml:space="preserve"> i być zrozumiały dla osób starszych w celu szybszego ich oswojenia się z aplikacją.</w:t>
      </w:r>
    </w:p>
    <w:p w14:paraId="30DC7B96" w14:textId="77777777" w:rsidR="007767EF" w:rsidRDefault="007767EF" w:rsidP="007767EF">
      <w:pPr>
        <w:spacing w:after="51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57E03DC" w14:textId="77777777" w:rsidR="007767EF" w:rsidRDefault="007767EF" w:rsidP="007767EF">
      <w:pPr>
        <w:pStyle w:val="Nagwek2"/>
        <w:spacing w:after="143"/>
        <w:ind w:left="0" w:firstLine="0"/>
      </w:pPr>
      <w:bookmarkStart w:id="23" w:name="_Toc213682977"/>
      <w:r>
        <w:t>II.2.</w:t>
      </w:r>
      <w:r>
        <w:rPr>
          <w:rFonts w:ascii="Arial" w:eastAsia="Arial" w:hAnsi="Arial" w:cs="Arial"/>
        </w:rPr>
        <w:t xml:space="preserve"> </w:t>
      </w:r>
      <w:r>
        <w:t>Zarządzanie danymi</w:t>
      </w:r>
      <w:bookmarkEnd w:id="23"/>
      <w:r>
        <w:t xml:space="preserve">   </w:t>
      </w:r>
    </w:p>
    <w:p w14:paraId="6792D0D8" w14:textId="7D97B4BA" w:rsidR="007767EF" w:rsidRDefault="00D266A2" w:rsidP="007767EF">
      <w:pPr>
        <w:spacing w:after="8" w:line="266" w:lineRule="auto"/>
        <w:ind w:right="56"/>
        <w:jc w:val="both"/>
        <w:rPr>
          <w:rFonts w:ascii="Times New Roman" w:hAnsi="Times New Roman" w:cs="Times New Roman"/>
          <w:sz w:val="26"/>
          <w:szCs w:val="26"/>
        </w:rPr>
      </w:pPr>
      <w:r w:rsidRPr="00D266A2">
        <w:rPr>
          <w:rFonts w:ascii="Times New Roman" w:hAnsi="Times New Roman" w:cs="Times New Roman"/>
          <w:sz w:val="26"/>
          <w:szCs w:val="26"/>
        </w:rPr>
        <w:t xml:space="preserve">Aplikacja działa w architekturze klient–serwer. </w:t>
      </w:r>
      <w:proofErr w:type="spellStart"/>
      <w:r w:rsidRPr="00D266A2">
        <w:rPr>
          <w:rFonts w:ascii="Times New Roman" w:hAnsi="Times New Roman" w:cs="Times New Roman"/>
          <w:sz w:val="26"/>
          <w:szCs w:val="26"/>
        </w:rPr>
        <w:t>Frontend</w:t>
      </w:r>
      <w:proofErr w:type="spellEnd"/>
      <w:r w:rsidRPr="00D266A2">
        <w:rPr>
          <w:rFonts w:ascii="Times New Roman" w:hAnsi="Times New Roman" w:cs="Times New Roman"/>
          <w:sz w:val="26"/>
          <w:szCs w:val="26"/>
        </w:rPr>
        <w:t xml:space="preserve"> uruchamiany jest w przeglądarce, natomiast logika biznesowa i baza danych są udostępnione jako usługa </w:t>
      </w:r>
      <w:proofErr w:type="spellStart"/>
      <w:r w:rsidRPr="00D266A2">
        <w:rPr>
          <w:rFonts w:ascii="Times New Roman" w:hAnsi="Times New Roman" w:cs="Times New Roman"/>
          <w:sz w:val="26"/>
          <w:szCs w:val="26"/>
        </w:rPr>
        <w:t>backendowa</w:t>
      </w:r>
      <w:proofErr w:type="spellEnd"/>
      <w:r w:rsidRPr="00D266A2">
        <w:rPr>
          <w:rFonts w:ascii="Times New Roman" w:hAnsi="Times New Roman" w:cs="Times New Roman"/>
          <w:sz w:val="26"/>
          <w:szCs w:val="26"/>
        </w:rPr>
        <w:t xml:space="preserve"> (API) hostowana w chmurze. Import/eksport danych (np. CSV) pełni rolę prostego interfejsu integracyjnego z systemami dziekanatowymi, ale nie jest substytutem połączeń sieciowych wymaganych do działania aplikacji.</w:t>
      </w:r>
    </w:p>
    <w:p w14:paraId="1E728C23" w14:textId="77777777" w:rsidR="0098751C" w:rsidRDefault="0098751C" w:rsidP="007767EF">
      <w:pPr>
        <w:spacing w:after="8" w:line="266" w:lineRule="auto"/>
        <w:ind w:right="56"/>
        <w:jc w:val="both"/>
      </w:pPr>
    </w:p>
    <w:p w14:paraId="0662E5AF" w14:textId="77777777" w:rsidR="007767EF" w:rsidRDefault="007767EF" w:rsidP="007767EF">
      <w:pPr>
        <w:pStyle w:val="Nagwek2"/>
        <w:spacing w:after="98"/>
        <w:ind w:left="9"/>
      </w:pPr>
      <w:bookmarkStart w:id="24" w:name="_Toc213682978"/>
      <w:r>
        <w:t>II.3.</w:t>
      </w:r>
      <w:r>
        <w:rPr>
          <w:rFonts w:ascii="Arial" w:eastAsia="Arial" w:hAnsi="Arial" w:cs="Arial"/>
        </w:rPr>
        <w:t xml:space="preserve"> </w:t>
      </w:r>
      <w:r>
        <w:t>Interfejs użytkownika i dostępność</w:t>
      </w:r>
      <w:bookmarkEnd w:id="24"/>
      <w:r>
        <w:t xml:space="preserve">  </w:t>
      </w:r>
    </w:p>
    <w:p w14:paraId="21094B0B" w14:textId="5F927AB5" w:rsidR="007767EF" w:rsidRPr="00933B84" w:rsidRDefault="0098751C" w:rsidP="007767EF">
      <w:pPr>
        <w:spacing w:after="8" w:line="266" w:lineRule="auto"/>
        <w:ind w:right="56"/>
        <w:jc w:val="both"/>
        <w:rPr>
          <w:rFonts w:ascii="Times New Roman" w:hAnsi="Times New Roman" w:cs="Times New Roman"/>
          <w:sz w:val="26"/>
          <w:szCs w:val="26"/>
        </w:rPr>
      </w:pPr>
      <w:r w:rsidRPr="0098751C">
        <w:rPr>
          <w:rFonts w:ascii="Times New Roman" w:hAnsi="Times New Roman" w:cs="Times New Roman"/>
          <w:sz w:val="26"/>
          <w:szCs w:val="26"/>
        </w:rPr>
        <w:t xml:space="preserve">Interfejs zaprojektowano pod przeglądarki desktopowe i stanowiska uczelniane, z myślą o szybkim ocenianiu seryjnym. Główny widok oparto na **układzie trzech kolumn**: lewa – lista zadań i filtry, środkowa – panel szczegółów i formularz oceny </w:t>
      </w:r>
      <w:proofErr w:type="spellStart"/>
      <w:r w:rsidRPr="0098751C">
        <w:rPr>
          <w:rFonts w:ascii="Times New Roman" w:hAnsi="Times New Roman" w:cs="Times New Roman"/>
          <w:sz w:val="26"/>
          <w:szCs w:val="26"/>
        </w:rPr>
        <w:t>inline</w:t>
      </w:r>
      <w:proofErr w:type="spellEnd"/>
      <w:r w:rsidRPr="0098751C">
        <w:rPr>
          <w:rFonts w:ascii="Times New Roman" w:hAnsi="Times New Roman" w:cs="Times New Roman"/>
          <w:sz w:val="26"/>
          <w:szCs w:val="26"/>
        </w:rPr>
        <w:t xml:space="preserve">, prawa – komentarze i historia. Takie rozłożenie minimalizuje przełączanie kontekstu i pozwala wystawiać oceny bez opuszczania widoku. Wszystkie elementy interaktywne mają wyraźne stany i potwierdzenia zapisu (np. krótki toast). Dostępność zapewniono zgodnie z **WCAG 2.2 AA**: kontrast tekstu i kontrolek ≥4.5:1, wyraźny i wzmocniony fokus (2.4.11, 2.4.13), logiczny porządek tabulacji (2.4.3), alternatywy tekstowe dla ikon (1.1.1), etykiety i role ARIA dla formularzy (4.1.2). Szczegóły implementacji dostępności, w tym testy automatyczne i manualne, opisano w Rozdziale </w:t>
      </w:r>
    </w:p>
    <w:p w14:paraId="7C90ACA0" w14:textId="117A6DEA" w:rsidR="007767EF" w:rsidRDefault="007767EF" w:rsidP="007767EF">
      <w:pPr>
        <w:spacing w:after="8" w:line="266" w:lineRule="auto"/>
        <w:ind w:right="56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6B5B8A0" w14:textId="77777777" w:rsidR="00F67DEC" w:rsidRDefault="00F67DEC" w:rsidP="007767EF">
      <w:pPr>
        <w:pStyle w:val="Nagwek2"/>
        <w:spacing w:after="98"/>
        <w:ind w:left="9"/>
      </w:pPr>
      <w:bookmarkStart w:id="25" w:name="_Toc213682979"/>
    </w:p>
    <w:p w14:paraId="3022C5AD" w14:textId="77777777" w:rsidR="00F67DEC" w:rsidRDefault="00F67DEC" w:rsidP="007767EF">
      <w:pPr>
        <w:pStyle w:val="Nagwek2"/>
        <w:spacing w:after="98"/>
        <w:ind w:left="9"/>
      </w:pPr>
    </w:p>
    <w:p w14:paraId="553B68D7" w14:textId="54788F6A" w:rsidR="007767EF" w:rsidRDefault="007767EF" w:rsidP="007767EF">
      <w:pPr>
        <w:pStyle w:val="Nagwek2"/>
        <w:spacing w:after="98"/>
        <w:ind w:left="9"/>
      </w:pPr>
      <w:r>
        <w:t>II.4.</w:t>
      </w:r>
      <w:r>
        <w:rPr>
          <w:rFonts w:ascii="Arial" w:eastAsia="Arial" w:hAnsi="Arial" w:cs="Arial"/>
        </w:rPr>
        <w:t xml:space="preserve"> </w:t>
      </w:r>
      <w:r>
        <w:t>Scenariusze użycia i przepływy</w:t>
      </w:r>
      <w:bookmarkEnd w:id="25"/>
      <w:r>
        <w:t xml:space="preserve">  </w:t>
      </w:r>
    </w:p>
    <w:p w14:paraId="6331DD8A" w14:textId="77777777" w:rsidR="007767EF" w:rsidRPr="00764686" w:rsidRDefault="007767EF" w:rsidP="007767EF">
      <w:pPr>
        <w:rPr>
          <w:rFonts w:ascii="Times New Roman" w:hAnsi="Times New Roman" w:cs="Times New Roman"/>
          <w:sz w:val="26"/>
          <w:szCs w:val="26"/>
        </w:rPr>
      </w:pPr>
      <w:r w:rsidRPr="00764686">
        <w:rPr>
          <w:rFonts w:ascii="Times New Roman" w:hAnsi="Times New Roman" w:cs="Times New Roman"/>
          <w:sz w:val="26"/>
          <w:szCs w:val="26"/>
        </w:rPr>
        <w:t>Projektowane narzędzie obejmuje pełny cykl pracy dydaktycznej na kursach projektowych, od zdefiniowania hierarchii zadanie–etap–artefakt, przez iteracyjne oddawanie i ocenianie, po rozliczenie semestru; kluczowe przepływy realizowane są w układzie trójkolumnowym z edycją “</w:t>
      </w:r>
      <w:proofErr w:type="spellStart"/>
      <w:r w:rsidRPr="00764686">
        <w:rPr>
          <w:rFonts w:ascii="Times New Roman" w:hAnsi="Times New Roman" w:cs="Times New Roman"/>
          <w:sz w:val="26"/>
          <w:szCs w:val="26"/>
        </w:rPr>
        <w:t>inline</w:t>
      </w:r>
      <w:proofErr w:type="spellEnd"/>
      <w:r w:rsidRPr="00764686">
        <w:rPr>
          <w:rFonts w:ascii="Times New Roman" w:hAnsi="Times New Roman" w:cs="Times New Roman"/>
          <w:sz w:val="26"/>
          <w:szCs w:val="26"/>
        </w:rPr>
        <w:t>”, co redukuje przełączanie kontekstu i skraca czas operacji seryjnych u prowadzących.</w:t>
      </w:r>
    </w:p>
    <w:p w14:paraId="0B0CE462" w14:textId="77777777" w:rsidR="007767EF" w:rsidRPr="00764686" w:rsidRDefault="007767E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64686">
        <w:rPr>
          <w:rFonts w:ascii="Times New Roman" w:hAnsi="Times New Roman" w:cs="Times New Roman"/>
          <w:sz w:val="26"/>
          <w:szCs w:val="26"/>
        </w:rPr>
        <w:t>Konfiguracja kursu: Prowadzący tworzy zadanie główne i dodaje 2–4 etapy (np. Analiza, Projekt, Implementacja, Testy) z wagami sumującymi się do 100 oraz terminami miękkim/twardym; w każdym etapie definiuje artefakty (PDF, kod, multimedia) i politykę spóźnień, a podgląd agregacji na żywo weryfikuje spójność wag oraz przewidywany wpływ etapów na ocenę końcową; dostępne są szablony (np. “projekt programistyczny”, “raport badawczy”) przyspieszające start i ujednolicające praktyki w ramach przedmiotu.</w:t>
      </w:r>
    </w:p>
    <w:p w14:paraId="08A230A3" w14:textId="77777777" w:rsidR="007767EF" w:rsidRPr="00764686" w:rsidRDefault="007767E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64686">
        <w:rPr>
          <w:rFonts w:ascii="Times New Roman" w:hAnsi="Times New Roman" w:cs="Times New Roman"/>
          <w:sz w:val="26"/>
          <w:szCs w:val="26"/>
        </w:rPr>
        <w:t>Oddawanie i rewizje: Student przypisany do kursu wybiera etap i wgrywa artefakt zgodny z określonym typem; każde ponowne oddanie tworzy nową rewizję z metadanymi (czas, autor, opis), co zachowuje pełną historię oraz pozwala prowadzącemu porównać różnice między wersjami; mechanizm waliduje rozszerzenia i rozmiary plików oraz w razie potrzeby oznacza oddanie jako spóźnione zgodnie z polityką etapu.</w:t>
      </w:r>
    </w:p>
    <w:p w14:paraId="5130970F" w14:textId="77777777" w:rsidR="007767EF" w:rsidRPr="00764686" w:rsidRDefault="007767E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64686">
        <w:rPr>
          <w:rFonts w:ascii="Times New Roman" w:hAnsi="Times New Roman" w:cs="Times New Roman"/>
          <w:sz w:val="26"/>
          <w:szCs w:val="26"/>
        </w:rPr>
        <w:t>Seryjne ocenianie i rozliczenie: Prowadzący ocenia prace z widoku listowego (filtry, sortowanie po statusie/terminie) przy ≤ 2 kliknięciach na pracę (punktacja + zapis) oraz komentarzach kontekstowych; wynik etapu przeliczany jest automatycznie według wag, a ocenę końcową zadania oblicza kalkulator agregacji; eksport CSV (nr albumu, ocena) upraszcza integrację z SIS/USOS i stanowi podstawę archiwizacji po zakończeniu semestru.</w:t>
      </w:r>
      <w:r w:rsidRPr="00764686">
        <w:rPr>
          <w:rFonts w:ascii="Times New Roman" w:hAnsi="Times New Roman" w:cs="Times New Roman"/>
          <w:sz w:val="26"/>
          <w:szCs w:val="26"/>
        </w:rPr>
        <w:br/>
        <w:t>Dodatkowo przewidziano scenariusze brzegowe: ponowne otwarcie etapu dla wybranych osób (warunkowe zwolnienia), anulowanie błędnej oceny z pozostawieniem śladu audytowego oraz partiowe wczytanie listy studentów (dopisywanie spóźnionych uczestników), co zwiększa elastyczność prowadzonych zajęć bez kompromisów w przejrzystości.</w:t>
      </w:r>
    </w:p>
    <w:p w14:paraId="501FFCFB" w14:textId="77777777" w:rsidR="007767EF" w:rsidRPr="00160FF5" w:rsidRDefault="007767EF" w:rsidP="007767EF"/>
    <w:p w14:paraId="7638FD8D" w14:textId="04DE4E97" w:rsidR="007767EF" w:rsidRDefault="007767EF" w:rsidP="007767EF">
      <w:pPr>
        <w:pStyle w:val="Nagwek2"/>
        <w:spacing w:after="98"/>
        <w:ind w:left="9"/>
        <w:rPr>
          <w:bCs/>
        </w:rPr>
      </w:pPr>
      <w:bookmarkStart w:id="26" w:name="_Toc213682980"/>
      <w:r>
        <w:t>II.5.</w:t>
      </w:r>
      <w:r>
        <w:rPr>
          <w:rFonts w:ascii="Arial" w:eastAsia="Arial" w:hAnsi="Arial" w:cs="Arial"/>
        </w:rPr>
        <w:t xml:space="preserve"> </w:t>
      </w:r>
      <w:r w:rsidR="0098751C" w:rsidRPr="0098751C">
        <w:rPr>
          <w:bCs/>
        </w:rPr>
        <w:t>Uzasadnienie metryk projektowych</w:t>
      </w:r>
      <w:bookmarkEnd w:id="26"/>
    </w:p>
    <w:p w14:paraId="1340308E" w14:textId="5FDADFC1" w:rsidR="007767EF" w:rsidRPr="00764686" w:rsidRDefault="00F67DEC" w:rsidP="00F67DEC">
      <w:pPr>
        <w:rPr>
          <w:rFonts w:ascii="Times New Roman" w:hAnsi="Times New Roman" w:cs="Times New Roman"/>
          <w:sz w:val="26"/>
          <w:szCs w:val="26"/>
        </w:rPr>
      </w:pPr>
      <w:r w:rsidRPr="00F67DEC">
        <w:rPr>
          <w:rFonts w:ascii="Times New Roman" w:hAnsi="Times New Roman" w:cs="Times New Roman"/>
          <w:sz w:val="26"/>
          <w:szCs w:val="26"/>
        </w:rPr>
        <w:t xml:space="preserve">Użyteczność systemu definiują cele projektowe związane z czasem wykonania typowych zadań, liczbą kroków w kluczowych przepływach oraz czytelnością informacji zwrotnej. Docelowo, po implementacji, planowana jest weryfikacja tych celów w formie prostych testów użyteczności z udziałem prowadzących (np. konfiguracja zadania oraz seryjne ocenianie prac), jednak w niniejszej wersji pracy </w:t>
      </w:r>
      <w:r w:rsidRPr="00F67DEC">
        <w:rPr>
          <w:rFonts w:ascii="Times New Roman" w:hAnsi="Times New Roman" w:cs="Times New Roman"/>
          <w:sz w:val="26"/>
          <w:szCs w:val="26"/>
        </w:rPr>
        <w:lastRenderedPageBreak/>
        <w:t>metryki mają charakter kryteriów projektowych, a nie wyników pomiarów. Dostępność zaprojektowano zgodnie z WCAG 2.2 AA (kontrast, fokus, nawigacja klawiaturą, semantyka formularzy), a szczegóły rozwiązań interfejsu opisano w Rozdziale III.7.</w:t>
      </w:r>
      <w:r w:rsidR="0098751C" w:rsidRPr="0098751C">
        <w:rPr>
          <w:rFonts w:ascii="Times New Roman" w:hAnsi="Times New Roman" w:cs="Times New Roman"/>
          <w:sz w:val="26"/>
          <w:szCs w:val="26"/>
        </w:rPr>
        <w:t>.</w:t>
      </w:r>
      <w:r w:rsidR="007767EF" w:rsidRPr="00764686">
        <w:rPr>
          <w:rFonts w:ascii="Times New Roman" w:hAnsi="Times New Roman" w:cs="Times New Roman"/>
          <w:sz w:val="26"/>
          <w:szCs w:val="26"/>
        </w:rPr>
        <w:t>Projekt mikro</w:t>
      </w:r>
      <w:r w:rsidR="007767EF" w:rsidRPr="00764686">
        <w:rPr>
          <w:rFonts w:ascii="Times New Roman" w:hAnsi="Times New Roman" w:cs="Times New Roman"/>
          <w:sz w:val="26"/>
          <w:szCs w:val="26"/>
        </w:rPr>
        <w:noBreakHyphen/>
        <w:t>interakcji: Zapis ocen i komentarzy potwierdzany jest dyskretnymi komunikatami nienaruszającymi fokusu, a błędy walidacji przypięte są do pól źródłowych; dostępne skróty do “następnej pracy” i szybkie filtry po statusie/terminie; przy dużych grupach stosowana jest paginacja i/lub wirtualizacja list dla utrzymania płynności.</w:t>
      </w:r>
    </w:p>
    <w:p w14:paraId="704777F4" w14:textId="41065477" w:rsidR="00917AA4" w:rsidRDefault="007767E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64686">
        <w:rPr>
          <w:rFonts w:ascii="Times New Roman" w:hAnsi="Times New Roman" w:cs="Times New Roman"/>
          <w:sz w:val="26"/>
          <w:szCs w:val="26"/>
        </w:rPr>
        <w:t xml:space="preserve">Uzasadnienie rynkowe: Wskaźniki przyjęte jako cele projektowe wynikają z luk widocznych w rozwiązaniach LMS, </w:t>
      </w:r>
      <w:proofErr w:type="spellStart"/>
      <w:r w:rsidRPr="00764686">
        <w:rPr>
          <w:rFonts w:ascii="Times New Roman" w:hAnsi="Times New Roman" w:cs="Times New Roman"/>
          <w:sz w:val="26"/>
          <w:szCs w:val="26"/>
        </w:rPr>
        <w:t>kanban</w:t>
      </w:r>
      <w:proofErr w:type="spellEnd"/>
      <w:r w:rsidRPr="00764686">
        <w:rPr>
          <w:rFonts w:ascii="Times New Roman" w:hAnsi="Times New Roman" w:cs="Times New Roman"/>
          <w:sz w:val="26"/>
          <w:szCs w:val="26"/>
        </w:rPr>
        <w:t xml:space="preserve"> i VCS</w:t>
      </w:r>
      <w:r w:rsidRPr="00764686">
        <w:rPr>
          <w:rFonts w:ascii="Times New Roman" w:hAnsi="Times New Roman" w:cs="Times New Roman"/>
          <w:sz w:val="26"/>
          <w:szCs w:val="26"/>
        </w:rPr>
        <w:noBreakHyphen/>
      </w:r>
      <w:proofErr w:type="spellStart"/>
      <w:r w:rsidRPr="00764686">
        <w:rPr>
          <w:rFonts w:ascii="Times New Roman" w:hAnsi="Times New Roman" w:cs="Times New Roman"/>
          <w:sz w:val="26"/>
          <w:szCs w:val="26"/>
        </w:rPr>
        <w:t>centric</w:t>
      </w:r>
      <w:proofErr w:type="spellEnd"/>
      <w:r w:rsidRPr="00764686">
        <w:rPr>
          <w:rFonts w:ascii="Times New Roman" w:hAnsi="Times New Roman" w:cs="Times New Roman"/>
          <w:sz w:val="26"/>
          <w:szCs w:val="26"/>
        </w:rPr>
        <w:t xml:space="preserve"> (zbyt wiele kroków ocen cząstkowych, brak wersjonowania, wysokie koszty i rozproszenie danych); </w:t>
      </w:r>
      <w:r w:rsidR="00917AA4" w:rsidRPr="00917AA4">
        <w:rPr>
          <w:rFonts w:ascii="Times New Roman" w:hAnsi="Times New Roman" w:cs="Times New Roman"/>
          <w:sz w:val="26"/>
          <w:szCs w:val="26"/>
        </w:rPr>
        <w:t>projekt odpowiada na te problemy przez uproszczone przepływy, wersjonowanie artefaktów oraz wdrożenie w modelu chmurowym (PaaS), które skraca czas uruchomienia systemu i upraszcza utrzymanie, przy jednoczesnym zachowaniu przenaszalności danych dzięki eksportom (CSV/archiwum)</w:t>
      </w:r>
      <w:r w:rsidR="00917AA4">
        <w:rPr>
          <w:rFonts w:ascii="Times New Roman" w:hAnsi="Times New Roman" w:cs="Times New Roman"/>
          <w:sz w:val="26"/>
          <w:szCs w:val="26"/>
        </w:rPr>
        <w:t>.</w:t>
      </w:r>
      <w:r w:rsidR="00F67DEC">
        <w:rPr>
          <w:rStyle w:val="Odwoanieprzypisudolnego"/>
          <w:rFonts w:ascii="Times New Roman" w:hAnsi="Times New Roman" w:cs="Times New Roman"/>
          <w:sz w:val="26"/>
          <w:szCs w:val="26"/>
        </w:rPr>
        <w:footnoteReference w:id="13"/>
      </w:r>
    </w:p>
    <w:p w14:paraId="06DD04D1" w14:textId="77777777" w:rsidR="00917AA4" w:rsidRDefault="00917AA4" w:rsidP="00917AA4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0EE4BCE7" w14:textId="77777777" w:rsidR="007767EF" w:rsidRPr="00160FF5" w:rsidRDefault="007767EF" w:rsidP="007767EF">
      <w:pPr>
        <w:rPr>
          <w:rFonts w:ascii="Times New Roman" w:hAnsi="Times New Roman" w:cs="Times New Roman"/>
          <w:sz w:val="26"/>
          <w:szCs w:val="26"/>
        </w:rPr>
      </w:pPr>
    </w:p>
    <w:p w14:paraId="782F9E84" w14:textId="77777777" w:rsidR="007767EF" w:rsidRDefault="007767EF" w:rsidP="007767EF">
      <w:pPr>
        <w:pStyle w:val="Nagwek2"/>
        <w:spacing w:after="98"/>
        <w:ind w:left="9"/>
        <w:rPr>
          <w:bCs/>
        </w:rPr>
      </w:pPr>
      <w:bookmarkStart w:id="27" w:name="_Toc213682981"/>
      <w:r>
        <w:t>II.6.</w:t>
      </w:r>
      <w:r>
        <w:rPr>
          <w:rFonts w:ascii="Arial" w:eastAsia="Arial" w:hAnsi="Arial" w:cs="Arial"/>
        </w:rPr>
        <w:t xml:space="preserve"> </w:t>
      </w:r>
      <w:r w:rsidRPr="00160FF5">
        <w:rPr>
          <w:bCs/>
        </w:rPr>
        <w:t>Reguły domenowe i most do architektury</w:t>
      </w:r>
      <w:bookmarkEnd w:id="27"/>
    </w:p>
    <w:p w14:paraId="55E11B6C" w14:textId="77777777" w:rsidR="007767EF" w:rsidRPr="00764686" w:rsidRDefault="007767EF" w:rsidP="007767EF">
      <w:pPr>
        <w:rPr>
          <w:rFonts w:ascii="Times New Roman" w:hAnsi="Times New Roman" w:cs="Times New Roman"/>
          <w:sz w:val="26"/>
          <w:szCs w:val="26"/>
        </w:rPr>
      </w:pPr>
      <w:r w:rsidRPr="00933B84">
        <w:rPr>
          <w:rFonts w:ascii="Times New Roman" w:hAnsi="Times New Roman" w:cs="Times New Roman"/>
          <w:sz w:val="26"/>
          <w:szCs w:val="26"/>
        </w:rPr>
        <w:t xml:space="preserve">Domena traktuje Zadanie, Etap, Artefakt, Rewizję i Ocenę jako obiekty pierwszej klasy. Reguły integralności i wersjonowanie zapewniają wiarygodną agregację wyników i </w:t>
      </w:r>
      <w:proofErr w:type="spellStart"/>
      <w:r w:rsidRPr="00933B84">
        <w:rPr>
          <w:rFonts w:ascii="Times New Roman" w:hAnsi="Times New Roman" w:cs="Times New Roman"/>
          <w:sz w:val="26"/>
          <w:szCs w:val="26"/>
        </w:rPr>
        <w:t>audytowalność</w:t>
      </w:r>
      <w:proofErr w:type="spellEnd"/>
      <w:r w:rsidRPr="00933B84">
        <w:rPr>
          <w:rFonts w:ascii="Times New Roman" w:hAnsi="Times New Roman" w:cs="Times New Roman"/>
          <w:sz w:val="26"/>
          <w:szCs w:val="26"/>
        </w:rPr>
        <w:t>, stanowiąc bezpośredni most do decyzji architektonicznych rozwiniętych w Rozdziale III.</w:t>
      </w:r>
    </w:p>
    <w:p w14:paraId="37E5E69C" w14:textId="77777777" w:rsidR="007767EF" w:rsidRDefault="007767E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33B84">
        <w:rPr>
          <w:rFonts w:ascii="Times New Roman" w:hAnsi="Times New Roman" w:cs="Times New Roman"/>
          <w:sz w:val="26"/>
          <w:szCs w:val="26"/>
        </w:rPr>
        <w:t>Integralność i walidacje: suma wag etapów wynosi 100; jeśli wagi artefaktów są włączone, również domykają się do 100 i podlegają walidacji spójności. Ocena etapu wyliczana jest na podstawie najnowszych rewizji artefaktów o statusie “zaakceptowana”; rewizje “do poprawy” nie są uwzględniane w agregacji do czasu akceptacji, a status “odrzucona” pozostaje w historii bez wpływu na wynik.</w:t>
      </w:r>
    </w:p>
    <w:p w14:paraId="105A7995" w14:textId="6607B65C" w:rsidR="007767EF" w:rsidRDefault="0098751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8751C">
        <w:rPr>
          <w:rFonts w:ascii="Times New Roman" w:hAnsi="Times New Roman" w:cs="Times New Roman"/>
          <w:sz w:val="26"/>
          <w:szCs w:val="26"/>
        </w:rPr>
        <w:t>Terminy i kary – każdy etap posiada termin miękki (</w:t>
      </w:r>
      <w:proofErr w:type="spellStart"/>
      <w:r w:rsidRPr="0098751C">
        <w:rPr>
          <w:rFonts w:ascii="Times New Roman" w:hAnsi="Times New Roman" w:cs="Times New Roman"/>
          <w:sz w:val="26"/>
          <w:szCs w:val="26"/>
        </w:rPr>
        <w:t>soft</w:t>
      </w:r>
      <w:proofErr w:type="spellEnd"/>
      <w:r w:rsidRPr="0098751C">
        <w:rPr>
          <w:rFonts w:ascii="Times New Roman" w:hAnsi="Times New Roman" w:cs="Times New Roman"/>
          <w:sz w:val="26"/>
          <w:szCs w:val="26"/>
        </w:rPr>
        <w:t xml:space="preserve">) i termin twardy (hard). Oddania między </w:t>
      </w:r>
      <w:proofErr w:type="spellStart"/>
      <w:r w:rsidRPr="0098751C">
        <w:rPr>
          <w:rFonts w:ascii="Times New Roman" w:hAnsi="Times New Roman" w:cs="Times New Roman"/>
          <w:sz w:val="26"/>
          <w:szCs w:val="26"/>
        </w:rPr>
        <w:t>soft</w:t>
      </w:r>
      <w:proofErr w:type="spellEnd"/>
      <w:r w:rsidRPr="0098751C">
        <w:rPr>
          <w:rFonts w:ascii="Times New Roman" w:hAnsi="Times New Roman" w:cs="Times New Roman"/>
          <w:sz w:val="26"/>
          <w:szCs w:val="26"/>
        </w:rPr>
        <w:t xml:space="preserve"> a hard otrzymują karę liniową K% za każde rozpoczęte 24 godziny spóźnienia, maksymalnie do M%. Po przekroczeniu terminu twardego prace są domyślnie nieoceniane (0 pkt), chyba że prowadzący udzieli indywidualnego zwolnienia. Panel oceny wyświetla naliczoną karę oraz wynik skorygowany. Szczegółowy algorytm i przykłady obliczeniowe opisano w Rozdziale III.5.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767EF" w:rsidRPr="00933B84">
        <w:rPr>
          <w:rFonts w:ascii="Times New Roman" w:hAnsi="Times New Roman" w:cs="Times New Roman"/>
          <w:sz w:val="26"/>
          <w:szCs w:val="26"/>
        </w:rPr>
        <w:t xml:space="preserve">Wersjonowanie i audyt: każda rewizja jest niezmienna i posiada unikalny identyfikator, autora i znacznik czasu. Komentarze </w:t>
      </w:r>
      <w:r w:rsidR="007767EF" w:rsidRPr="00933B84">
        <w:rPr>
          <w:rFonts w:ascii="Times New Roman" w:hAnsi="Times New Roman" w:cs="Times New Roman"/>
          <w:sz w:val="26"/>
          <w:szCs w:val="26"/>
        </w:rPr>
        <w:lastRenderedPageBreak/>
        <w:t>prowadzącego są wersjonowane i przypinane do rewizji. Agregacja opiera się o regułę “ostatnia zaakceptowana”, co zapewnia spójność wyniku i odtwarzalność historii. W przypadku sporów dostępny jest podgląd porównawczy rewizji i oś decyzji (zaakceptowano/odrzucono) z uzasadnieniem.</w:t>
      </w:r>
    </w:p>
    <w:p w14:paraId="79F7134E" w14:textId="37A328B9" w:rsidR="007767EF" w:rsidRPr="00933B84" w:rsidRDefault="007767E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33B84">
        <w:rPr>
          <w:rFonts w:ascii="Times New Roman" w:hAnsi="Times New Roman" w:cs="Times New Roman"/>
          <w:sz w:val="26"/>
          <w:szCs w:val="26"/>
        </w:rPr>
        <w:t xml:space="preserve">Konsekwencje dla architektury: reguły powyżej mapują się na komponenty opisywane w Rozdziale III: agregaty domenowe (Zadanie z Etapami i Artefaktami/Rewizjami), serwisy domenowe (kalkulacja wag, polityka spóźnień), moduł wersjonowania (rewizje, komentarze), </w:t>
      </w:r>
      <w:proofErr w:type="spellStart"/>
      <w:r w:rsidRPr="00933B84">
        <w:rPr>
          <w:rFonts w:ascii="Times New Roman" w:hAnsi="Times New Roman" w:cs="Times New Roman"/>
          <w:sz w:val="26"/>
          <w:szCs w:val="26"/>
        </w:rPr>
        <w:t>read</w:t>
      </w:r>
      <w:proofErr w:type="spellEnd"/>
      <w:r w:rsidRPr="00933B84">
        <w:rPr>
          <w:rFonts w:ascii="Times New Roman" w:hAnsi="Times New Roman" w:cs="Times New Roman"/>
          <w:sz w:val="26"/>
          <w:szCs w:val="26"/>
        </w:rPr>
        <w:noBreakHyphen/>
        <w:t xml:space="preserve">model do oceny seryjnej i adaptery CSV do importu/eksportu. </w:t>
      </w:r>
      <w:r w:rsidR="00F67DEC" w:rsidRPr="00F67DEC">
        <w:rPr>
          <w:rFonts w:ascii="Times New Roman" w:hAnsi="Times New Roman" w:cs="Times New Roman"/>
          <w:sz w:val="26"/>
          <w:szCs w:val="26"/>
        </w:rPr>
        <w:t>Szczegóły wdrożenia w modelu PaaS oraz kontraktów CSV zawiera II.2</w:t>
      </w:r>
      <w:r w:rsidRPr="00933B84">
        <w:rPr>
          <w:rFonts w:ascii="Times New Roman" w:hAnsi="Times New Roman" w:cs="Times New Roman"/>
          <w:sz w:val="26"/>
          <w:szCs w:val="26"/>
        </w:rPr>
        <w:t>, natomiast implementację wzorców DDD/CQRS i modeli odczytu rozwinięto w rozdziale kolejnym.</w:t>
      </w:r>
    </w:p>
    <w:p w14:paraId="16AC90CC" w14:textId="77777777" w:rsidR="007767EF" w:rsidRPr="00160FF5" w:rsidRDefault="007767EF" w:rsidP="007767EF"/>
    <w:p w14:paraId="753BA684" w14:textId="77777777" w:rsidR="007767EF" w:rsidRDefault="007767EF" w:rsidP="007767EF">
      <w:pPr>
        <w:pStyle w:val="Nagwek2"/>
        <w:spacing w:after="98"/>
        <w:ind w:left="9"/>
      </w:pPr>
      <w:bookmarkStart w:id="28" w:name="_Toc213682982"/>
      <w:r>
        <w:t>II.7. Podsumowanie rozdziału II</w:t>
      </w:r>
      <w:bookmarkEnd w:id="28"/>
    </w:p>
    <w:p w14:paraId="0C700FF1" w14:textId="22F5CAA1" w:rsidR="007767EF" w:rsidRDefault="007767EF" w:rsidP="007767EF">
      <w:pPr>
        <w:rPr>
          <w:rFonts w:ascii="Times New Roman" w:hAnsi="Times New Roman" w:cs="Times New Roman"/>
          <w:sz w:val="26"/>
          <w:szCs w:val="26"/>
        </w:rPr>
      </w:pPr>
      <w:r w:rsidRPr="00160FF5">
        <w:rPr>
          <w:rFonts w:ascii="Times New Roman" w:hAnsi="Times New Roman" w:cs="Times New Roman"/>
          <w:sz w:val="26"/>
          <w:szCs w:val="26"/>
        </w:rPr>
        <w:t>Projektowane rozwiązanie odpowiada na trzy grupy problemów ujawnione w analizie narzędzi i praktykach uczelnianych: brak głębokiej hierarchii zadań, uciążliwość ocen cząstkowych i rozproszenie artefaktów oraz koszt/licencyjność platform, co przekłada się na chaos operacyjny i wysokie obciążenie administracyjne prowadzących; przyjęty model zadanie–etap–artefakt z wagami i terminami oraz iteracyjne ocenianie z historią rozwiązuje te luki wprost i w sposób mierzalny. W warstwie doświadczenia użytkownika kluczowe są szybkie operacje “</w:t>
      </w:r>
      <w:proofErr w:type="spellStart"/>
      <w:r w:rsidRPr="00160FF5">
        <w:rPr>
          <w:rFonts w:ascii="Times New Roman" w:hAnsi="Times New Roman" w:cs="Times New Roman"/>
          <w:sz w:val="26"/>
          <w:szCs w:val="26"/>
        </w:rPr>
        <w:t>inline</w:t>
      </w:r>
      <w:proofErr w:type="spellEnd"/>
      <w:r w:rsidRPr="00160FF5">
        <w:rPr>
          <w:rFonts w:ascii="Times New Roman" w:hAnsi="Times New Roman" w:cs="Times New Roman"/>
          <w:sz w:val="26"/>
          <w:szCs w:val="26"/>
        </w:rPr>
        <w:t>”, układ trójkolumnowy ograniczający przełączanie kontekstu i metryki akceptacyjne: ≤ 3 min na konfigurację typowego zadania, ≤ 10 min na ocenę 30 prac, &lt; 2% błędów walidacji; to wartości pozwalające wykazać realny zysk vs. LMS/</w:t>
      </w:r>
      <w:proofErr w:type="spellStart"/>
      <w:r w:rsidRPr="00160FF5">
        <w:rPr>
          <w:rFonts w:ascii="Times New Roman" w:hAnsi="Times New Roman" w:cs="Times New Roman"/>
          <w:sz w:val="26"/>
          <w:szCs w:val="26"/>
        </w:rPr>
        <w:t>kanban</w:t>
      </w:r>
      <w:proofErr w:type="spellEnd"/>
      <w:r w:rsidRPr="00160FF5">
        <w:rPr>
          <w:rFonts w:ascii="Times New Roman" w:hAnsi="Times New Roman" w:cs="Times New Roman"/>
          <w:sz w:val="26"/>
          <w:szCs w:val="26"/>
        </w:rPr>
        <w:t>/VCS</w:t>
      </w:r>
      <w:r w:rsidRPr="00160FF5">
        <w:rPr>
          <w:rFonts w:ascii="Times New Roman" w:hAnsi="Times New Roman" w:cs="Times New Roman"/>
          <w:sz w:val="26"/>
          <w:szCs w:val="26"/>
        </w:rPr>
        <w:noBreakHyphen/>
      </w:r>
      <w:proofErr w:type="spellStart"/>
      <w:r w:rsidRPr="00160FF5">
        <w:rPr>
          <w:rFonts w:ascii="Times New Roman" w:hAnsi="Times New Roman" w:cs="Times New Roman"/>
          <w:sz w:val="26"/>
          <w:szCs w:val="26"/>
        </w:rPr>
        <w:t>centric</w:t>
      </w:r>
      <w:proofErr w:type="spellEnd"/>
      <w:r w:rsidRPr="00160FF5">
        <w:rPr>
          <w:rFonts w:ascii="Times New Roman" w:hAnsi="Times New Roman" w:cs="Times New Roman"/>
          <w:sz w:val="26"/>
          <w:szCs w:val="26"/>
        </w:rPr>
        <w:t xml:space="preserve"> i stanowią podstawę ewaluacji w dalszych rozdziałach. Dostępność na poziomie WCAG 2.2 AA nie jest dodatkiem, lecz warunkiem użyteczności w środowisku akademickim: widoczny fokus, właściwy kontrast, porządek tabulacji i semantyka ARIA redukują bariery i skracają czas nauki obsługi, co wzmacnia seryjne przepływy pracy prowadzących i ułatwia adopcję przez zróżnicowaną kadrę. </w:t>
      </w:r>
      <w:r w:rsidR="002D666A" w:rsidRPr="002D666A">
        <w:rPr>
          <w:rFonts w:ascii="Times New Roman" w:hAnsi="Times New Roman" w:cs="Times New Roman"/>
          <w:sz w:val="26"/>
          <w:szCs w:val="26"/>
        </w:rPr>
        <w:t xml:space="preserve">W wymiarze organizacyjnym wdrożenie w modelu chmurowym (PaaS) oraz eksport/archiwizacja danych (CSV/ZIP) ograniczają koszty utrzymania i ułatwiają przenoszenie wyników do systemów dziekanatowych, bez uzależnienia procesu oceniania od jednego ekosystemu narzędzi. Tak ustrukturyzowana koncepcja prowadzi do architektury opartej o DDD/CQRS </w:t>
      </w:r>
      <w:proofErr w:type="spellStart"/>
      <w:r w:rsidR="002D666A" w:rsidRPr="002D666A">
        <w:rPr>
          <w:rFonts w:ascii="Times New Roman" w:hAnsi="Times New Roman" w:cs="Times New Roman"/>
          <w:sz w:val="26"/>
          <w:szCs w:val="26"/>
        </w:rPr>
        <w:t>light</w:t>
      </w:r>
      <w:proofErr w:type="spellEnd"/>
      <w:r w:rsidR="002D666A" w:rsidRPr="002D666A">
        <w:rPr>
          <w:rFonts w:ascii="Times New Roman" w:hAnsi="Times New Roman" w:cs="Times New Roman"/>
          <w:sz w:val="26"/>
          <w:szCs w:val="26"/>
        </w:rPr>
        <w:t xml:space="preserve"> z oddzieleniem logiki domenowej od warstwy prezentacji oraz z modelami odczytu zoptymalizowanymi pod ocenianie seryjne</w:t>
      </w:r>
      <w:r w:rsidR="002D666A">
        <w:rPr>
          <w:rFonts w:ascii="Times New Roman" w:hAnsi="Times New Roman" w:cs="Times New Roman"/>
          <w:sz w:val="26"/>
          <w:szCs w:val="26"/>
        </w:rPr>
        <w:t>.</w:t>
      </w:r>
    </w:p>
    <w:p w14:paraId="3B3BFB62" w14:textId="77777777" w:rsidR="002D666A" w:rsidRDefault="002D666A" w:rsidP="007767EF">
      <w:pPr>
        <w:rPr>
          <w:rFonts w:ascii="Times New Roman" w:hAnsi="Times New Roman" w:cs="Times New Roman"/>
          <w:sz w:val="26"/>
          <w:szCs w:val="26"/>
        </w:rPr>
      </w:pPr>
    </w:p>
    <w:p w14:paraId="172C97A2" w14:textId="77777777" w:rsidR="002D666A" w:rsidRDefault="002D666A" w:rsidP="007767EF">
      <w:pPr>
        <w:rPr>
          <w:rFonts w:ascii="Times New Roman" w:hAnsi="Times New Roman" w:cs="Times New Roman"/>
          <w:sz w:val="26"/>
          <w:szCs w:val="26"/>
        </w:rPr>
      </w:pPr>
    </w:p>
    <w:p w14:paraId="326D963B" w14:textId="77777777" w:rsidR="002D666A" w:rsidRDefault="002D666A" w:rsidP="007767EF">
      <w:pPr>
        <w:rPr>
          <w:rFonts w:ascii="Times New Roman" w:hAnsi="Times New Roman" w:cs="Times New Roman"/>
          <w:sz w:val="26"/>
          <w:szCs w:val="26"/>
        </w:rPr>
      </w:pPr>
    </w:p>
    <w:p w14:paraId="0AA5E5D1" w14:textId="5259923C" w:rsidR="007767EF" w:rsidRDefault="007767EF" w:rsidP="007767EF">
      <w:pPr>
        <w:pStyle w:val="Nagwek1"/>
        <w:spacing w:after="367"/>
        <w:ind w:left="9"/>
      </w:pPr>
      <w:bookmarkStart w:id="29" w:name="_Toc213682983"/>
      <w:r>
        <w:lastRenderedPageBreak/>
        <w:t>Rozdział III.</w:t>
      </w:r>
      <w:r>
        <w:rPr>
          <w:rFonts w:ascii="Arial" w:eastAsia="Arial" w:hAnsi="Arial" w:cs="Arial"/>
        </w:rPr>
        <w:t xml:space="preserve"> </w:t>
      </w:r>
      <w:r w:rsidRPr="007767EF">
        <w:t>Architektura i implementacja</w:t>
      </w:r>
      <w:bookmarkEnd w:id="29"/>
    </w:p>
    <w:p w14:paraId="196E332F" w14:textId="1B2DAEBB" w:rsidR="007767EF" w:rsidRDefault="007767EF" w:rsidP="007767EF">
      <w:pPr>
        <w:pStyle w:val="Nagwek2"/>
        <w:spacing w:after="150"/>
        <w:ind w:left="9"/>
      </w:pPr>
      <w:bookmarkStart w:id="30" w:name="_Toc213682984"/>
      <w:r>
        <w:t>I</w:t>
      </w:r>
      <w:r w:rsidR="00930569">
        <w:t>I</w:t>
      </w:r>
      <w:r>
        <w:t>I.1.</w:t>
      </w:r>
      <w:r>
        <w:rPr>
          <w:rFonts w:ascii="Arial" w:eastAsia="Arial" w:hAnsi="Arial" w:cs="Arial"/>
        </w:rPr>
        <w:t xml:space="preserve"> </w:t>
      </w:r>
      <w:r w:rsidRPr="007767EF">
        <w:t>Wymogi architektoniczne z domeny</w:t>
      </w:r>
      <w:bookmarkEnd w:id="30"/>
    </w:p>
    <w:p w14:paraId="463772B5" w14:textId="569E2792" w:rsidR="00B66BF3" w:rsidRPr="00493071" w:rsidRDefault="00B66BF3" w:rsidP="00B66BF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Celem architektury jest wierne odwzorowanie reguł domenowych opisanych w Rozdziale II przy zachowaniu przejrzystości kodu,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audytowalności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operacji i łatwej rozbudowy w przyszłości. Kluczowe wymagania funkcjonalne, które determinują strukturę systemu, obejmują: niezmienność rewizji artefaktów, regułę „ostatnia zaakceptowana rewizja" dla agregacji wyników, dwupoziomowe terminy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/hard) z karą liniową K%/24h ograniczoną do maksimum M%, walidację spójności sum wag (etapy sumują się do 100%, artefakty opcjonalnie), ślad audytu zmian ocen oraz wsparcie seryjnego oceniania poprzez wydajne modele odczytu zoptymalizowane pod filtry i sortowania.</w:t>
      </w:r>
    </w:p>
    <w:p w14:paraId="7B266881" w14:textId="22256841" w:rsidR="00B66BF3" w:rsidRDefault="00B66BF3" w:rsidP="00B66BF3">
      <w:r w:rsidRPr="00493071">
        <w:rPr>
          <w:rFonts w:ascii="Times New Roman" w:hAnsi="Times New Roman" w:cs="Times New Roman"/>
          <w:sz w:val="26"/>
          <w:szCs w:val="26"/>
        </w:rPr>
        <w:t>Te wymagania prowadzą do separacji zapisów i odczytów zgodnie z wzorcem CQRS, wprowadzenia agregatów domenowych (Zadanie, Etap, Artefakt, Rewizja, Ocena), serwisów domenowych (kalkulator agregacji, polityka terminów) oraz zdarzeń domenowych zasilających modele odczytu. W tabeli 2 przedstawiono mapowanie reguł domenowych na komponenty architektoniczne wraz z uzasadnieniem projektowym.</w:t>
      </w:r>
    </w:p>
    <w:p w14:paraId="6444DC8F" w14:textId="77777777" w:rsidR="00930569" w:rsidRDefault="00930569" w:rsidP="00B66BF3"/>
    <w:p w14:paraId="2E24E1A9" w14:textId="77777777" w:rsidR="00493071" w:rsidRDefault="00493071" w:rsidP="00B66BF3"/>
    <w:p w14:paraId="75D9724C" w14:textId="77777777" w:rsidR="00493071" w:rsidRDefault="00493071" w:rsidP="00B66BF3"/>
    <w:p w14:paraId="3022DBCC" w14:textId="77777777" w:rsidR="00493071" w:rsidRDefault="00493071" w:rsidP="00B66BF3"/>
    <w:p w14:paraId="55A447F1" w14:textId="77777777" w:rsidR="00493071" w:rsidRDefault="00493071" w:rsidP="00B66BF3"/>
    <w:p w14:paraId="434C0197" w14:textId="77777777" w:rsidR="00493071" w:rsidRDefault="00493071" w:rsidP="00B66BF3"/>
    <w:p w14:paraId="6E0C33C6" w14:textId="77777777" w:rsidR="00493071" w:rsidRDefault="00493071" w:rsidP="00B66BF3"/>
    <w:p w14:paraId="41B4FACC" w14:textId="77777777" w:rsidR="00493071" w:rsidRDefault="00493071" w:rsidP="00B66BF3"/>
    <w:p w14:paraId="23B499C6" w14:textId="77777777" w:rsidR="00493071" w:rsidRDefault="00493071" w:rsidP="00B66BF3"/>
    <w:p w14:paraId="49FCD8B3" w14:textId="77777777" w:rsidR="00493071" w:rsidRDefault="00493071" w:rsidP="00B66BF3"/>
    <w:p w14:paraId="497BAF08" w14:textId="77777777" w:rsidR="00493071" w:rsidRDefault="00493071" w:rsidP="00B66BF3"/>
    <w:p w14:paraId="1A357EB9" w14:textId="77777777" w:rsidR="00493071" w:rsidRDefault="00493071" w:rsidP="00B66BF3"/>
    <w:p w14:paraId="0E6843CA" w14:textId="77777777" w:rsidR="00493071" w:rsidRDefault="00493071" w:rsidP="00B66BF3"/>
    <w:p w14:paraId="23B93C65" w14:textId="77777777" w:rsidR="00493071" w:rsidRDefault="00493071" w:rsidP="00B66BF3"/>
    <w:p w14:paraId="2911AD63" w14:textId="77777777" w:rsidR="00493071" w:rsidRDefault="00493071" w:rsidP="00B66BF3"/>
    <w:p w14:paraId="6D838761" w14:textId="77777777" w:rsidR="00493071" w:rsidRDefault="00493071" w:rsidP="00B66BF3"/>
    <w:p w14:paraId="4465DE5F" w14:textId="77777777" w:rsidR="00930569" w:rsidRDefault="00930569" w:rsidP="00B66BF3"/>
    <w:p w14:paraId="4E490053" w14:textId="5D65E2E9" w:rsidR="00B66BF3" w:rsidRDefault="00B66BF3" w:rsidP="00B66BF3">
      <w:r w:rsidRPr="00B66BF3">
        <w:lastRenderedPageBreak/>
        <w:t>Tabela 2. Mapowanie reguł domenowych na komponenty systemu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930569" w14:paraId="30A93E1D" w14:textId="77777777" w:rsidTr="00930569">
        <w:tc>
          <w:tcPr>
            <w:tcW w:w="3023" w:type="dxa"/>
          </w:tcPr>
          <w:p w14:paraId="60B9329A" w14:textId="1A13C6B3" w:rsidR="00930569" w:rsidRDefault="00930569" w:rsidP="00B66BF3">
            <w:r w:rsidRPr="00930569">
              <w:t>Reguła domenowa</w:t>
            </w:r>
          </w:p>
        </w:tc>
        <w:tc>
          <w:tcPr>
            <w:tcW w:w="3023" w:type="dxa"/>
          </w:tcPr>
          <w:p w14:paraId="3BD716D0" w14:textId="36055D50" w:rsidR="00930569" w:rsidRDefault="00930569" w:rsidP="00B66BF3">
            <w:r w:rsidRPr="00930569">
              <w:t>Komponent odpowiedzialny</w:t>
            </w:r>
          </w:p>
        </w:tc>
        <w:tc>
          <w:tcPr>
            <w:tcW w:w="3024" w:type="dxa"/>
          </w:tcPr>
          <w:p w14:paraId="4592ED5F" w14:textId="49D84BB9" w:rsidR="00930569" w:rsidRDefault="00930569" w:rsidP="00B66BF3">
            <w:r w:rsidRPr="00930569">
              <w:t>Uzasadnienie</w:t>
            </w:r>
          </w:p>
        </w:tc>
      </w:tr>
      <w:tr w:rsidR="00930569" w14:paraId="71F0D6D0" w14:textId="77777777" w:rsidTr="00930569">
        <w:tc>
          <w:tcPr>
            <w:tcW w:w="3023" w:type="dxa"/>
          </w:tcPr>
          <w:p w14:paraId="4604B260" w14:textId="1D7F42AD" w:rsidR="00930569" w:rsidRDefault="00930569" w:rsidP="00B66BF3">
            <w:r w:rsidRPr="00930569">
              <w:t>Suma wag etapów = 100%</w:t>
            </w:r>
          </w:p>
        </w:tc>
        <w:tc>
          <w:tcPr>
            <w:tcW w:w="3023" w:type="dxa"/>
          </w:tcPr>
          <w:p w14:paraId="3D3BF64D" w14:textId="57570E7E" w:rsidR="00930569" w:rsidRDefault="00930569" w:rsidP="00B66BF3">
            <w:r w:rsidRPr="00930569">
              <w:t>Agregat Zadanie + Serwis walidacji wag</w:t>
            </w:r>
          </w:p>
        </w:tc>
        <w:tc>
          <w:tcPr>
            <w:tcW w:w="3024" w:type="dxa"/>
          </w:tcPr>
          <w:p w14:paraId="4064B141" w14:textId="3A900FBB" w:rsidR="00930569" w:rsidRDefault="00930569" w:rsidP="00B66BF3">
            <w:r w:rsidRPr="00930569">
              <w:t>Zapewnia spójność lokalną w agregacie; walidacja przy zapisie</w:t>
            </w:r>
          </w:p>
        </w:tc>
      </w:tr>
      <w:tr w:rsidR="00930569" w14:paraId="00A66754" w14:textId="77777777" w:rsidTr="00930569">
        <w:tc>
          <w:tcPr>
            <w:tcW w:w="3023" w:type="dxa"/>
          </w:tcPr>
          <w:p w14:paraId="04106066" w14:textId="630D95B1" w:rsidR="00930569" w:rsidRDefault="00930569" w:rsidP="00B66BF3">
            <w:r w:rsidRPr="00930569">
              <w:t>„Ostatnia zaakceptowana"</w:t>
            </w:r>
          </w:p>
        </w:tc>
        <w:tc>
          <w:tcPr>
            <w:tcW w:w="3023" w:type="dxa"/>
          </w:tcPr>
          <w:p w14:paraId="034ED32B" w14:textId="75CF411E" w:rsidR="00930569" w:rsidRDefault="00930569" w:rsidP="00B66BF3">
            <w:r w:rsidRPr="00930569">
              <w:t>Agregat Artefakt/Rewizja + Kalkulator agregacji</w:t>
            </w:r>
          </w:p>
        </w:tc>
        <w:tc>
          <w:tcPr>
            <w:tcW w:w="3024" w:type="dxa"/>
          </w:tcPr>
          <w:p w14:paraId="0207CF3F" w14:textId="49E22459" w:rsidR="00930569" w:rsidRDefault="00930569" w:rsidP="00B66BF3">
            <w:r w:rsidRPr="00930569">
              <w:t>Historia rewizji niezmiennych; agregacja wybiera najnowszą z statusem „zaakceptowana"</w:t>
            </w:r>
          </w:p>
        </w:tc>
      </w:tr>
      <w:tr w:rsidR="00930569" w14:paraId="0E14668B" w14:textId="77777777" w:rsidTr="00930569">
        <w:tc>
          <w:tcPr>
            <w:tcW w:w="3023" w:type="dxa"/>
          </w:tcPr>
          <w:p w14:paraId="7943B595" w14:textId="6AE7868D" w:rsidR="00930569" w:rsidRDefault="00930569" w:rsidP="00B66BF3">
            <w:proofErr w:type="spellStart"/>
            <w:r w:rsidRPr="00930569">
              <w:t>Soft</w:t>
            </w:r>
            <w:proofErr w:type="spellEnd"/>
            <w:r w:rsidRPr="00930569">
              <w:t>/hard + kara K/M</w:t>
            </w:r>
          </w:p>
        </w:tc>
        <w:tc>
          <w:tcPr>
            <w:tcW w:w="3023" w:type="dxa"/>
          </w:tcPr>
          <w:p w14:paraId="359A09A5" w14:textId="36735FCD" w:rsidR="00930569" w:rsidRDefault="00930569" w:rsidP="00B66BF3">
            <w:r w:rsidRPr="00930569">
              <w:t>Serwis polityki terminów</w:t>
            </w:r>
          </w:p>
        </w:tc>
        <w:tc>
          <w:tcPr>
            <w:tcW w:w="3024" w:type="dxa"/>
          </w:tcPr>
          <w:p w14:paraId="7170C3CC" w14:textId="030B732D" w:rsidR="00930569" w:rsidRDefault="00930569" w:rsidP="00B66BF3">
            <w:r w:rsidRPr="00930569">
              <w:t>Centralizuje logikę obliczania spóźnień i kar; uniwersalna dla wszystkich etapów</w:t>
            </w:r>
          </w:p>
        </w:tc>
      </w:tr>
      <w:tr w:rsidR="00930569" w14:paraId="0E86E8DF" w14:textId="77777777" w:rsidTr="00930569">
        <w:tc>
          <w:tcPr>
            <w:tcW w:w="3023" w:type="dxa"/>
          </w:tcPr>
          <w:p w14:paraId="67C0A7E3" w14:textId="2EA92FDC" w:rsidR="00930569" w:rsidRDefault="00930569" w:rsidP="00B66BF3">
            <w:r w:rsidRPr="00930569">
              <w:t>Wersjonowanie komentarzy</w:t>
            </w:r>
          </w:p>
        </w:tc>
        <w:tc>
          <w:tcPr>
            <w:tcW w:w="3023" w:type="dxa"/>
          </w:tcPr>
          <w:p w14:paraId="64F5A8FF" w14:textId="01BBCA90" w:rsidR="00930569" w:rsidRDefault="00930569" w:rsidP="00B66BF3">
            <w:r w:rsidRPr="00930569">
              <w:t>Moduł wersjonowania</w:t>
            </w:r>
          </w:p>
        </w:tc>
        <w:tc>
          <w:tcPr>
            <w:tcW w:w="3024" w:type="dxa"/>
          </w:tcPr>
          <w:p w14:paraId="3F61304E" w14:textId="16F7DDDD" w:rsidR="00930569" w:rsidRDefault="00930569" w:rsidP="00B66BF3">
            <w:r w:rsidRPr="00930569">
              <w:t>Każdy komentarz przypięty do rewizji jest niezmienny; nowy komentarz = nowa wersja</w:t>
            </w:r>
          </w:p>
        </w:tc>
      </w:tr>
      <w:tr w:rsidR="00930569" w14:paraId="642C5245" w14:textId="77777777" w:rsidTr="00930569">
        <w:tc>
          <w:tcPr>
            <w:tcW w:w="3023" w:type="dxa"/>
          </w:tcPr>
          <w:p w14:paraId="68A05FE4" w14:textId="0F2ED31B" w:rsidR="00930569" w:rsidRDefault="00930569" w:rsidP="00B66BF3">
            <w:r w:rsidRPr="00930569">
              <w:t>Audyt zmian (kto/kiedy/co)</w:t>
            </w:r>
          </w:p>
        </w:tc>
        <w:tc>
          <w:tcPr>
            <w:tcW w:w="3023" w:type="dxa"/>
          </w:tcPr>
          <w:p w14:paraId="6B8BA676" w14:textId="006DE7AD" w:rsidR="00930569" w:rsidRDefault="00930569" w:rsidP="00B66BF3">
            <w:r w:rsidRPr="00930569">
              <w:t>Dziennik audytu (event log)</w:t>
            </w:r>
          </w:p>
        </w:tc>
        <w:tc>
          <w:tcPr>
            <w:tcW w:w="3024" w:type="dxa"/>
          </w:tcPr>
          <w:p w14:paraId="677DE7A3" w14:textId="29871744" w:rsidR="00930569" w:rsidRDefault="00930569" w:rsidP="00B66BF3">
            <w:r w:rsidRPr="00930569">
              <w:t>Zapisuje zdarzenia domenowe z autorem i znacznikiem czasu; odtwarzalność historii</w:t>
            </w:r>
          </w:p>
        </w:tc>
      </w:tr>
      <w:tr w:rsidR="00930569" w14:paraId="6B768EF1" w14:textId="77777777" w:rsidTr="00930569">
        <w:tc>
          <w:tcPr>
            <w:tcW w:w="3023" w:type="dxa"/>
          </w:tcPr>
          <w:p w14:paraId="135D1D27" w14:textId="600BC539" w:rsidR="00930569" w:rsidRDefault="00930569" w:rsidP="00B66BF3">
            <w:r w:rsidRPr="00930569">
              <w:t>Seryjne ocenianie</w:t>
            </w:r>
          </w:p>
        </w:tc>
        <w:tc>
          <w:tcPr>
            <w:tcW w:w="3023" w:type="dxa"/>
          </w:tcPr>
          <w:p w14:paraId="76340CD9" w14:textId="7B5BDC84" w:rsidR="00930569" w:rsidRDefault="00930569" w:rsidP="00B66BF3">
            <w:r w:rsidRPr="00930569">
              <w:t>Read-model „</w:t>
            </w:r>
            <w:proofErr w:type="spellStart"/>
            <w:r w:rsidRPr="00930569">
              <w:t>ListaOcenDoPrzejrzenia</w:t>
            </w:r>
            <w:proofErr w:type="spellEnd"/>
            <w:r w:rsidRPr="00930569">
              <w:t>"</w:t>
            </w:r>
          </w:p>
        </w:tc>
        <w:tc>
          <w:tcPr>
            <w:tcW w:w="3024" w:type="dxa"/>
          </w:tcPr>
          <w:p w14:paraId="45DDDD10" w14:textId="35C3C708" w:rsidR="00930569" w:rsidRDefault="00930569" w:rsidP="00B66BF3">
            <w:r w:rsidRPr="00930569">
              <w:t>Płaski widok z indeksami pod status/termin/grupę; optymalizacja odczytów</w:t>
            </w:r>
          </w:p>
        </w:tc>
      </w:tr>
      <w:tr w:rsidR="00930569" w14:paraId="26C88ED1" w14:textId="77777777" w:rsidTr="00930569">
        <w:tc>
          <w:tcPr>
            <w:tcW w:w="3023" w:type="dxa"/>
          </w:tcPr>
          <w:p w14:paraId="3E56B57A" w14:textId="69530EB5" w:rsidR="00930569" w:rsidRDefault="00930569" w:rsidP="00B66BF3">
            <w:r w:rsidRPr="00930569">
              <w:t>Import/eksport CSV</w:t>
            </w:r>
          </w:p>
        </w:tc>
        <w:tc>
          <w:tcPr>
            <w:tcW w:w="3023" w:type="dxa"/>
          </w:tcPr>
          <w:p w14:paraId="1F7CE1F6" w14:textId="1F408561" w:rsidR="00930569" w:rsidRDefault="00930569" w:rsidP="00B66BF3">
            <w:r w:rsidRPr="00930569">
              <w:t xml:space="preserve">Adaptery </w:t>
            </w:r>
            <w:proofErr w:type="spellStart"/>
            <w:r w:rsidRPr="00930569">
              <w:t>ImportStudentówCSV</w:t>
            </w:r>
            <w:proofErr w:type="spellEnd"/>
            <w:r w:rsidRPr="00930569">
              <w:t xml:space="preserve">, </w:t>
            </w:r>
            <w:proofErr w:type="spellStart"/>
            <w:r w:rsidRPr="00930569">
              <w:t>EksportOcenCSV</w:t>
            </w:r>
            <w:proofErr w:type="spellEnd"/>
          </w:p>
        </w:tc>
        <w:tc>
          <w:tcPr>
            <w:tcW w:w="3024" w:type="dxa"/>
          </w:tcPr>
          <w:p w14:paraId="14F56FA3" w14:textId="1D1B10FB" w:rsidR="00930569" w:rsidRDefault="00930569" w:rsidP="00930569">
            <w:r w:rsidRPr="00930569">
              <w:t>Warstwa antykorupcyjna; walidacja i transformacja danych zewnętrznych</w:t>
            </w:r>
          </w:p>
        </w:tc>
      </w:tr>
      <w:tr w:rsidR="00930569" w14:paraId="369A64BA" w14:textId="77777777" w:rsidTr="00930569">
        <w:tc>
          <w:tcPr>
            <w:tcW w:w="3023" w:type="dxa"/>
          </w:tcPr>
          <w:p w14:paraId="771BB027" w14:textId="738E7BD5" w:rsidR="00930569" w:rsidRDefault="00930569" w:rsidP="00B66BF3">
            <w:r w:rsidRPr="00930569">
              <w:t>Archiwizacja semestru</w:t>
            </w:r>
          </w:p>
        </w:tc>
        <w:tc>
          <w:tcPr>
            <w:tcW w:w="3023" w:type="dxa"/>
          </w:tcPr>
          <w:p w14:paraId="7C41CC43" w14:textId="6E794BEA" w:rsidR="00930569" w:rsidRDefault="00930569" w:rsidP="00B66BF3">
            <w:r w:rsidRPr="00930569">
              <w:t xml:space="preserve">Adaptery </w:t>
            </w:r>
            <w:proofErr w:type="spellStart"/>
            <w:r w:rsidRPr="00930569">
              <w:t>ImportStudentówCSV</w:t>
            </w:r>
            <w:proofErr w:type="spellEnd"/>
            <w:r w:rsidRPr="00930569">
              <w:t xml:space="preserve">, </w:t>
            </w:r>
            <w:proofErr w:type="spellStart"/>
            <w:r w:rsidRPr="00930569">
              <w:t>EksportOcenCSV</w:t>
            </w:r>
            <w:proofErr w:type="spellEnd"/>
          </w:p>
        </w:tc>
        <w:tc>
          <w:tcPr>
            <w:tcW w:w="3024" w:type="dxa"/>
          </w:tcPr>
          <w:p w14:paraId="03462F8A" w14:textId="05B4631C" w:rsidR="00930569" w:rsidRDefault="00930569" w:rsidP="00B66BF3">
            <w:r w:rsidRPr="00930569">
              <w:t xml:space="preserve">Pakuje metadane, CSV ocen i dziennik audytu do ZIP; </w:t>
            </w:r>
            <w:proofErr w:type="spellStart"/>
            <w:r w:rsidRPr="00930569">
              <w:t>anonimizacja</w:t>
            </w:r>
            <w:proofErr w:type="spellEnd"/>
            <w:r w:rsidRPr="00930569">
              <w:t xml:space="preserve"> danych</w:t>
            </w:r>
          </w:p>
        </w:tc>
      </w:tr>
    </w:tbl>
    <w:p w14:paraId="3A774CBD" w14:textId="77777777" w:rsidR="00930569" w:rsidRDefault="00930569" w:rsidP="00B66BF3"/>
    <w:p w14:paraId="5095B1A6" w14:textId="773E4547" w:rsidR="008B5613" w:rsidRPr="00493071" w:rsidRDefault="00930569" w:rsidP="00B66BF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Architektura opiera się na trzech głównych warstwach: warstwa prezentacji (interfejs webowy z układem 3-kolumnowym), warstwa aplikacyjna (obsługa komend i zdarzeń, serwisy domenowe) oraz warstwa danych (agregaty,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read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-modele, dziennik audytu). Taki podział wspiera zarówno testowanie poszczególnych komponentów, jak i późniejsze rozszerzenia systemu o dodatkowe funkcjonalności.</w:t>
      </w:r>
      <w:r w:rsidR="008B5613" w:rsidRPr="00493071">
        <w:rPr>
          <w:rFonts w:ascii="Times New Roman" w:hAnsi="Times New Roman" w:cs="Times New Roman"/>
          <w:sz w:val="26"/>
          <w:szCs w:val="26"/>
        </w:rPr>
        <w:t xml:space="preserve"> Zdarzenia domenowe mają charakter </w:t>
      </w:r>
      <w:proofErr w:type="spellStart"/>
      <w:r w:rsidR="008B5613" w:rsidRPr="00493071">
        <w:rPr>
          <w:rFonts w:ascii="Times New Roman" w:hAnsi="Times New Roman" w:cs="Times New Roman"/>
          <w:sz w:val="26"/>
          <w:szCs w:val="26"/>
        </w:rPr>
        <w:t>wewnątrzprocesowy</w:t>
      </w:r>
      <w:proofErr w:type="spellEnd"/>
      <w:r w:rsidR="008B5613" w:rsidRPr="00493071">
        <w:rPr>
          <w:rFonts w:ascii="Times New Roman" w:hAnsi="Times New Roman" w:cs="Times New Roman"/>
          <w:sz w:val="26"/>
          <w:szCs w:val="26"/>
        </w:rPr>
        <w:t xml:space="preserve"> (in-</w:t>
      </w:r>
      <w:proofErr w:type="spellStart"/>
      <w:r w:rsidR="008B5613" w:rsidRPr="00493071">
        <w:rPr>
          <w:rFonts w:ascii="Times New Roman" w:hAnsi="Times New Roman" w:cs="Times New Roman"/>
          <w:sz w:val="26"/>
          <w:szCs w:val="26"/>
        </w:rPr>
        <w:t>process</w:t>
      </w:r>
      <w:proofErr w:type="spellEnd"/>
      <w:r w:rsidR="008B5613" w:rsidRPr="00493071">
        <w:rPr>
          <w:rFonts w:ascii="Times New Roman" w:hAnsi="Times New Roman" w:cs="Times New Roman"/>
          <w:sz w:val="26"/>
          <w:szCs w:val="26"/>
        </w:rPr>
        <w:t>) i służą porządkowaniu logiki oraz aktualizacji projekcji odczytowych, a nie asynchronicznej integracji między usługami.</w:t>
      </w:r>
    </w:p>
    <w:p w14:paraId="7FF6D0BC" w14:textId="77777777" w:rsidR="00930569" w:rsidRDefault="00930569" w:rsidP="00B66BF3"/>
    <w:p w14:paraId="7771BB2C" w14:textId="77777777" w:rsidR="00930569" w:rsidRDefault="00930569" w:rsidP="00B66BF3"/>
    <w:p w14:paraId="1E0EAEE9" w14:textId="77777777" w:rsidR="00930569" w:rsidRDefault="00930569" w:rsidP="00B66BF3"/>
    <w:p w14:paraId="4E2AA24E" w14:textId="77777777" w:rsidR="00930569" w:rsidRDefault="00930569" w:rsidP="00B66BF3"/>
    <w:p w14:paraId="4F30BCA6" w14:textId="77777777" w:rsidR="00930569" w:rsidRDefault="00930569" w:rsidP="00B66BF3"/>
    <w:p w14:paraId="7CAC3409" w14:textId="77777777" w:rsidR="00930569" w:rsidRDefault="00930569" w:rsidP="00B66BF3"/>
    <w:p w14:paraId="5EB1A455" w14:textId="77777777" w:rsidR="00930569" w:rsidRDefault="00930569" w:rsidP="00B66BF3"/>
    <w:p w14:paraId="1B17A896" w14:textId="77777777" w:rsidR="00930569" w:rsidRDefault="00930569" w:rsidP="00B66BF3"/>
    <w:p w14:paraId="6AFE4F48" w14:textId="0FB16EBE" w:rsidR="00930569" w:rsidRDefault="00930569" w:rsidP="00930569">
      <w:pPr>
        <w:pStyle w:val="Nagwek2"/>
        <w:spacing w:after="150"/>
        <w:ind w:left="9"/>
        <w:rPr>
          <w:bCs/>
        </w:rPr>
      </w:pPr>
      <w:bookmarkStart w:id="31" w:name="_Toc213682985"/>
      <w:r>
        <w:t>III.2.</w:t>
      </w:r>
      <w:r>
        <w:rPr>
          <w:rFonts w:ascii="Arial" w:eastAsia="Arial" w:hAnsi="Arial" w:cs="Arial"/>
        </w:rPr>
        <w:t xml:space="preserve"> </w:t>
      </w:r>
      <w:r w:rsidRPr="00930569">
        <w:rPr>
          <w:bCs/>
        </w:rPr>
        <w:t>Model domeny i agregaty</w:t>
      </w:r>
      <w:bookmarkEnd w:id="31"/>
    </w:p>
    <w:p w14:paraId="578A86D2" w14:textId="4852CDF3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Domena obejmuje obiekty pierwszej klasy reprezentujące kluczowe pojęcia procesu dydaktycznego: Zadanie, Etap, Artefakt, Rewizja i Ocena. Agregatem nadrzędnym jest Zadanie, które składa się z kolekcji Etapów; każdy Etap może zawierać wiele Artefaktów (w MVP bez wag na poziomie artefaktów, tylko wagi etapów). Rewizja jest niezmiennym bytem powiązanym z Artefaktem i posiada jeden z czterech statusów: „złożona" (nowa rewizja czeka na ocenę), „do poprawy" (prowadzący wymaga poprawek), „zaakceptowana" (praca zaliczona), „odrzucona" (odrzucona bez możliwości poprawy w tym terminie). Ocena jest przypisana do konkretnej rewizji i zawiera liczbę punktów, komentarz prowadzącego oraz znacznik czasowy i autora decyzji.</w:t>
      </w:r>
    </w:p>
    <w:p w14:paraId="2F9C8EB1" w14:textId="5AD8D90D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Granice agregatów wynikają z potrzeb zachowania spójności lokalnej:</w:t>
      </w:r>
    </w:p>
    <w:p w14:paraId="265983C7" w14:textId="7758853F" w:rsidR="00930569" w:rsidRPr="00493071" w:rsidRDefault="0093056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Agregat Zadanie</w:t>
      </w:r>
      <w:r w:rsidRPr="00493071">
        <w:rPr>
          <w:rFonts w:ascii="Times New Roman" w:hAnsi="Times New Roman" w:cs="Times New Roman"/>
          <w:sz w:val="26"/>
          <w:szCs w:val="26"/>
        </w:rPr>
        <w:t> gwarantuje, że suma wag etapów wynosi 100%, terminy są poprawnie ustawione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≤ hard) i że żaden etap nie ma konfliktu terminów.</w:t>
      </w:r>
    </w:p>
    <w:p w14:paraId="7D99FD70" w14:textId="77777777" w:rsidR="00930569" w:rsidRPr="00493071" w:rsidRDefault="00930569">
      <w:pPr>
        <w:pStyle w:val="Akapitzlist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Agregat Artefakt odpowiada za niezmienność rewizji, porządek chronologiczny i kontrolę statusów (np. nie można zaakceptować rewizji „odrzuconej").</w:t>
      </w:r>
    </w:p>
    <w:p w14:paraId="0E44B9D6" w14:textId="512309FE" w:rsidR="00930569" w:rsidRPr="00493071" w:rsidRDefault="0093056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Agregat Ocena przechowuje historię zmian oceny i komentarzy z pełnym śladem audytowym (kto, kiedy zmienił punktację i dlaczego).</w:t>
      </w:r>
    </w:p>
    <w:p w14:paraId="57B4D7B4" w14:textId="12C24A0A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Kontrakty domenowe definiują interfejsy między warstwami i są realizowane przez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komendy</w:t>
      </w:r>
      <w:r w:rsidRPr="00493071">
        <w:rPr>
          <w:rFonts w:ascii="Times New Roman" w:hAnsi="Times New Roman" w:cs="Times New Roman"/>
          <w:sz w:val="26"/>
          <w:szCs w:val="26"/>
        </w:rPr>
        <w:t> (intencje użytkownika) oraz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zdarzenia</w:t>
      </w:r>
      <w:r w:rsidRPr="00493071">
        <w:rPr>
          <w:rFonts w:ascii="Times New Roman" w:hAnsi="Times New Roman" w:cs="Times New Roman"/>
          <w:sz w:val="26"/>
          <w:szCs w:val="26"/>
        </w:rPr>
        <w:t> (fakty, które się wydarzyły). Przykłady:</w:t>
      </w:r>
    </w:p>
    <w:p w14:paraId="33578BCE" w14:textId="20FAF6D4" w:rsidR="00930569" w:rsidRPr="00493071" w:rsidRDefault="00930569" w:rsidP="0093056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Komendy:</w:t>
      </w:r>
    </w:p>
    <w:p w14:paraId="726B29E1" w14:textId="77777777" w:rsidR="00930569" w:rsidRPr="00493071" w:rsidRDefault="00930569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UtwórzZadanie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93071">
        <w:rPr>
          <w:rFonts w:ascii="Times New Roman" w:hAnsi="Times New Roman" w:cs="Times New Roman"/>
          <w:sz w:val="26"/>
          <w:szCs w:val="26"/>
        </w:rPr>
        <w:t xml:space="preserve">tytuł, opis,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dataPoczątku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dataKońca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</w:t>
      </w:r>
    </w:p>
    <w:p w14:paraId="1432A15D" w14:textId="77777777" w:rsidR="00930569" w:rsidRPr="00493071" w:rsidRDefault="00930569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DodajEtap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93071">
        <w:rPr>
          <w:rFonts w:ascii="Times New Roman" w:hAnsi="Times New Roman" w:cs="Times New Roman"/>
          <w:sz w:val="26"/>
          <w:szCs w:val="26"/>
        </w:rPr>
        <w:t>zadanieId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nazwa, waga,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terminHard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</w:t>
      </w:r>
    </w:p>
    <w:p w14:paraId="756533BD" w14:textId="77777777" w:rsidR="00930569" w:rsidRPr="00493071" w:rsidRDefault="00930569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ZdefiniujArtefakt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93071">
        <w:rPr>
          <w:rFonts w:ascii="Times New Roman" w:hAnsi="Times New Roman" w:cs="Times New Roman"/>
          <w:sz w:val="26"/>
          <w:szCs w:val="26"/>
        </w:rPr>
        <w:t>etapId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nazwa,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typPliku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maksRozmiar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</w:t>
      </w:r>
    </w:p>
    <w:p w14:paraId="467EDA63" w14:textId="77777777" w:rsidR="00930569" w:rsidRPr="00493071" w:rsidRDefault="00930569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DodajRewizję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93071">
        <w:rPr>
          <w:rFonts w:ascii="Times New Roman" w:hAnsi="Times New Roman" w:cs="Times New Roman"/>
          <w:sz w:val="26"/>
          <w:szCs w:val="26"/>
        </w:rPr>
        <w:t>artefaktId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plik,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opisStudenta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autor)</w:t>
      </w:r>
    </w:p>
    <w:p w14:paraId="0B8CE435" w14:textId="77777777" w:rsidR="00930569" w:rsidRPr="00493071" w:rsidRDefault="00930569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OceńRewizję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93071">
        <w:rPr>
          <w:rFonts w:ascii="Times New Roman" w:hAnsi="Times New Roman" w:cs="Times New Roman"/>
          <w:sz w:val="26"/>
          <w:szCs w:val="26"/>
        </w:rPr>
        <w:t>rewizjaId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punkty, komentarz, status,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prowadzącyId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</w:t>
      </w:r>
    </w:p>
    <w:p w14:paraId="371B695F" w14:textId="77777777" w:rsidR="00930569" w:rsidRPr="00493071" w:rsidRDefault="00930569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ZmieńWagiEtapów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93071">
        <w:rPr>
          <w:rFonts w:ascii="Times New Roman" w:hAnsi="Times New Roman" w:cs="Times New Roman"/>
          <w:sz w:val="26"/>
          <w:szCs w:val="26"/>
        </w:rPr>
        <w:t>zadanieId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noweWagi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93071">
        <w:rPr>
          <w:rFonts w:ascii="Times New Roman" w:hAnsi="Times New Roman" w:cs="Times New Roman"/>
          <w:sz w:val="26"/>
          <w:szCs w:val="26"/>
        </w:rPr>
        <w:t>])</w:t>
      </w:r>
    </w:p>
    <w:p w14:paraId="31A62A1E" w14:textId="77777777" w:rsidR="00930569" w:rsidRPr="00493071" w:rsidRDefault="00930569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3071">
        <w:rPr>
          <w:rFonts w:ascii="Times New Roman" w:hAnsi="Times New Roman" w:cs="Times New Roman"/>
          <w:sz w:val="26"/>
          <w:szCs w:val="26"/>
        </w:rPr>
        <w:t>ZarchiwizujSemestr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kursId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</w:t>
      </w:r>
    </w:p>
    <w:p w14:paraId="290FB772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Zdarzenia:</w:t>
      </w:r>
    </w:p>
    <w:p w14:paraId="5AFD478F" w14:textId="77777777" w:rsidR="00930569" w:rsidRPr="00493071" w:rsidRDefault="00930569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ZadanieUtworzone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93071">
        <w:rPr>
          <w:rFonts w:ascii="Times New Roman" w:hAnsi="Times New Roman" w:cs="Times New Roman"/>
          <w:sz w:val="26"/>
          <w:szCs w:val="26"/>
        </w:rPr>
        <w:t>zadanieId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tytuł, autor, czas)</w:t>
      </w:r>
    </w:p>
    <w:p w14:paraId="41AF2D2A" w14:textId="77777777" w:rsidR="00930569" w:rsidRPr="00493071" w:rsidRDefault="00930569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EtapDodany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93071">
        <w:rPr>
          <w:rFonts w:ascii="Times New Roman" w:hAnsi="Times New Roman" w:cs="Times New Roman"/>
          <w:sz w:val="26"/>
          <w:szCs w:val="26"/>
        </w:rPr>
        <w:t>etapId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zadanieId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nazwa, waga, terminy)</w:t>
      </w:r>
    </w:p>
    <w:p w14:paraId="78647387" w14:textId="77777777" w:rsidR="00930569" w:rsidRPr="00493071" w:rsidRDefault="00930569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RewizjaDodana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93071">
        <w:rPr>
          <w:rFonts w:ascii="Times New Roman" w:hAnsi="Times New Roman" w:cs="Times New Roman"/>
          <w:sz w:val="26"/>
          <w:szCs w:val="26"/>
        </w:rPr>
        <w:t>rewizjaId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artefaktId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autor, czas,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ścieżkaPlik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</w:t>
      </w:r>
    </w:p>
    <w:p w14:paraId="40B108FD" w14:textId="77777777" w:rsidR="00930569" w:rsidRPr="00493071" w:rsidRDefault="00930569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lastRenderedPageBreak/>
        <w:t>RewizjaOceniona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93071">
        <w:rPr>
          <w:rFonts w:ascii="Times New Roman" w:hAnsi="Times New Roman" w:cs="Times New Roman"/>
          <w:sz w:val="26"/>
          <w:szCs w:val="26"/>
        </w:rPr>
        <w:t>rewizjaId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punkty, status, komentarz,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prowadzącyId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czas)</w:t>
      </w:r>
    </w:p>
    <w:p w14:paraId="62B2B0FE" w14:textId="77777777" w:rsidR="00930569" w:rsidRPr="00493071" w:rsidRDefault="00930569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WagiZmienione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93071">
        <w:rPr>
          <w:rFonts w:ascii="Times New Roman" w:hAnsi="Times New Roman" w:cs="Times New Roman"/>
          <w:sz w:val="26"/>
          <w:szCs w:val="26"/>
        </w:rPr>
        <w:t>zadanieId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stareWagi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93071">
        <w:rPr>
          <w:rFonts w:ascii="Times New Roman" w:hAnsi="Times New Roman" w:cs="Times New Roman"/>
          <w:sz w:val="26"/>
          <w:szCs w:val="26"/>
        </w:rPr>
        <w:t xml:space="preserve">], </w:t>
      </w: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noweWagi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93071">
        <w:rPr>
          <w:rFonts w:ascii="Times New Roman" w:hAnsi="Times New Roman" w:cs="Times New Roman"/>
          <w:sz w:val="26"/>
          <w:szCs w:val="26"/>
        </w:rPr>
        <w:t>], autor, czas)</w:t>
      </w:r>
    </w:p>
    <w:p w14:paraId="7C3CED5E" w14:textId="77777777" w:rsidR="00930569" w:rsidRPr="00493071" w:rsidRDefault="00930569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3071">
        <w:rPr>
          <w:rFonts w:ascii="Times New Roman" w:hAnsi="Times New Roman" w:cs="Times New Roman"/>
          <w:sz w:val="26"/>
          <w:szCs w:val="26"/>
        </w:rPr>
        <w:t>SemestrZarchiwizowany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93071">
        <w:rPr>
          <w:rFonts w:ascii="Times New Roman" w:hAnsi="Times New Roman" w:cs="Times New Roman"/>
          <w:sz w:val="26"/>
          <w:szCs w:val="26"/>
        </w:rPr>
        <w:t>kursId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ścieżkaArchiwum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czas)</w:t>
      </w:r>
    </w:p>
    <w:p w14:paraId="0C832899" w14:textId="3D3EA2DA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Zdarzenia są zapisywane w dzienniku audytu i służą zarówno do odtworzenia historii zmian, jak i do aktualizacji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read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-modeli służących do szybkiego odczytu list i agregacji.</w:t>
      </w:r>
    </w:p>
    <w:p w14:paraId="6E42B1BE" w14:textId="21E7DC67" w:rsidR="00930569" w:rsidRDefault="00930569" w:rsidP="00930569">
      <w:pPr>
        <w:pStyle w:val="Nagwek2"/>
        <w:spacing w:after="150"/>
        <w:ind w:left="9"/>
        <w:rPr>
          <w:bCs/>
        </w:rPr>
      </w:pPr>
      <w:bookmarkStart w:id="32" w:name="_Toc213682986"/>
      <w:r>
        <w:t>III.3.</w:t>
      </w:r>
      <w:r>
        <w:rPr>
          <w:rFonts w:ascii="Arial" w:eastAsia="Arial" w:hAnsi="Arial" w:cs="Arial"/>
        </w:rPr>
        <w:t xml:space="preserve"> </w:t>
      </w:r>
      <w:r w:rsidRPr="00930569">
        <w:rPr>
          <w:bCs/>
        </w:rPr>
        <w:t>CQRS "</w:t>
      </w:r>
      <w:proofErr w:type="spellStart"/>
      <w:r w:rsidRPr="00930569">
        <w:rPr>
          <w:bCs/>
        </w:rPr>
        <w:t>light</w:t>
      </w:r>
      <w:proofErr w:type="spellEnd"/>
      <w:r w:rsidRPr="00930569">
        <w:rPr>
          <w:bCs/>
        </w:rPr>
        <w:t>" i modele odczytu</w:t>
      </w:r>
      <w:bookmarkEnd w:id="32"/>
    </w:p>
    <w:p w14:paraId="0407DE36" w14:textId="3FF0C3A4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System wykorzystuje wzorzec CQRS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Command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Query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Responsibility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Segregation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 w uproszczonej wersji „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light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", która nie wymaga osobnych serwerów ani zewnętrznych kolejek zdarzeń. Część zapisu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command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side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 przyjmuje komendy, waliduje je względem reguł domenowych, zapisuje stan agregatów w transakcjach bazodanowych i emituje zdarzenia. Część odczytu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query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side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) opiera się na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zdenormalizowanych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read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-modelach, które </w:t>
      </w:r>
      <w:r w:rsidR="008B5613" w:rsidRPr="00493071">
        <w:rPr>
          <w:rFonts w:ascii="Times New Roman" w:hAnsi="Times New Roman" w:cs="Times New Roman"/>
          <w:sz w:val="26"/>
          <w:szCs w:val="26"/>
        </w:rPr>
        <w:t xml:space="preserve">są utrzymywane w tej samej bazie danych i aktualizowane synchronicznie w ramach tej samej transakcji co zapis (bez kolejki zdarzeń i bez spójności </w:t>
      </w:r>
      <w:proofErr w:type="spellStart"/>
      <w:r w:rsidR="008B5613" w:rsidRPr="00493071">
        <w:rPr>
          <w:rFonts w:ascii="Times New Roman" w:hAnsi="Times New Roman" w:cs="Times New Roman"/>
          <w:sz w:val="26"/>
          <w:szCs w:val="26"/>
        </w:rPr>
        <w:t>eventual</w:t>
      </w:r>
      <w:proofErr w:type="spellEnd"/>
      <w:r w:rsidR="008B5613" w:rsidRPr="00493071">
        <w:rPr>
          <w:rFonts w:ascii="Times New Roman" w:hAnsi="Times New Roman" w:cs="Times New Roman"/>
          <w:sz w:val="26"/>
          <w:szCs w:val="26"/>
        </w:rPr>
        <w:t>).</w:t>
      </w:r>
    </w:p>
    <w:p w14:paraId="3CE47836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Kluczowym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read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-modelem jest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„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ListaOcenDoPrzejrzenia</w:t>
      </w:r>
      <w:proofErr w:type="spellEnd"/>
      <w:r w:rsidRPr="00493071">
        <w:rPr>
          <w:rFonts w:ascii="Times New Roman" w:hAnsi="Times New Roman" w:cs="Times New Roman"/>
          <w:b/>
          <w:bCs/>
          <w:sz w:val="26"/>
          <w:szCs w:val="26"/>
        </w:rPr>
        <w:t>"</w:t>
      </w:r>
      <w:r w:rsidRPr="00493071">
        <w:rPr>
          <w:rFonts w:ascii="Times New Roman" w:hAnsi="Times New Roman" w:cs="Times New Roman"/>
          <w:sz w:val="26"/>
          <w:szCs w:val="26"/>
        </w:rPr>
        <w:t>, który zawiera płaski widok wszystkich prac wymagających uwagi prowadzącego:</w:t>
      </w:r>
    </w:p>
    <w:p w14:paraId="23E4969A" w14:textId="77777777" w:rsidR="00930569" w:rsidRPr="00493071" w:rsidRDefault="0093056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Kolumny: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studentId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nazwiskoImię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zadanieId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etapId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artefaktId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rewizjaId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statusOstatniej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dataOddania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terminHard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liczbaSpóźnień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(dni),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naliczonaKara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(%),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punktyBrutto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punktyNetto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ostatniKomentarz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czyNoweOddanie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(flaga).</w:t>
      </w:r>
    </w:p>
    <w:p w14:paraId="13726A83" w14:textId="77777777" w:rsidR="00930569" w:rsidRPr="00493071" w:rsidRDefault="0093056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Indeksy: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statusOstatniej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),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etapId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dataOddania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),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studentId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zadanieId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).</w:t>
      </w:r>
    </w:p>
    <w:p w14:paraId="276CF1E4" w14:textId="77777777" w:rsidR="00930569" w:rsidRPr="00493071" w:rsidRDefault="0093056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Filtry: według statusu rewizji („złożona", „do poprawy"), według zbliżającego się terminu hard, według grupy laboratoryjnej.</w:t>
      </w:r>
    </w:p>
    <w:p w14:paraId="19888A8D" w14:textId="77777777" w:rsidR="00930569" w:rsidRPr="00493071" w:rsidRDefault="0093056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Sortowanie: domyślnie po terminie rosnąco, aby najpilniejsze prace były na górze listy.</w:t>
      </w:r>
    </w:p>
    <w:p w14:paraId="26380B15" w14:textId="6EDCA13E" w:rsidR="00930569" w:rsidRPr="00493071" w:rsidRDefault="001F1E65" w:rsidP="0093056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read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-model jest aktualizowany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triggerami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bazodanowymi po zapisie do tabel rewizji/ocen (bez event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bus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). </w:t>
      </w:r>
      <w:r w:rsidR="00930569" w:rsidRPr="00493071">
        <w:rPr>
          <w:rFonts w:ascii="Times New Roman" w:hAnsi="Times New Roman" w:cs="Times New Roman"/>
          <w:sz w:val="26"/>
          <w:szCs w:val="26"/>
        </w:rPr>
        <w:t xml:space="preserve">W ten sposób prowadzący widzi zawsze aktualny stan bez potrzeby wykonywania skomplikowanych zapytań łączących wiele tabel, co znacząco przyspiesza </w:t>
      </w:r>
      <w:proofErr w:type="spellStart"/>
      <w:r w:rsidR="00930569" w:rsidRPr="00493071">
        <w:rPr>
          <w:rFonts w:ascii="Times New Roman" w:hAnsi="Times New Roman" w:cs="Times New Roman"/>
          <w:sz w:val="26"/>
          <w:szCs w:val="26"/>
        </w:rPr>
        <w:t>renderowanie</w:t>
      </w:r>
      <w:proofErr w:type="spellEnd"/>
      <w:r w:rsidR="00930569" w:rsidRPr="00493071">
        <w:rPr>
          <w:rFonts w:ascii="Times New Roman" w:hAnsi="Times New Roman" w:cs="Times New Roman"/>
          <w:sz w:val="26"/>
          <w:szCs w:val="26"/>
        </w:rPr>
        <w:t xml:space="preserve"> widoku i zmniejsza liczbę kliknięć potrzebnych do oceny seryjnej (≤2 kliknięcia na pracę zgodnie z metryką z Rozdziału II).</w:t>
      </w:r>
    </w:p>
    <w:p w14:paraId="58DBF4F0" w14:textId="346EDF24" w:rsidR="00930569" w:rsidRDefault="00930569" w:rsidP="00930569">
      <w:pPr>
        <w:pStyle w:val="Nagwek2"/>
        <w:spacing w:after="150"/>
        <w:ind w:left="9"/>
        <w:rPr>
          <w:bCs/>
        </w:rPr>
      </w:pPr>
      <w:bookmarkStart w:id="33" w:name="_Toc213682987"/>
      <w:r>
        <w:t>III.4.</w:t>
      </w:r>
      <w:r>
        <w:rPr>
          <w:rFonts w:ascii="Arial" w:eastAsia="Arial" w:hAnsi="Arial" w:cs="Arial"/>
        </w:rPr>
        <w:t xml:space="preserve"> </w:t>
      </w:r>
      <w:r w:rsidRPr="00930569">
        <w:rPr>
          <w:bCs/>
        </w:rPr>
        <w:t>Moduł wersjonowania i audytu</w:t>
      </w:r>
      <w:bookmarkEnd w:id="33"/>
    </w:p>
    <w:p w14:paraId="53BB1A65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Każda rewizja artefaktu jest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niezmienna</w:t>
      </w:r>
      <w:r w:rsidRPr="00493071">
        <w:rPr>
          <w:rFonts w:ascii="Times New Roman" w:hAnsi="Times New Roman" w:cs="Times New Roman"/>
          <w:sz w:val="26"/>
          <w:szCs w:val="26"/>
        </w:rPr>
        <w:t xml:space="preserve">: posiada unikalny identyfikator, autora, znacznik czasu, ścieżkę do pliku oraz status. Nowa rewizja nigdy nie nadpisuje poprzedniej; zamiast tego tworzy się nowy wpis w tabeli Rewizje i powiązuje go z tym </w:t>
      </w:r>
      <w:r w:rsidRPr="00493071">
        <w:rPr>
          <w:rFonts w:ascii="Times New Roman" w:hAnsi="Times New Roman" w:cs="Times New Roman"/>
          <w:sz w:val="26"/>
          <w:szCs w:val="26"/>
        </w:rPr>
        <w:lastRenderedPageBreak/>
        <w:t xml:space="preserve">samym artefaktem. Taka strategia zapewnia pełną historię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oddań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i umożliwia odtworzenie całego przebiegu pracy studenta nad zadaniem.</w:t>
      </w:r>
    </w:p>
    <w:p w14:paraId="4BF06DB5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Komentarze prowadzącego są również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wersjonowane</w:t>
      </w:r>
      <w:r w:rsidRPr="00493071">
        <w:rPr>
          <w:rFonts w:ascii="Times New Roman" w:hAnsi="Times New Roman" w:cs="Times New Roman"/>
          <w:sz w:val="26"/>
          <w:szCs w:val="26"/>
        </w:rPr>
        <w:t> i przypinane do konkretnej rewizji. Jeśli prowadzący zmieni komentarz lub punktację, nowy komentarz zostaje zapisany z nowym znacznikiem czasu i referencją do poprzedniej wersji, co tworzy łańcuch zmian. W przypadku sporów lub audytów uczelnianych dostępny jest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podgląd porównawczy rewizji</w:t>
      </w:r>
      <w:r w:rsidRPr="00493071">
        <w:rPr>
          <w:rFonts w:ascii="Times New Roman" w:hAnsi="Times New Roman" w:cs="Times New Roman"/>
          <w:sz w:val="26"/>
          <w:szCs w:val="26"/>
        </w:rPr>
        <w:t>, który w MVP jest uproszczony do listy wersji z datami i komentarzami; w przyszłości można dodać wizualne różnice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diff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 między plikami tekstowymi.</w:t>
      </w:r>
    </w:p>
    <w:p w14:paraId="35476580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</w:p>
    <w:p w14:paraId="1A27CBD4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</w:p>
    <w:p w14:paraId="7274171B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</w:p>
    <w:p w14:paraId="3438C3A0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</w:p>
    <w:p w14:paraId="55442DB4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</w:p>
    <w:p w14:paraId="3C3B1519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</w:p>
    <w:p w14:paraId="61AD8A80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Dziennik audytu</w:t>
      </w:r>
      <w:r w:rsidRPr="00493071">
        <w:rPr>
          <w:rFonts w:ascii="Times New Roman" w:hAnsi="Times New Roman" w:cs="Times New Roman"/>
          <w:sz w:val="26"/>
          <w:szCs w:val="26"/>
        </w:rPr>
        <w:t> 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audit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log) przechowuje wszystkie operacje administracyjne i zmiany krytyczne:</w:t>
      </w:r>
    </w:p>
    <w:p w14:paraId="59A730DB" w14:textId="77777777" w:rsidR="00930569" w:rsidRPr="00493071" w:rsidRDefault="0093056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Zmiana wag etapów: kto, kiedy, stare wartości, nowe wartości, powód (opcjonalny).</w:t>
      </w:r>
    </w:p>
    <w:p w14:paraId="7E0A3206" w14:textId="77777777" w:rsidR="00930569" w:rsidRPr="00493071" w:rsidRDefault="0093056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Zmiana terminów: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etapId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stary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/Hard, nowy, autor, czas.</w:t>
      </w:r>
    </w:p>
    <w:p w14:paraId="682E02AB" w14:textId="77777777" w:rsidR="00930569" w:rsidRPr="00493071" w:rsidRDefault="0093056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Anulowanie oceny: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rewizjaId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stara punktacja, nowa, uzasadnienie, autor, czas.</w:t>
      </w:r>
    </w:p>
    <w:p w14:paraId="482948F1" w14:textId="77777777" w:rsidR="00930569" w:rsidRPr="00493071" w:rsidRDefault="0093056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Operacje CSV: import studentów (liczba wierszy, liczba błędów, ścieżka pliku), eksport ocen (liczba rekordów, kto wygenerował, czas).</w:t>
      </w:r>
    </w:p>
    <w:p w14:paraId="72E011D3" w14:textId="77777777" w:rsidR="00930569" w:rsidRPr="00493071" w:rsidRDefault="0093056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Archiwizacja semestru: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kursId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ścieżka archiwum ZIP, liczba zanonimizowanych rekordów, data.</w:t>
      </w:r>
    </w:p>
    <w:p w14:paraId="1918C869" w14:textId="41D1D32D" w:rsidR="00930569" w:rsidRPr="00493071" w:rsidRDefault="00157F28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Dziennik audytu jest rejestrem operacyjnym dla celów zgodności i odtwarzania historii, ale nie stanowi jedynego źródła stanu systemu (brak Event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Sourcing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</w:t>
      </w:r>
      <w:r w:rsidR="00930569" w:rsidRPr="00493071">
        <w:rPr>
          <w:rFonts w:ascii="Times New Roman" w:hAnsi="Times New Roman" w:cs="Times New Roman"/>
          <w:sz w:val="26"/>
          <w:szCs w:val="26"/>
        </w:rPr>
        <w:t>.</w:t>
      </w:r>
    </w:p>
    <w:p w14:paraId="673FFD6A" w14:textId="77777777" w:rsidR="00930569" w:rsidRPr="00930569" w:rsidRDefault="00930569" w:rsidP="00930569"/>
    <w:p w14:paraId="780582ED" w14:textId="791C3D2C" w:rsidR="00930569" w:rsidRDefault="00930569" w:rsidP="00930569">
      <w:pPr>
        <w:pStyle w:val="Nagwek2"/>
        <w:spacing w:after="150"/>
        <w:ind w:left="9"/>
        <w:rPr>
          <w:bCs/>
        </w:rPr>
      </w:pPr>
      <w:bookmarkStart w:id="34" w:name="_Toc213682988"/>
      <w:r>
        <w:t>III.5.</w:t>
      </w:r>
      <w:r>
        <w:rPr>
          <w:rFonts w:ascii="Arial" w:eastAsia="Arial" w:hAnsi="Arial" w:cs="Arial"/>
        </w:rPr>
        <w:t xml:space="preserve"> </w:t>
      </w:r>
      <w:r w:rsidRPr="00930569">
        <w:rPr>
          <w:bCs/>
        </w:rPr>
        <w:t>Kalkulator agregacji i polityka terminów</w:t>
      </w:r>
      <w:bookmarkEnd w:id="34"/>
    </w:p>
    <w:p w14:paraId="392863D8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Kalkulator agregacji</w:t>
      </w:r>
      <w:r w:rsidRPr="00493071">
        <w:rPr>
          <w:rFonts w:ascii="Times New Roman" w:hAnsi="Times New Roman" w:cs="Times New Roman"/>
          <w:sz w:val="26"/>
          <w:szCs w:val="26"/>
        </w:rPr>
        <w:t> odpowiada za obliczenie wyniku końcowego zadania na podstawie wyników poszczególnych etapów i ich wag. Algorytm działa następująco:</w:t>
      </w:r>
    </w:p>
    <w:p w14:paraId="5D8B1681" w14:textId="77777777" w:rsidR="00930569" w:rsidRPr="00493071" w:rsidRDefault="00930569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Dla każdego etapu wybierana jest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ostatnia zaakceptowana rewizja</w:t>
      </w:r>
      <w:r w:rsidRPr="00493071">
        <w:rPr>
          <w:rFonts w:ascii="Times New Roman" w:hAnsi="Times New Roman" w:cs="Times New Roman"/>
          <w:sz w:val="26"/>
          <w:szCs w:val="26"/>
        </w:rPr>
        <w:t> każdego artefaktu.</w:t>
      </w:r>
    </w:p>
    <w:p w14:paraId="3BEB462E" w14:textId="3B5D76C1" w:rsidR="00930569" w:rsidRPr="00493071" w:rsidRDefault="00930569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lastRenderedPageBreak/>
        <w:t xml:space="preserve">Jeśli artefakty w etapie mają wagi (funkcjonalność rozszerzona, poza MVP), wynik etapu to suma ważona punktów z poszczególnych artefaktów. W </w:t>
      </w:r>
      <w:r w:rsidR="00B734FB" w:rsidRPr="00493071">
        <w:rPr>
          <w:rFonts w:ascii="Times New Roman" w:hAnsi="Times New Roman" w:cs="Times New Roman"/>
          <w:sz w:val="26"/>
          <w:szCs w:val="26"/>
        </w:rPr>
        <w:t>projekcie</w:t>
      </w:r>
      <w:r w:rsidRPr="00493071">
        <w:rPr>
          <w:rFonts w:ascii="Times New Roman" w:hAnsi="Times New Roman" w:cs="Times New Roman"/>
          <w:sz w:val="26"/>
          <w:szCs w:val="26"/>
        </w:rPr>
        <w:t xml:space="preserve"> artefakty nie mają wag, więc wynik etapu to po prostu </w:t>
      </w:r>
      <w:r w:rsidR="00B734FB" w:rsidRPr="00493071">
        <w:rPr>
          <w:rFonts w:ascii="Times New Roman" w:hAnsi="Times New Roman" w:cs="Times New Roman"/>
          <w:sz w:val="26"/>
          <w:szCs w:val="26"/>
        </w:rPr>
        <w:t>średnia arytmetyczna punktów z ostatnich zaakceptowanych rewizji wszystkich artefaktów w etapie.</w:t>
      </w:r>
    </w:p>
    <w:p w14:paraId="4BF01B17" w14:textId="77777777" w:rsidR="00930569" w:rsidRPr="00493071" w:rsidRDefault="00930569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Wynik brutto etapu jest korygowany przez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politykę terminów</w:t>
      </w:r>
      <w:r w:rsidRPr="00493071">
        <w:rPr>
          <w:rFonts w:ascii="Times New Roman" w:hAnsi="Times New Roman" w:cs="Times New Roman"/>
          <w:sz w:val="26"/>
          <w:szCs w:val="26"/>
        </w:rPr>
        <w:t xml:space="preserve">: jeśli ostatnia zaakceptowana rewizja została oddana między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terminHard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naliczana jest kara liniowa K% za każde rozpoczęte 24 godziny spóźnienia, maksymalnie do M%. Po przekroczeniu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terminHard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praca jest domyślnie nieoceniana (0 pkt), chyba że prowadzący udzielił indywidualnego zwolnienia.</w:t>
      </w:r>
    </w:p>
    <w:p w14:paraId="554C2D07" w14:textId="77777777" w:rsidR="00930569" w:rsidRPr="00493071" w:rsidRDefault="00930569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Skorygowany wynik etapu mnoży się przez wagę etapu (w procentach) i sumuje wyniki wszystkich etapów, uzyskując ocenę końcową zadania w skali 0–100 pkt lub w przeliczeniu na skalę ocen (2.0–5.0) zgodnie z regulaminem uczelni.</w:t>
      </w:r>
    </w:p>
    <w:p w14:paraId="6668400E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Przykład obliczenia:</w:t>
      </w:r>
    </w:p>
    <w:p w14:paraId="486E431C" w14:textId="77777777" w:rsidR="00930569" w:rsidRPr="00493071" w:rsidRDefault="00930569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Etap „Implementacja" ma wagę 40%,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: 10.12.2025 23:59,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terminHard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: 12.12.2025 23:59, K=5%, M=30%.</w:t>
      </w:r>
    </w:p>
    <w:p w14:paraId="491163D6" w14:textId="77777777" w:rsidR="00930569" w:rsidRPr="00493071" w:rsidRDefault="00930569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Student oddał ostatnią zaakceptowaną rewizję 11.12.2025 14:30 (opóźnienie: 1 dzień i 14,5 h → 2 rozpoczęte 24h).</w:t>
      </w:r>
    </w:p>
    <w:p w14:paraId="3B2FDA57" w14:textId="77777777" w:rsidR="00930569" w:rsidRPr="00493071" w:rsidRDefault="00930569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Punkty brutto etapu: 40 pkt.</w:t>
      </w:r>
    </w:p>
    <w:p w14:paraId="35D80E07" w14:textId="77777777" w:rsidR="00930569" w:rsidRPr="00493071" w:rsidRDefault="00930569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Kara: 2 × 5% = 10%, więc wynik skorygowany: 40 × (1 – 0,10) = 36 pkt.</w:t>
      </w:r>
    </w:p>
    <w:p w14:paraId="3C9EF4E4" w14:textId="77777777" w:rsidR="00930569" w:rsidRPr="00493071" w:rsidRDefault="00930569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Udział w zadaniu: 36 pkt × 40% = 14,4 pkt z możliwych 40 pkt.</w:t>
      </w:r>
    </w:p>
    <w:p w14:paraId="09520BF6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</w:p>
    <w:p w14:paraId="61181FD9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</w:p>
    <w:p w14:paraId="39259A35" w14:textId="0B09AC1A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Polityka terminów jest implementowana jako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serwis domenowy</w:t>
      </w:r>
      <w:r w:rsidRPr="00493071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PolitykiTerminów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który przyjmuje parametry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terminHard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K, M,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dataOddania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) i zwraca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tuple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liczbaSpóźnień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naliczonaKara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punktySkoordowane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). </w:t>
      </w:r>
      <w:r w:rsidR="000C663C" w:rsidRPr="00493071">
        <w:rPr>
          <w:rFonts w:ascii="Times New Roman" w:hAnsi="Times New Roman" w:cs="Times New Roman"/>
          <w:sz w:val="26"/>
          <w:szCs w:val="26"/>
        </w:rPr>
        <w:t xml:space="preserve">Po przekroczeniu </w:t>
      </w:r>
      <w:proofErr w:type="spellStart"/>
      <w:r w:rsidR="000C663C" w:rsidRPr="00493071">
        <w:rPr>
          <w:rFonts w:ascii="Times New Roman" w:hAnsi="Times New Roman" w:cs="Times New Roman"/>
          <w:sz w:val="26"/>
          <w:szCs w:val="26"/>
        </w:rPr>
        <w:t>terminuHard</w:t>
      </w:r>
      <w:proofErr w:type="spellEnd"/>
      <w:r w:rsidR="000C663C" w:rsidRPr="00493071">
        <w:rPr>
          <w:rFonts w:ascii="Times New Roman" w:hAnsi="Times New Roman" w:cs="Times New Roman"/>
          <w:sz w:val="26"/>
          <w:szCs w:val="26"/>
        </w:rPr>
        <w:t xml:space="preserve"> oddanie jest blokowane (chyba że prowadzący odblokuje etap / przyzna wyjątek przez nieoczekiwane wydarzenie). </w:t>
      </w:r>
      <w:r w:rsidRPr="00493071">
        <w:rPr>
          <w:rFonts w:ascii="Times New Roman" w:hAnsi="Times New Roman" w:cs="Times New Roman"/>
          <w:sz w:val="26"/>
          <w:szCs w:val="26"/>
        </w:rPr>
        <w:t>Dzięki centralizacji logiki łatwo jest testować różne scenariusze brzegowe (np. oddanie w ostatniej minucie przed hard, oddanie z zwolnieniem indywidualnym) i zapewnić spójność działania w całym systemie.</w:t>
      </w:r>
      <w:r w:rsidR="000C663C" w:rsidRPr="00493071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proofErr w:type="spellStart"/>
      <w:r w:rsidR="000C663C" w:rsidRPr="00493071">
        <w:rPr>
          <w:rFonts w:ascii="Times New Roman" w:hAnsi="Times New Roman" w:cs="Times New Roman"/>
          <w:sz w:val="26"/>
          <w:szCs w:val="26"/>
        </w:rPr>
        <w:t>TerminSoft</w:t>
      </w:r>
      <w:proofErr w:type="spellEnd"/>
      <w:r w:rsidR="000C663C"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C663C" w:rsidRPr="00493071">
        <w:rPr>
          <w:rFonts w:ascii="Times New Roman" w:hAnsi="Times New Roman" w:cs="Times New Roman"/>
          <w:sz w:val="26"/>
          <w:szCs w:val="26"/>
        </w:rPr>
        <w:t>terminHard</w:t>
      </w:r>
      <w:proofErr w:type="spellEnd"/>
      <w:r w:rsidR="000C663C" w:rsidRPr="00493071">
        <w:rPr>
          <w:rFonts w:ascii="Times New Roman" w:hAnsi="Times New Roman" w:cs="Times New Roman"/>
          <w:sz w:val="26"/>
          <w:szCs w:val="26"/>
        </w:rPr>
        <w:t>: daty/godziny ustawiane przez prowadzącego na poziomie etapu. K: „kara procentowa za każde rozpoczęte 24h spóźnienia” (np. K=5 oznacza -5%).M: „maksymalna kara procentowa” (np. M=30 oznacza max -30%).</w:t>
      </w:r>
    </w:p>
    <w:p w14:paraId="331DD277" w14:textId="77777777" w:rsidR="000C663C" w:rsidRPr="00930569" w:rsidRDefault="000C663C" w:rsidP="00930569"/>
    <w:p w14:paraId="4CDD416C" w14:textId="77777777" w:rsidR="00930569" w:rsidRPr="00930569" w:rsidRDefault="00930569" w:rsidP="00930569"/>
    <w:p w14:paraId="2BF7449D" w14:textId="480FFDCC" w:rsidR="00930569" w:rsidRDefault="00930569" w:rsidP="00930569">
      <w:pPr>
        <w:pStyle w:val="Nagwek2"/>
        <w:spacing w:after="150"/>
        <w:ind w:left="9"/>
        <w:rPr>
          <w:bCs/>
        </w:rPr>
      </w:pPr>
      <w:bookmarkStart w:id="35" w:name="_Toc213682989"/>
      <w:r>
        <w:lastRenderedPageBreak/>
        <w:t>III.6.</w:t>
      </w:r>
      <w:r>
        <w:rPr>
          <w:rFonts w:ascii="Arial" w:eastAsia="Arial" w:hAnsi="Arial" w:cs="Arial"/>
        </w:rPr>
        <w:t xml:space="preserve"> </w:t>
      </w:r>
      <w:r w:rsidRPr="00930569">
        <w:rPr>
          <w:bCs/>
        </w:rPr>
        <w:t>Integracje CSV i archiwizacja</w:t>
      </w:r>
      <w:bookmarkEnd w:id="35"/>
    </w:p>
    <w:p w14:paraId="71C70A0C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Interfejs CSV stanowi minimalną warstwę integracyjną, która eliminuje potrzebę stałych połączeń z zewnętrznymi systemami dziekanatem (SIS/USOS). System obsługuje dwa główne przepływy:</w:t>
      </w:r>
    </w:p>
    <w:p w14:paraId="7BD95E4D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Import studentów CSV</w:t>
      </w:r>
      <w:r w:rsidRPr="00493071">
        <w:rPr>
          <w:rFonts w:ascii="Times New Roman" w:hAnsi="Times New Roman" w:cs="Times New Roman"/>
          <w:sz w:val="26"/>
          <w:szCs w:val="26"/>
        </w:rPr>
        <w:t> 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ImportStudentówCSV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):</w:t>
      </w:r>
    </w:p>
    <w:p w14:paraId="5D039832" w14:textId="77777777" w:rsidR="00930569" w:rsidRPr="00493071" w:rsidRDefault="00930569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Format pliku: 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nr_albumu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imię, nazwisko, grupa (nagłówek opcjonalny).</w:t>
      </w:r>
    </w:p>
    <w:p w14:paraId="6DF2A97A" w14:textId="77777777" w:rsidR="00930569" w:rsidRPr="00493071" w:rsidRDefault="00930569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Walidacje: sprawdzenie poprawności formatu, wykrycie duplikatów numerów albumów, brakujących pól; komunikaty błędów są przypisane do konkretnych wierszy pliku (np. „Wiersz 5: brakujące nazwisko").</w:t>
      </w:r>
    </w:p>
    <w:p w14:paraId="115C9C11" w14:textId="77777777" w:rsidR="00930569" w:rsidRPr="00493071" w:rsidRDefault="00930569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Po poprawnej walidacji studenci są dodawani do kursu i przypisywani do grup laboratoryjnych.</w:t>
      </w:r>
    </w:p>
    <w:p w14:paraId="28DBFDA3" w14:textId="77777777" w:rsidR="00930569" w:rsidRPr="00493071" w:rsidRDefault="00930569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Operacja jest rejestrowana w dzienniku audytu (liczba zaimportowanych, liczba błędów, autor, czas).</w:t>
      </w:r>
    </w:p>
    <w:p w14:paraId="1A9E184E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Eksport ocen CSV</w:t>
      </w:r>
      <w:r w:rsidRPr="00493071">
        <w:rPr>
          <w:rFonts w:ascii="Times New Roman" w:hAnsi="Times New Roman" w:cs="Times New Roman"/>
          <w:sz w:val="26"/>
          <w:szCs w:val="26"/>
        </w:rPr>
        <w:t> 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EksportOcenCSV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):</w:t>
      </w:r>
    </w:p>
    <w:p w14:paraId="3E1723C1" w14:textId="77777777" w:rsidR="00930569" w:rsidRPr="00493071" w:rsidRDefault="00930569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Format pliku: 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nr_albumu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nazwisko, imię, ocena (gdzie ocena to wynik końcowy zadania w skali punktowej lub przeliczony na skalę 2.0–5.0).</w:t>
      </w:r>
    </w:p>
    <w:p w14:paraId="18C37E87" w14:textId="77777777" w:rsidR="00930569" w:rsidRPr="00493071" w:rsidRDefault="00930569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Eksport generowany jest na żądanie prowadzącego i zawiera tylko </w:t>
      </w:r>
      <w:proofErr w:type="gramStart"/>
      <w:r w:rsidRPr="00493071">
        <w:rPr>
          <w:rFonts w:ascii="Times New Roman" w:hAnsi="Times New Roman" w:cs="Times New Roman"/>
          <w:sz w:val="26"/>
          <w:szCs w:val="26"/>
        </w:rPr>
        <w:t>finalne</w:t>
      </w:r>
      <w:proofErr w:type="gramEnd"/>
      <w:r w:rsidRPr="00493071">
        <w:rPr>
          <w:rFonts w:ascii="Times New Roman" w:hAnsi="Times New Roman" w:cs="Times New Roman"/>
          <w:sz w:val="26"/>
          <w:szCs w:val="26"/>
        </w:rPr>
        <w:t xml:space="preserve"> oceny studentów, którzy ukończyli zadanie (status „zaakceptowana" w ostatnim etapie).</w:t>
      </w:r>
    </w:p>
    <w:p w14:paraId="1ED9CB99" w14:textId="77777777" w:rsidR="00930569" w:rsidRPr="00493071" w:rsidRDefault="00930569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Plik CSV może być następnie wgrany do systemu USOS-web lub innego systemu dziekanatowego, co zamyka cykl administracyjny semestru.</w:t>
      </w:r>
    </w:p>
    <w:p w14:paraId="24647C28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Archiwizacja semestru</w:t>
      </w:r>
      <w:r w:rsidRPr="00493071">
        <w:rPr>
          <w:rFonts w:ascii="Times New Roman" w:hAnsi="Times New Roman" w:cs="Times New Roman"/>
          <w:sz w:val="26"/>
          <w:szCs w:val="26"/>
        </w:rPr>
        <w:t>:</w:t>
      </w:r>
    </w:p>
    <w:p w14:paraId="3DFBE0A0" w14:textId="77777777" w:rsidR="00930569" w:rsidRPr="00493071" w:rsidRDefault="00930569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Funkcja 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ZarchiwizujSemestr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kursId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 tworzy pakiet ZIP zawierający:</w:t>
      </w:r>
    </w:p>
    <w:p w14:paraId="02E528A7" w14:textId="77777777" w:rsidR="00930569" w:rsidRPr="00493071" w:rsidRDefault="00930569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CSV z ocenami wszystkich studentów w kursie.</w:t>
      </w:r>
    </w:p>
    <w:p w14:paraId="2C554FEF" w14:textId="77777777" w:rsidR="00930569" w:rsidRPr="00493071" w:rsidRDefault="00930569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JSON z metadanymi: struktura zadań, etapy, wagi, terminy, lista rewizji z statusami i komentarzami (bez plików binarnych).</w:t>
      </w:r>
    </w:p>
    <w:p w14:paraId="5FE83F51" w14:textId="77777777" w:rsidR="00930569" w:rsidRPr="00493071" w:rsidRDefault="00930569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Dziennik audytu kursu (lista wszystkich zdarzeń związanych z kursem).</w:t>
      </w:r>
    </w:p>
    <w:p w14:paraId="19528B5F" w14:textId="77777777" w:rsidR="004B5ACD" w:rsidRPr="00493071" w:rsidRDefault="004B5ACD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Archiwum jest generowane przez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backend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i udostępniane prowadzącemu do pobrania (np. jako jednorazowy plik), a opcjonalnie może zostać zapisane w trwałym repozytorium plików przeznaczonym do backupów.</w:t>
      </w:r>
    </w:p>
    <w:p w14:paraId="724F8BED" w14:textId="6E3F9C0D" w:rsidR="00930569" w:rsidRPr="00493071" w:rsidRDefault="00930569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Po archiwizacji prowadzący może uruchomić 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anonimizację</w:t>
      </w:r>
      <w:proofErr w:type="spellEnd"/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 danych historycznych</w:t>
      </w:r>
      <w:r w:rsidRPr="00493071">
        <w:rPr>
          <w:rFonts w:ascii="Times New Roman" w:hAnsi="Times New Roman" w:cs="Times New Roman"/>
          <w:sz w:val="26"/>
          <w:szCs w:val="26"/>
        </w:rPr>
        <w:t>: zastąpienie danych osobowych (imię, nazwisko, nr albumu) identyfikatorami anonimowymi (np. „Student_001") zgodnie z polityką retencji danych i RODO. Dzięki temu dane kursu mogą pozostać w systemie do celów analitycznych bez naruszania prywatności.</w:t>
      </w:r>
    </w:p>
    <w:p w14:paraId="62FAB922" w14:textId="04937AD3" w:rsidR="00930569" w:rsidRDefault="00930569" w:rsidP="00930569">
      <w:pPr>
        <w:pStyle w:val="Nagwek2"/>
        <w:spacing w:after="150"/>
        <w:ind w:left="9"/>
        <w:rPr>
          <w:bCs/>
        </w:rPr>
      </w:pPr>
      <w:bookmarkStart w:id="36" w:name="_Toc213682990"/>
      <w:r>
        <w:lastRenderedPageBreak/>
        <w:t>III.7.</w:t>
      </w:r>
      <w:r>
        <w:rPr>
          <w:rFonts w:ascii="Arial" w:eastAsia="Arial" w:hAnsi="Arial" w:cs="Arial"/>
        </w:rPr>
        <w:t xml:space="preserve"> </w:t>
      </w:r>
      <w:r w:rsidRPr="00930569">
        <w:rPr>
          <w:bCs/>
        </w:rPr>
        <w:t>Warstwa prezentacji a WCAG 2.2 AA</w:t>
      </w:r>
      <w:bookmarkEnd w:id="36"/>
    </w:p>
    <w:p w14:paraId="5E500A4E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Interfejs użytkownika został zaprojektowany z myślą o łatwości obsługi na stanowiskach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uczelnianich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i desktopowych komputerach domowych prowadzących. Rozkład widoku opiera się na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układzie trzech kolumn</w:t>
      </w:r>
      <w:r w:rsidRPr="00493071">
        <w:rPr>
          <w:rFonts w:ascii="Times New Roman" w:hAnsi="Times New Roman" w:cs="Times New Roman"/>
          <w:sz w:val="26"/>
          <w:szCs w:val="26"/>
        </w:rPr>
        <w:t>:</w:t>
      </w:r>
    </w:p>
    <w:p w14:paraId="3FA8358B" w14:textId="77777777" w:rsidR="00930569" w:rsidRPr="00493071" w:rsidRDefault="00930569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Lewa kolumna</w:t>
      </w:r>
      <w:r w:rsidRPr="00493071">
        <w:rPr>
          <w:rFonts w:ascii="Times New Roman" w:hAnsi="Times New Roman" w:cs="Times New Roman"/>
          <w:sz w:val="26"/>
          <w:szCs w:val="26"/>
        </w:rPr>
        <w:t>: lista zadań i filtrów. Wyświetla kursy, zadania, etapy w strukturze drzewa lub listy płaskiej; zawiera filtry po statusie rewizji („złożona", „do poprawy", „zaakceptowana"), po terminie (zbliżające się, spóźnione), po grupie laboratoryjnej. Umożliwia szybkie zawężenie widoku bez opuszczania ekranu.</w:t>
      </w:r>
    </w:p>
    <w:p w14:paraId="331ADBDB" w14:textId="77777777" w:rsidR="00930569" w:rsidRPr="00493071" w:rsidRDefault="00930569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Środkowa kolumna</w:t>
      </w:r>
      <w:r w:rsidRPr="00493071">
        <w:rPr>
          <w:rFonts w:ascii="Times New Roman" w:hAnsi="Times New Roman" w:cs="Times New Roman"/>
          <w:sz w:val="26"/>
          <w:szCs w:val="26"/>
        </w:rPr>
        <w:t>: panel szczegółów etapu i artefaktów. Po wybraniu zadania/etapu z lewej kolumny środek pokazuje listę studentów i ich prac, status ostatniej rewizji, liczbę dni spóźnienia i naliczoną karę, punkty brutto/netto. W tym miejscu prowadzący może kliknąć „Oceń" i natychmiast zobaczyć formularz oceny w tej samej kolumnie (operacja "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inline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" bez otwierania nowego okna).</w:t>
      </w:r>
    </w:p>
    <w:p w14:paraId="2871298A" w14:textId="77777777" w:rsidR="00930569" w:rsidRPr="00493071" w:rsidRDefault="00930569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Prawa kolumna</w:t>
      </w:r>
      <w:r w:rsidRPr="00493071">
        <w:rPr>
          <w:rFonts w:ascii="Times New Roman" w:hAnsi="Times New Roman" w:cs="Times New Roman"/>
          <w:sz w:val="26"/>
          <w:szCs w:val="26"/>
        </w:rPr>
        <w:t xml:space="preserve">: wątek komentarzy i historia działań. Pokazuje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timeline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rewizji (kiedy oddano, kto ocenił, jakie komentarze), co zapewnia pełny kontekst bez przełączania zakładek. Student może zobaczyć swoje komentarze i odpowiedzi prowadzącego w jednym miejscu.</w:t>
      </w:r>
    </w:p>
    <w:p w14:paraId="185369D4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Taki układ minimalizuje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przełączanie kontekstu</w:t>
      </w:r>
      <w:r w:rsidRPr="00493071">
        <w:rPr>
          <w:rFonts w:ascii="Times New Roman" w:hAnsi="Times New Roman" w:cs="Times New Roman"/>
          <w:sz w:val="26"/>
          <w:szCs w:val="26"/>
        </w:rPr>
        <w:t> i pozwala na ocenianie seryjne bez gubienia miejsca w liście – główny postulat płynności pracy z Rozdziału II.</w:t>
      </w:r>
    </w:p>
    <w:p w14:paraId="530FA38F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Dostępność zgodna z WCAG 2.2 AA</w:t>
      </w:r>
      <w:r w:rsidRPr="00493071">
        <w:rPr>
          <w:rFonts w:ascii="Times New Roman" w:hAnsi="Times New Roman" w:cs="Times New Roman"/>
          <w:sz w:val="26"/>
          <w:szCs w:val="26"/>
        </w:rPr>
        <w:t> jest zapewniona przez mapowanie konkretnych kryteriów na elementy interfejsu:</w:t>
      </w:r>
    </w:p>
    <w:p w14:paraId="1A0291F9" w14:textId="77777777" w:rsidR="00930569" w:rsidRPr="00493071" w:rsidRDefault="00930569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Widoczny i wzmocniony fokus</w:t>
      </w:r>
      <w:r w:rsidRPr="00493071">
        <w:rPr>
          <w:rFonts w:ascii="Times New Roman" w:hAnsi="Times New Roman" w:cs="Times New Roman"/>
          <w:sz w:val="26"/>
          <w:szCs w:val="26"/>
        </w:rPr>
        <w:t xml:space="preserve"> (2.4.11, 2.4.13): każdy interaktywny element (przycisk, link, pole formularza) posiada wyraźną ramkę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fokusa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o kontraście minimum 3:1 względem tła; fokus jest bardziej wyraźny niż standardowy zarys przeglądarki (grubsza linia, dodatkowy cień).</w:t>
      </w:r>
    </w:p>
    <w:p w14:paraId="6FA6BBF2" w14:textId="77777777" w:rsidR="00930569" w:rsidRPr="00493071" w:rsidRDefault="00930569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Logiczny porządek tabulacji</w:t>
      </w:r>
      <w:r w:rsidRPr="00493071">
        <w:rPr>
          <w:rFonts w:ascii="Times New Roman" w:hAnsi="Times New Roman" w:cs="Times New Roman"/>
          <w:sz w:val="26"/>
          <w:szCs w:val="26"/>
        </w:rPr>
        <w:t> (2.4.3): fokus przechodzi w naturalnej kolejności: lewa kolumna (filtry, lista) → środkowa kolumna (lista prac, formularz oceny) → prawa kolumna (komentarze, historia). Pomija ukryte elementy i zachowuje spójność przy dynamicznych aktualizacjach.</w:t>
      </w:r>
    </w:p>
    <w:p w14:paraId="6A851F7C" w14:textId="77777777" w:rsidR="00930569" w:rsidRPr="00493071" w:rsidRDefault="00930569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Kontrast tekstu i elementów interaktywnych</w:t>
      </w:r>
      <w:r w:rsidRPr="00493071">
        <w:rPr>
          <w:rFonts w:ascii="Times New Roman" w:hAnsi="Times New Roman" w:cs="Times New Roman"/>
          <w:sz w:val="26"/>
          <w:szCs w:val="26"/>
        </w:rPr>
        <w:t xml:space="preserve"> (1.4.3, 1.4.11): tekst podstawowy ma kontrast minimum 4.5:1, nagłówki i większy tekst (≥18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) minimum 3:1, przyciski i ikony statusów minimum 3:1. Paleta kolorów została przetestowana narzędziem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Contrast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Checker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i spełnia wymagania AA.</w:t>
      </w:r>
    </w:p>
    <w:p w14:paraId="1015B988" w14:textId="77777777" w:rsidR="00930569" w:rsidRPr="00493071" w:rsidRDefault="00930569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Alternatywy tekstowe dla ikon statusów</w:t>
      </w:r>
      <w:r w:rsidRPr="00493071">
        <w:rPr>
          <w:rFonts w:ascii="Times New Roman" w:hAnsi="Times New Roman" w:cs="Times New Roman"/>
          <w:sz w:val="26"/>
          <w:szCs w:val="26"/>
        </w:rPr>
        <w:t> (1.1.1): ikony statusów rewizji (np. zielona „</w:t>
      </w:r>
      <w:r w:rsidRPr="00493071">
        <w:rPr>
          <w:rFonts w:ascii="Segoe UI Symbol" w:hAnsi="Segoe UI Symbol" w:cs="Segoe UI Symbol"/>
          <w:sz w:val="26"/>
          <w:szCs w:val="26"/>
        </w:rPr>
        <w:t>✓</w:t>
      </w:r>
      <w:r w:rsidRPr="00493071">
        <w:rPr>
          <w:rFonts w:ascii="Times New Roman" w:hAnsi="Times New Roman" w:cs="Times New Roman"/>
          <w:sz w:val="26"/>
          <w:szCs w:val="26"/>
        </w:rPr>
        <w:t>" dla zaakceptowanej, żółta „</w:t>
      </w:r>
      <w:r w:rsidRPr="00493071">
        <w:rPr>
          <w:rFonts w:ascii="Segoe UI Symbol" w:hAnsi="Segoe UI Symbol" w:cs="Segoe UI Symbol"/>
          <w:sz w:val="26"/>
          <w:szCs w:val="26"/>
        </w:rPr>
        <w:t>⚠</w:t>
      </w:r>
      <w:r w:rsidRPr="00493071">
        <w:rPr>
          <w:rFonts w:ascii="Times New Roman" w:hAnsi="Times New Roman" w:cs="Times New Roman"/>
          <w:sz w:val="26"/>
          <w:szCs w:val="26"/>
        </w:rPr>
        <w:t xml:space="preserve">" dla do poprawy) posiadają </w:t>
      </w:r>
      <w:r w:rsidRPr="00493071">
        <w:rPr>
          <w:rFonts w:ascii="Times New Roman" w:hAnsi="Times New Roman" w:cs="Times New Roman"/>
          <w:sz w:val="26"/>
          <w:szCs w:val="26"/>
        </w:rPr>
        <w:lastRenderedPageBreak/>
        <w:t>atrybuty alt lub aria-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label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 z pełnym opisem („Status: zaakceptowana", „Status: wymaga poprawek").</w:t>
      </w:r>
    </w:p>
    <w:p w14:paraId="2C7B55F2" w14:textId="77777777" w:rsidR="00930569" w:rsidRPr="00493071" w:rsidRDefault="00930569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Etykiety i role ARIA dla formularzy</w:t>
      </w:r>
      <w:r w:rsidRPr="00493071">
        <w:rPr>
          <w:rFonts w:ascii="Times New Roman" w:hAnsi="Times New Roman" w:cs="Times New Roman"/>
          <w:sz w:val="26"/>
          <w:szCs w:val="26"/>
        </w:rPr>
        <w:t> (4.1.2): formularze oceny posiadają &lt;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label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&gt; dla każdego pola, role ARIA (role="form", aria-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describedby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 dla podpowiedzi) oraz komunikaty błędów przypisane do konkretnych pól (aria-live="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polite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" dla dynamicznych komunikatów).</w:t>
      </w:r>
    </w:p>
    <w:p w14:paraId="0754EF80" w14:textId="1668DC2F" w:rsidR="00930569" w:rsidRPr="00493071" w:rsidRDefault="00CC4D17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Docelowa weryfikacja dostępności powinna obejmować testy automatyczne (np. narzędzia typu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axe-core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 oraz testy manualne kluczowych ścieżek wykonywane klawiaturą i z czytnikiem ekranu, jednak ich wyniki będą dostępne dopiero po implementacji MVP</w:t>
      </w:r>
      <w:r w:rsidR="00930569" w:rsidRPr="00493071">
        <w:rPr>
          <w:rFonts w:ascii="Times New Roman" w:hAnsi="Times New Roman" w:cs="Times New Roman"/>
          <w:sz w:val="26"/>
          <w:szCs w:val="26"/>
        </w:rPr>
        <w:t>.</w:t>
      </w:r>
    </w:p>
    <w:p w14:paraId="5903DD7A" w14:textId="77777777" w:rsidR="00930569" w:rsidRDefault="00930569" w:rsidP="00930569"/>
    <w:p w14:paraId="6ED18932" w14:textId="77777777" w:rsidR="00230110" w:rsidRDefault="00230110" w:rsidP="00930569">
      <w:pPr>
        <w:pStyle w:val="Nagwek2"/>
        <w:spacing w:after="150"/>
        <w:ind w:left="9"/>
      </w:pPr>
      <w:bookmarkStart w:id="37" w:name="_Toc213682991"/>
    </w:p>
    <w:p w14:paraId="58CC6E81" w14:textId="77893161" w:rsidR="00930569" w:rsidRPr="00230110" w:rsidRDefault="00930569" w:rsidP="00230110">
      <w:pPr>
        <w:pStyle w:val="Nagwek2"/>
        <w:spacing w:after="150"/>
        <w:ind w:left="9"/>
        <w:rPr>
          <w:bCs/>
        </w:rPr>
      </w:pPr>
      <w:r>
        <w:t>III.</w:t>
      </w:r>
      <w:r w:rsidRPr="00930569">
        <w:rPr>
          <w:bCs/>
        </w:rPr>
        <w:t>8. Bezpieczeństwo, role i zgodność z RODO</w:t>
      </w:r>
      <w:bookmarkEnd w:id="37"/>
    </w:p>
    <w:p w14:paraId="6E0F518A" w14:textId="3E7871DE" w:rsidR="00D266A2" w:rsidRPr="00493071" w:rsidRDefault="00D266A2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System jest wdrażany w modelu chmurowym (PaaS). Dane są przechowywane w zarządzanej bazie danych, a aplikacja komunikuje się z klientem poprzez HTTPS. Wymagania RODO realizowane są poprzez kontrolę dostępu, minimalizację danych, log audytowy oraz politykę retencji/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anonimizacji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.</w:t>
      </w:r>
    </w:p>
    <w:p w14:paraId="030201F6" w14:textId="3EEEE68C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Role i uprawnienia</w:t>
      </w:r>
      <w:r w:rsidRPr="00493071">
        <w:rPr>
          <w:rFonts w:ascii="Times New Roman" w:hAnsi="Times New Roman" w:cs="Times New Roman"/>
          <w:sz w:val="26"/>
          <w:szCs w:val="26"/>
        </w:rPr>
        <w:t>:</w:t>
      </w:r>
    </w:p>
    <w:p w14:paraId="7F11F3D5" w14:textId="77777777" w:rsidR="00930569" w:rsidRPr="00493071" w:rsidRDefault="00930569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Administrator</w:t>
      </w:r>
      <w:r w:rsidRPr="00493071">
        <w:rPr>
          <w:rFonts w:ascii="Times New Roman" w:hAnsi="Times New Roman" w:cs="Times New Roman"/>
          <w:sz w:val="26"/>
          <w:szCs w:val="26"/>
        </w:rPr>
        <w:t>: zakłada konta prowadzących i studentów, tworzy kursy, przypisuje prowadzących do kursów, ma dostęp do logów audytu; nie ma dostępu do ocen ani komentarzy merytorycznych (separacja administracji technicznej i dydaktycznej).</w:t>
      </w:r>
    </w:p>
    <w:p w14:paraId="6EC43ECB" w14:textId="77777777" w:rsidR="00930569" w:rsidRPr="00493071" w:rsidRDefault="00930569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Prowadzący</w:t>
      </w:r>
      <w:r w:rsidRPr="00493071">
        <w:rPr>
          <w:rFonts w:ascii="Times New Roman" w:hAnsi="Times New Roman" w:cs="Times New Roman"/>
          <w:sz w:val="26"/>
          <w:szCs w:val="26"/>
        </w:rPr>
        <w:t>: pełen dostęp do swoich kursów (konfiguracja zadań, etapów, terminów, wag), ocenianie prac studentów przypisanych do kursu, eksport ocen CSV, archiwizacja semestru; może nadać indywidualne zwolnienia ze spóźnień dla wybranych studentów.</w:t>
      </w:r>
    </w:p>
    <w:p w14:paraId="79A9F1CC" w14:textId="77777777" w:rsidR="00930569" w:rsidRPr="00493071" w:rsidRDefault="00930569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Student</w:t>
      </w:r>
      <w:r w:rsidRPr="00493071">
        <w:rPr>
          <w:rFonts w:ascii="Times New Roman" w:hAnsi="Times New Roman" w:cs="Times New Roman"/>
          <w:sz w:val="26"/>
          <w:szCs w:val="26"/>
        </w:rPr>
        <w:t>: dostęp tylko do swoich kursów, oddawanie rewizji artefaktów, podgląd historii ocen i komentarzy, eksport własnych wyników do PDF; nie widzi prac innych studentów.</w:t>
      </w:r>
    </w:p>
    <w:p w14:paraId="670BCB8B" w14:textId="77777777" w:rsidR="00930569" w:rsidRPr="00493071" w:rsidRDefault="00930569" w:rsidP="00930569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07AE0949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Szyfrowanie i ochrona danych</w:t>
      </w:r>
      <w:r w:rsidRPr="00493071">
        <w:rPr>
          <w:rFonts w:ascii="Times New Roman" w:hAnsi="Times New Roman" w:cs="Times New Roman"/>
          <w:sz w:val="26"/>
          <w:szCs w:val="26"/>
        </w:rPr>
        <w:t>:</w:t>
      </w:r>
    </w:p>
    <w:p w14:paraId="3AA6F7D5" w14:textId="77777777" w:rsidR="00930569" w:rsidRPr="00493071" w:rsidRDefault="00930569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W tranzycie</w:t>
      </w:r>
      <w:r w:rsidRPr="00493071">
        <w:rPr>
          <w:rFonts w:ascii="Times New Roman" w:hAnsi="Times New Roman" w:cs="Times New Roman"/>
          <w:sz w:val="26"/>
          <w:szCs w:val="26"/>
        </w:rPr>
        <w:t>: połączenia HTTPS z TLS 1.3; w środowisku deweloperskim dopuszczalny HTTP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localhost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).</w:t>
      </w:r>
    </w:p>
    <w:p w14:paraId="04EAC638" w14:textId="1A506D83" w:rsidR="004B5ACD" w:rsidRPr="00493071" w:rsidRDefault="004B5ACD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W spoczynku</w:t>
      </w:r>
      <w:r w:rsidRPr="00493071">
        <w:rPr>
          <w:rFonts w:ascii="Times New Roman" w:hAnsi="Times New Roman" w:cs="Times New Roman"/>
          <w:sz w:val="26"/>
          <w:szCs w:val="26"/>
        </w:rPr>
        <w:t>:</w:t>
      </w:r>
      <w:r w:rsidRPr="00493071">
        <w:rPr>
          <w:rFonts w:ascii="Times New Roman" w:hAnsi="Times New Roman" w:cs="Times New Roman"/>
          <w:sz w:val="26"/>
          <w:szCs w:val="26"/>
        </w:rPr>
        <w:t xml:space="preserve"> </w:t>
      </w:r>
      <w:r w:rsidRPr="00493071">
        <w:rPr>
          <w:rFonts w:ascii="Times New Roman" w:hAnsi="Times New Roman" w:cs="Times New Roman"/>
          <w:sz w:val="26"/>
          <w:szCs w:val="26"/>
        </w:rPr>
        <w:t>p</w:t>
      </w:r>
      <w:r w:rsidRPr="00493071">
        <w:rPr>
          <w:rFonts w:ascii="Times New Roman" w:hAnsi="Times New Roman" w:cs="Times New Roman"/>
          <w:sz w:val="26"/>
          <w:szCs w:val="26"/>
        </w:rPr>
        <w:t xml:space="preserve">liki przesyłane przez studentów powinny być przechowywane w warstwie składowania przeznaczonej do danych trwałych (np. zarządzany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storage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/obiektowy), z kontrolą dostępu wyłącznie dla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backendu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aplikacji. W </w:t>
      </w:r>
      <w:r w:rsidRPr="00493071">
        <w:rPr>
          <w:rFonts w:ascii="Times New Roman" w:hAnsi="Times New Roman" w:cs="Times New Roman"/>
          <w:sz w:val="26"/>
          <w:szCs w:val="26"/>
        </w:rPr>
        <w:lastRenderedPageBreak/>
        <w:t xml:space="preserve">środowisku produkcyjnym zalecane jest korzystanie z usług zapewniających szyfrowanie danych w spoczynku oraz ograniczenie dostępu na poziomie uprawnień i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tokenów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dostępowych.</w:t>
      </w:r>
    </w:p>
    <w:p w14:paraId="389CA671" w14:textId="6B285250" w:rsidR="00930569" w:rsidRPr="00493071" w:rsidRDefault="00930569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Hasła</w:t>
      </w:r>
      <w:r w:rsidRPr="004930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hashowanie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z użyciem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lub Argon2 z solą; brak przechowywania haseł w postaci jawnej.</w:t>
      </w:r>
    </w:p>
    <w:p w14:paraId="38151193" w14:textId="77777777" w:rsidR="00930569" w:rsidRPr="00493071" w:rsidRDefault="00930569" w:rsidP="00930569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6CAA08BA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Log audytu</w:t>
      </w:r>
      <w:r w:rsidRPr="00493071">
        <w:rPr>
          <w:rFonts w:ascii="Times New Roman" w:hAnsi="Times New Roman" w:cs="Times New Roman"/>
          <w:sz w:val="26"/>
          <w:szCs w:val="26"/>
        </w:rPr>
        <w:t xml:space="preserve"> przechowuje informacje o wszystkich operacjach krytycznych (zmiana ocen, wag, terminów, eksport CSV, archiwizacja) w tabeli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append-only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; zapisy są nieusuwalne i zawierają pełen kontekst (kto, kiedy, co zmienił, stare/nowe wartości). Dzięki temu możliwe jest odtworzenie historii zmian w przypadku audytu wewnętrznego lub zewnętrznego.</w:t>
      </w:r>
    </w:p>
    <w:p w14:paraId="2DADB582" w14:textId="77777777" w:rsidR="00930569" w:rsidRDefault="00930569" w:rsidP="00930569"/>
    <w:p w14:paraId="6798F10E" w14:textId="77777777" w:rsidR="00930569" w:rsidRDefault="00930569" w:rsidP="00930569"/>
    <w:p w14:paraId="3B0D506C" w14:textId="77777777" w:rsidR="00930569" w:rsidRDefault="00930569" w:rsidP="00930569"/>
    <w:p w14:paraId="2872C80E" w14:textId="7299AFDC" w:rsidR="0073736C" w:rsidRDefault="0073736C" w:rsidP="0073736C">
      <w:pPr>
        <w:pStyle w:val="Nagwek2"/>
        <w:spacing w:after="150"/>
        <w:ind w:left="9"/>
        <w:rPr>
          <w:bCs/>
        </w:rPr>
      </w:pPr>
      <w:bookmarkStart w:id="38" w:name="_Toc213682992"/>
      <w:r>
        <w:t>III.</w:t>
      </w:r>
      <w:r>
        <w:rPr>
          <w:bCs/>
        </w:rPr>
        <w:t>9</w:t>
      </w:r>
      <w:r w:rsidRPr="00930569">
        <w:rPr>
          <w:bCs/>
        </w:rPr>
        <w:t xml:space="preserve">. </w:t>
      </w:r>
      <w:r w:rsidRPr="0073736C">
        <w:rPr>
          <w:bCs/>
        </w:rPr>
        <w:t>Decyzje technologiczne i uzasadnienie</w:t>
      </w:r>
      <w:bookmarkEnd w:id="38"/>
    </w:p>
    <w:p w14:paraId="0957EB44" w14:textId="4A244348" w:rsidR="00CC4D17" w:rsidRPr="00493071" w:rsidRDefault="00CC4D17" w:rsidP="0073736C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Docelowa architektura wdrożenia zakłada rozdzielenie warstw </w:t>
      </w:r>
      <w:proofErr w:type="spellStart"/>
      <w:r w:rsidRPr="00493071">
        <w:rPr>
          <w:rFonts w:ascii="Times New Roman" w:hAnsi="Times New Roman" w:cs="Times New Roman"/>
          <w:i/>
          <w:iCs/>
          <w:sz w:val="26"/>
          <w:szCs w:val="26"/>
        </w:rPr>
        <w:t>frontendu</w:t>
      </w:r>
      <w:proofErr w:type="spellEnd"/>
      <w:r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 i </w:t>
      </w:r>
      <w:proofErr w:type="spellStart"/>
      <w:r w:rsidRPr="00493071">
        <w:rPr>
          <w:rFonts w:ascii="Times New Roman" w:hAnsi="Times New Roman" w:cs="Times New Roman"/>
          <w:i/>
          <w:iCs/>
          <w:sz w:val="26"/>
          <w:szCs w:val="26"/>
        </w:rPr>
        <w:t>backendu</w:t>
      </w:r>
      <w:proofErr w:type="spellEnd"/>
      <w:r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. Warstwa </w:t>
      </w:r>
      <w:proofErr w:type="spellStart"/>
      <w:r w:rsidRPr="00493071">
        <w:rPr>
          <w:rFonts w:ascii="Times New Roman" w:hAnsi="Times New Roman" w:cs="Times New Roman"/>
          <w:i/>
          <w:iCs/>
          <w:sz w:val="26"/>
          <w:szCs w:val="26"/>
        </w:rPr>
        <w:t>frontendowa</w:t>
      </w:r>
      <w:proofErr w:type="spellEnd"/>
      <w:r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 (aplikacja SPA) jest publikowana jako aplikacja statyczna na platformie </w:t>
      </w:r>
      <w:proofErr w:type="spellStart"/>
      <w:r w:rsidRPr="00493071">
        <w:rPr>
          <w:rFonts w:ascii="Times New Roman" w:hAnsi="Times New Roman" w:cs="Times New Roman"/>
          <w:i/>
          <w:iCs/>
          <w:sz w:val="26"/>
          <w:szCs w:val="26"/>
        </w:rPr>
        <w:t>Vercel</w:t>
      </w:r>
      <w:proofErr w:type="spellEnd"/>
      <w:r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 w:rsidRPr="00493071">
        <w:rPr>
          <w:rFonts w:ascii="Times New Roman" w:hAnsi="Times New Roman" w:cs="Times New Roman"/>
          <w:i/>
          <w:iCs/>
          <w:sz w:val="26"/>
          <w:szCs w:val="26"/>
        </w:rPr>
        <w:t>Backend</w:t>
      </w:r>
      <w:proofErr w:type="spellEnd"/>
      <w:r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 jest wdrażany jako usługa API w modelu PaaS (np. </w:t>
      </w:r>
      <w:proofErr w:type="spellStart"/>
      <w:r w:rsidRPr="00493071">
        <w:rPr>
          <w:rFonts w:ascii="Times New Roman" w:hAnsi="Times New Roman" w:cs="Times New Roman"/>
          <w:i/>
          <w:iCs/>
          <w:sz w:val="26"/>
          <w:szCs w:val="26"/>
        </w:rPr>
        <w:t>Render</w:t>
      </w:r>
      <w:proofErr w:type="spellEnd"/>
      <w:r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/Railway/Fly.io), komunikująca się z </w:t>
      </w:r>
      <w:proofErr w:type="spellStart"/>
      <w:r w:rsidRPr="00493071">
        <w:rPr>
          <w:rFonts w:ascii="Times New Roman" w:hAnsi="Times New Roman" w:cs="Times New Roman"/>
          <w:i/>
          <w:iCs/>
          <w:sz w:val="26"/>
          <w:szCs w:val="26"/>
        </w:rPr>
        <w:t>frontendem</w:t>
      </w:r>
      <w:proofErr w:type="spellEnd"/>
      <w:r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 poprzez REST API po HTTPS. Integracja warstw realizowana jest z wykorzystaniem mechanizmów CORS oraz konfiguracji bezpiecznych nagłówków i </w:t>
      </w:r>
      <w:proofErr w:type="spellStart"/>
      <w:r w:rsidRPr="00493071">
        <w:rPr>
          <w:rFonts w:ascii="Times New Roman" w:hAnsi="Times New Roman" w:cs="Times New Roman"/>
          <w:i/>
          <w:iCs/>
          <w:sz w:val="26"/>
          <w:szCs w:val="26"/>
        </w:rPr>
        <w:t>tokenów</w:t>
      </w:r>
      <w:proofErr w:type="spellEnd"/>
      <w:r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 dostępu.</w:t>
      </w:r>
      <w:r w:rsidR="00BE107E" w:rsidRPr="00493071">
        <w:rPr>
          <w:rFonts w:ascii="Times New Roman" w:hAnsi="Times New Roman" w:cs="Times New Roman"/>
          <w:sz w:val="26"/>
          <w:szCs w:val="26"/>
        </w:rPr>
        <w:t xml:space="preserve"> </w:t>
      </w:r>
      <w:r w:rsidR="00BE107E" w:rsidRPr="00493071">
        <w:rPr>
          <w:rFonts w:ascii="Times New Roman" w:hAnsi="Times New Roman" w:cs="Times New Roman"/>
          <w:i/>
          <w:iCs/>
          <w:sz w:val="26"/>
          <w:szCs w:val="26"/>
        </w:rPr>
        <w:t>Taki podział pozwala uruchomić demonstracyjną wersję systemu niskim kosztem (</w:t>
      </w:r>
      <w:proofErr w:type="spellStart"/>
      <w:r w:rsidR="00BE107E" w:rsidRPr="00493071">
        <w:rPr>
          <w:rFonts w:ascii="Times New Roman" w:hAnsi="Times New Roman" w:cs="Times New Roman"/>
          <w:i/>
          <w:iCs/>
          <w:sz w:val="26"/>
          <w:szCs w:val="26"/>
        </w:rPr>
        <w:t>frontend</w:t>
      </w:r>
      <w:proofErr w:type="spellEnd"/>
      <w:r w:rsidR="00BE107E"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 na </w:t>
      </w:r>
      <w:proofErr w:type="spellStart"/>
      <w:r w:rsidR="00BE107E" w:rsidRPr="00493071">
        <w:rPr>
          <w:rFonts w:ascii="Times New Roman" w:hAnsi="Times New Roman" w:cs="Times New Roman"/>
          <w:i/>
          <w:iCs/>
          <w:sz w:val="26"/>
          <w:szCs w:val="26"/>
        </w:rPr>
        <w:t>Vercel</w:t>
      </w:r>
      <w:proofErr w:type="spellEnd"/>
      <w:r w:rsidR="00BE107E"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="00BE107E" w:rsidRPr="00493071">
        <w:rPr>
          <w:rFonts w:ascii="Times New Roman" w:hAnsi="Times New Roman" w:cs="Times New Roman"/>
          <w:i/>
          <w:iCs/>
          <w:sz w:val="26"/>
          <w:szCs w:val="26"/>
        </w:rPr>
        <w:t>backend</w:t>
      </w:r>
      <w:proofErr w:type="spellEnd"/>
      <w:r w:rsidR="00BE107E"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 i baza na darmowym/</w:t>
      </w:r>
      <w:proofErr w:type="spellStart"/>
      <w:r w:rsidR="00BE107E" w:rsidRPr="00493071">
        <w:rPr>
          <w:rFonts w:ascii="Times New Roman" w:hAnsi="Times New Roman" w:cs="Times New Roman"/>
          <w:i/>
          <w:iCs/>
          <w:sz w:val="26"/>
          <w:szCs w:val="26"/>
        </w:rPr>
        <w:t>nisokokosztowym</w:t>
      </w:r>
      <w:proofErr w:type="spellEnd"/>
      <w:r w:rsidR="00BE107E" w:rsidRPr="00493071">
        <w:rPr>
          <w:rFonts w:ascii="Times New Roman" w:hAnsi="Times New Roman" w:cs="Times New Roman"/>
          <w:i/>
          <w:iCs/>
          <w:sz w:val="26"/>
          <w:szCs w:val="26"/>
        </w:rPr>
        <w:t xml:space="preserve"> PaaS), bez wpływu na logikę domenową i strukturę aplikacji.</w:t>
      </w:r>
    </w:p>
    <w:p w14:paraId="619E2C4E" w14:textId="381E9C1E" w:rsidR="0073736C" w:rsidRPr="00493071" w:rsidRDefault="0073736C" w:rsidP="0073736C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Warstwa prezentacji</w:t>
      </w:r>
      <w:r w:rsidRPr="00493071">
        <w:rPr>
          <w:rFonts w:ascii="Times New Roman" w:hAnsi="Times New Roman" w:cs="Times New Roman"/>
          <w:sz w:val="26"/>
          <w:szCs w:val="26"/>
        </w:rPr>
        <w:t>:</w:t>
      </w:r>
    </w:p>
    <w:p w14:paraId="0C16965D" w14:textId="78932F38" w:rsidR="0073736C" w:rsidRPr="00493071" w:rsidRDefault="0073736C" w:rsidP="00C40D0E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Framework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frontendowy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React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 z 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TypeScript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 (alternatywa: Vue.js). Uzasadnienie: komponenty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reużywalne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duża społeczność, dobre wsparcie dla WCAG (biblioteki jak 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react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-aria, 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reach-ui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TypeScript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zwiększa bezpieczeństwo typów i ułatwia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refaktoryzację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.</w:t>
      </w:r>
    </w:p>
    <w:p w14:paraId="59932215" w14:textId="77777777" w:rsidR="0073736C" w:rsidRPr="00493071" w:rsidRDefault="0073736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Biblioteka UI: 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Material</w:t>
      </w:r>
      <w:proofErr w:type="spellEnd"/>
      <w:r w:rsidRPr="00493071">
        <w:rPr>
          <w:rFonts w:ascii="Times New Roman" w:hAnsi="Times New Roman" w:cs="Times New Roman"/>
          <w:b/>
          <w:bCs/>
          <w:sz w:val="26"/>
          <w:szCs w:val="26"/>
        </w:rPr>
        <w:t>-UI (MUI)</w:t>
      </w:r>
      <w:r w:rsidRPr="00493071">
        <w:rPr>
          <w:rFonts w:ascii="Times New Roman" w:hAnsi="Times New Roman" w:cs="Times New Roman"/>
          <w:sz w:val="26"/>
          <w:szCs w:val="26"/>
        </w:rPr>
        <w:t> lub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Ant Design</w:t>
      </w:r>
      <w:r w:rsidRPr="00493071">
        <w:rPr>
          <w:rFonts w:ascii="Times New Roman" w:hAnsi="Times New Roman" w:cs="Times New Roman"/>
          <w:sz w:val="26"/>
          <w:szCs w:val="26"/>
        </w:rPr>
        <w:t>. Uzasadnienie: gotowe komponenty z wbudowanym wsparciem dla ARIA i kontrastu, przyspiesza implementację layoutu 3-kolumnowego i formularzy.</w:t>
      </w:r>
    </w:p>
    <w:p w14:paraId="26EBAE47" w14:textId="77777777" w:rsidR="0073736C" w:rsidRPr="00493071" w:rsidRDefault="0073736C" w:rsidP="0073736C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Warstwa serwisowa i logika biznesowa</w:t>
      </w:r>
      <w:r w:rsidRPr="00493071">
        <w:rPr>
          <w:rFonts w:ascii="Times New Roman" w:hAnsi="Times New Roman" w:cs="Times New Roman"/>
          <w:sz w:val="26"/>
          <w:szCs w:val="26"/>
        </w:rPr>
        <w:t>:</w:t>
      </w:r>
    </w:p>
    <w:p w14:paraId="3A89AC24" w14:textId="3FA30698" w:rsidR="0073736C" w:rsidRPr="00493071" w:rsidRDefault="00C40D0E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3071">
        <w:rPr>
          <w:rFonts w:ascii="Times New Roman" w:hAnsi="Times New Roman" w:cs="Times New Roman"/>
          <w:sz w:val="26"/>
          <w:szCs w:val="26"/>
        </w:rPr>
        <w:t>Backend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aplikacji został zaprojektowany w języku Java 17+ z wykorzystaniem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frameworka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Spring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Boot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3.x. Do obsługi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endpointów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REST zastosowano moduł Spring Web, natomiast warstwa danych opiera się o Spring Data JPA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Hibernate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) oraz bazę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14+. Logika biznesowa, w tym polityka </w:t>
      </w:r>
      <w:r w:rsidRPr="00493071">
        <w:rPr>
          <w:rFonts w:ascii="Times New Roman" w:hAnsi="Times New Roman" w:cs="Times New Roman"/>
          <w:sz w:val="26"/>
          <w:szCs w:val="26"/>
        </w:rPr>
        <w:lastRenderedPageBreak/>
        <w:t xml:space="preserve">terminów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/hard, kalkulatory wag oraz obsługa rewizji zrealizowane są jako serwisy domenowe Spring. Całość kodu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backendowego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rozwijana jest zgodnie ze wzorcem DDD i architekturą CQRS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light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.</w:t>
      </w:r>
    </w:p>
    <w:p w14:paraId="4E9DAC75" w14:textId="77777777" w:rsidR="0073736C" w:rsidRPr="00493071" w:rsidRDefault="0073736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Serwisy domenowe: klasy/moduły reprezentujące agregaty (Zadanie, Etap, Artefakt, Rewizja, Ocena), serwisy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PolitykiTerminów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KalkulatorAgregacji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ImportCSV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EksportCSV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), event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bus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(in-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process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pub/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sub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).</w:t>
      </w:r>
    </w:p>
    <w:p w14:paraId="6BEAF97C" w14:textId="77777777" w:rsidR="0073736C" w:rsidRPr="00493071" w:rsidRDefault="0073736C" w:rsidP="0073736C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Warstwa danych</w:t>
      </w:r>
      <w:r w:rsidRPr="00493071">
        <w:rPr>
          <w:rFonts w:ascii="Times New Roman" w:hAnsi="Times New Roman" w:cs="Times New Roman"/>
          <w:sz w:val="26"/>
          <w:szCs w:val="26"/>
        </w:rPr>
        <w:t>:</w:t>
      </w:r>
    </w:p>
    <w:p w14:paraId="3072030F" w14:textId="77777777" w:rsidR="0073736C" w:rsidRPr="00493071" w:rsidRDefault="0073736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Baza danych: 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PostgreSQL</w:t>
      </w:r>
      <w:proofErr w:type="spellEnd"/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 14+</w:t>
      </w:r>
      <w:r w:rsidRPr="00493071">
        <w:rPr>
          <w:rFonts w:ascii="Times New Roman" w:hAnsi="Times New Roman" w:cs="Times New Roman"/>
          <w:sz w:val="26"/>
          <w:szCs w:val="26"/>
        </w:rPr>
        <w:t xml:space="preserve">. Uzasadnienie: darmowa, dojrzała, wspiera transakcje ACID, indeksy złożone,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materialized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views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(dla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read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-modeli), JSON/JSONB (dla elastycznego przechowywania metadanych artefaktów).</w:t>
      </w:r>
    </w:p>
    <w:p w14:paraId="20EC176A" w14:textId="77777777" w:rsidR="0073736C" w:rsidRPr="00493071" w:rsidRDefault="0073736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Read-model: materializowany widok lub tabela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denormalizowana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aktualizowana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triggerami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po zdarzeniach 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RewizjaDodana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 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RewizjaOceniona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.</w:t>
      </w:r>
    </w:p>
    <w:p w14:paraId="1C4B037E" w14:textId="77777777" w:rsidR="0073736C" w:rsidRPr="00493071" w:rsidRDefault="0073736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Dziennik audytu: osobna tabela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append-only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z kolumnami: id, czas,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typ_zdarzenia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autor_id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kontekst_json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 (gdzie kontekst zawiera szczegóły zmiany w formacie JSON).</w:t>
      </w:r>
    </w:p>
    <w:p w14:paraId="04D1C547" w14:textId="26A29662" w:rsidR="0073736C" w:rsidRPr="00493071" w:rsidRDefault="001F1E65" w:rsidP="0073736C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Rekomendowane praktyki wdrożeniowe</w:t>
      </w:r>
      <w:r w:rsidR="0073736C" w:rsidRPr="00493071">
        <w:rPr>
          <w:rFonts w:ascii="Times New Roman" w:hAnsi="Times New Roman" w:cs="Times New Roman"/>
          <w:sz w:val="26"/>
          <w:szCs w:val="26"/>
        </w:rPr>
        <w:t>:</w:t>
      </w:r>
    </w:p>
    <w:p w14:paraId="39AB8C10" w14:textId="29FA3D29" w:rsidR="0073736C" w:rsidRPr="00493071" w:rsidRDefault="00F275B7" w:rsidP="00F275B7">
      <w:pPr>
        <w:ind w:left="720"/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Rekomendowane praktyki wdrożeniowe obejmują automatyzację budowania i publikacji aplikacji oraz utrzymanie spójnych środowisk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dev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/test/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prod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). W warstwie jakości zalecane jest stosowanie testów jednostkowych dla logiki domenowej oraz podstawowej walidacji działania kluczowych ścieżek użytkownika przed wydaniem kolejnej wersji. Szczegółowy zakres automatyzacji i testów zostanie doprecyzowany po rozpoczęciu implementacji MVP.</w:t>
      </w:r>
    </w:p>
    <w:p w14:paraId="052920E7" w14:textId="77777777" w:rsidR="0073736C" w:rsidRPr="00493071" w:rsidRDefault="0073736C" w:rsidP="0073736C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Uzasadnienie uproszczonego podejścia (MVP)</w:t>
      </w:r>
      <w:r w:rsidRPr="00493071">
        <w:rPr>
          <w:rFonts w:ascii="Times New Roman" w:hAnsi="Times New Roman" w:cs="Times New Roman"/>
          <w:sz w:val="26"/>
          <w:szCs w:val="26"/>
        </w:rPr>
        <w:t>:</w:t>
      </w:r>
    </w:p>
    <w:p w14:paraId="15DFF54B" w14:textId="77777777" w:rsidR="0073736C" w:rsidRPr="00493071" w:rsidRDefault="0073736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Brak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mikrousług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: cała aplikacja działa jako monolit, co upraszcza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deployment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i debugowanie; podział na moduły wewnątrz monolitu zachowuje modularność bez kosztów operacyjnych wielu serwisów.</w:t>
      </w:r>
    </w:p>
    <w:p w14:paraId="5189287D" w14:textId="77777777" w:rsidR="0073736C" w:rsidRPr="00493071" w:rsidRDefault="0073736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Brak SSO: konta zakładane lokalnie, reset hasła przez administratora; w przyszłości integracja z uczelnianym LDAP/SAML może być dodana bez zmiany architektury domenowej.</w:t>
      </w:r>
    </w:p>
    <w:p w14:paraId="15E3251F" w14:textId="77777777" w:rsidR="0073736C" w:rsidRPr="00493071" w:rsidRDefault="0073736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Brak trybu offline (PWA): MVP wymaga połączenia z siecią; PWA można dodać w kolejnej iteracji po walidacji podstawowej funkcjonalności.</w:t>
      </w:r>
    </w:p>
    <w:p w14:paraId="5C6B3352" w14:textId="77777777" w:rsidR="0073736C" w:rsidRPr="00493071" w:rsidRDefault="0073736C" w:rsidP="0073736C">
      <w:pPr>
        <w:rPr>
          <w:rFonts w:ascii="Times New Roman" w:hAnsi="Times New Roman" w:cs="Times New Roman"/>
          <w:sz w:val="26"/>
          <w:szCs w:val="26"/>
        </w:rPr>
      </w:pPr>
    </w:p>
    <w:p w14:paraId="538744E2" w14:textId="77777777" w:rsidR="0073736C" w:rsidRPr="00493071" w:rsidRDefault="0073736C" w:rsidP="00930569">
      <w:pPr>
        <w:rPr>
          <w:rFonts w:ascii="Times New Roman" w:hAnsi="Times New Roman" w:cs="Times New Roman"/>
          <w:sz w:val="26"/>
          <w:szCs w:val="26"/>
        </w:rPr>
      </w:pPr>
    </w:p>
    <w:p w14:paraId="2273623C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</w:p>
    <w:p w14:paraId="08A89AA2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</w:p>
    <w:p w14:paraId="221014AC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</w:p>
    <w:p w14:paraId="521DB2F1" w14:textId="77777777" w:rsidR="00930569" w:rsidRPr="00493071" w:rsidRDefault="00930569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Zgodność z RODO</w:t>
      </w:r>
      <w:r w:rsidRPr="00493071">
        <w:rPr>
          <w:rFonts w:ascii="Times New Roman" w:hAnsi="Times New Roman" w:cs="Times New Roman"/>
          <w:sz w:val="26"/>
          <w:szCs w:val="26"/>
        </w:rPr>
        <w:t>:</w:t>
      </w:r>
    </w:p>
    <w:p w14:paraId="5866ACA1" w14:textId="77777777" w:rsidR="00930569" w:rsidRPr="00493071" w:rsidRDefault="00930569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Minimalizacja danych</w:t>
      </w:r>
      <w:r w:rsidRPr="00493071">
        <w:rPr>
          <w:rFonts w:ascii="Times New Roman" w:hAnsi="Times New Roman" w:cs="Times New Roman"/>
          <w:sz w:val="26"/>
          <w:szCs w:val="26"/>
        </w:rPr>
        <w:t>: system zbiera tylko dane niezbędne do realizacji zadań dydaktycznych (nr albumu, imię, nazwisko, grupa, oceny, komentarze); brak gromadzenia danych wrażliwych.</w:t>
      </w:r>
    </w:p>
    <w:p w14:paraId="75F97799" w14:textId="77777777" w:rsidR="00930569" w:rsidRPr="00493071" w:rsidRDefault="00930569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Retencja i 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anonimizacja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: po zakończeniu semestru prowadzący może uruchomić archiwizację i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anonimizację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danych; dane osobowe zastępowane są identyfikatorami anonimowymi, a oryginalne pliki studentów mogą być usunięte zgodnie z polityką uczelni.</w:t>
      </w:r>
    </w:p>
    <w:p w14:paraId="7E6E23FC" w14:textId="77777777" w:rsidR="00930569" w:rsidRPr="00493071" w:rsidRDefault="00930569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Prawa użytkowników</w:t>
      </w:r>
      <w:r w:rsidRPr="00493071">
        <w:rPr>
          <w:rFonts w:ascii="Times New Roman" w:hAnsi="Times New Roman" w:cs="Times New Roman"/>
          <w:sz w:val="26"/>
          <w:szCs w:val="26"/>
        </w:rPr>
        <w:t>: studenci mają prawo wglądu w swoje dane (historia ocen i komentarzy dostępna w panelu studenta), prawo do sprostowania (prowadzący może zmienić ocenę z uzasadnieniem w logu audytu), prawo do usunięcia danych (po zakończeniu semestru i archiwizacji).</w:t>
      </w:r>
    </w:p>
    <w:p w14:paraId="3A15023A" w14:textId="04EB8B0E" w:rsidR="00930569" w:rsidRPr="00493071" w:rsidRDefault="008314AD" w:rsidP="00930569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Dane są przetwarzane przez dostawców infrastruktury (PaaS/hosting), a w RODO potrzebna jest analiza ról (administrator/podmiot przetwarzający) i ewentualnie umowa powierzenia – bez kategorycznego „brak podmiotów trzecich”</w:t>
      </w:r>
    </w:p>
    <w:p w14:paraId="1046EA6E" w14:textId="77777777" w:rsidR="00930569" w:rsidRDefault="00930569" w:rsidP="00930569"/>
    <w:p w14:paraId="4E1171CC" w14:textId="77777777" w:rsidR="005B3921" w:rsidRDefault="005B3921" w:rsidP="00930569"/>
    <w:p w14:paraId="5B3C50BF" w14:textId="56B070F1" w:rsidR="005B3921" w:rsidRDefault="005B3921" w:rsidP="005B3921">
      <w:pPr>
        <w:pStyle w:val="Nagwek2"/>
        <w:spacing w:after="150"/>
        <w:ind w:left="9"/>
        <w:rPr>
          <w:bCs/>
        </w:rPr>
      </w:pPr>
      <w:bookmarkStart w:id="39" w:name="_Toc213682993"/>
      <w:r>
        <w:t>III.</w:t>
      </w:r>
      <w:r w:rsidRPr="00930569">
        <w:rPr>
          <w:rFonts w:ascii="Segoe UI" w:hAnsi="Segoe UI" w:cs="Segoe UI"/>
          <w:bCs/>
          <w:color w:val="auto"/>
          <w:spacing w:val="2"/>
          <w:kern w:val="0"/>
          <w:sz w:val="36"/>
          <w:szCs w:val="36"/>
          <w14:ligatures w14:val="none"/>
        </w:rPr>
        <w:t xml:space="preserve"> </w:t>
      </w:r>
      <w:r>
        <w:rPr>
          <w:bCs/>
        </w:rPr>
        <w:t>10</w:t>
      </w:r>
      <w:r w:rsidRPr="00930569">
        <w:rPr>
          <w:bCs/>
        </w:rPr>
        <w:t xml:space="preserve">. </w:t>
      </w:r>
      <w:bookmarkEnd w:id="39"/>
      <w:r w:rsidR="006375C7" w:rsidRPr="006375C7">
        <w:rPr>
          <w:bCs/>
        </w:rPr>
        <w:t>Plan realizacji prac (harmonogram)</w:t>
      </w:r>
    </w:p>
    <w:p w14:paraId="3447CA3E" w14:textId="13E95F6F" w:rsidR="005B3921" w:rsidRPr="00493071" w:rsidRDefault="005B3921" w:rsidP="005B3921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Realizacja MVP podzielona jest na pięć </w:t>
      </w:r>
      <w:r w:rsidR="006375C7" w:rsidRPr="00493071">
        <w:rPr>
          <w:rFonts w:ascii="Times New Roman" w:hAnsi="Times New Roman" w:cs="Times New Roman"/>
          <w:sz w:val="26"/>
          <w:szCs w:val="26"/>
        </w:rPr>
        <w:t>modułów wdrożenia</w:t>
      </w:r>
      <w:r w:rsidRPr="00493071">
        <w:rPr>
          <w:rFonts w:ascii="Times New Roman" w:hAnsi="Times New Roman" w:cs="Times New Roman"/>
          <w:sz w:val="26"/>
          <w:szCs w:val="26"/>
        </w:rPr>
        <w:t xml:space="preserve"> z jasnymi kryteriami akceptacji na koniec każdego </w:t>
      </w:r>
      <w:r w:rsidR="006375C7" w:rsidRPr="00493071">
        <w:rPr>
          <w:rFonts w:ascii="Times New Roman" w:hAnsi="Times New Roman" w:cs="Times New Roman"/>
          <w:sz w:val="26"/>
          <w:szCs w:val="26"/>
        </w:rPr>
        <w:t>modułu.</w:t>
      </w:r>
    </w:p>
    <w:p w14:paraId="41268ADC" w14:textId="5D1B81C6" w:rsidR="005B3921" w:rsidRPr="00493071" w:rsidRDefault="006375C7" w:rsidP="005B3921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Moduł</w:t>
      </w:r>
      <w:r w:rsidR="005B3921"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 1: Model danych, CRUD zadań i etapów, import studentów CSV</w:t>
      </w:r>
    </w:p>
    <w:p w14:paraId="7EA9E7B2" w14:textId="34B6F1C0" w:rsidR="005B3921" w:rsidRPr="00493071" w:rsidRDefault="005B3921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Zadania: migracje bazy danych (tabele Zadanie, Etap, Artefakt, Rewizja, Ocena, Użytkownik, Grupa,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Kurs_Student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), podstawowe widoki CRUD dla zadań i etapów, walidacja sumy wag etapów</w:t>
      </w:r>
      <w:r w:rsidR="006375C7" w:rsidRPr="00493071">
        <w:rPr>
          <w:rFonts w:ascii="Times New Roman" w:hAnsi="Times New Roman" w:cs="Times New Roman"/>
          <w:sz w:val="26"/>
          <w:szCs w:val="26"/>
        </w:rPr>
        <w:t>.</w:t>
      </w:r>
    </w:p>
    <w:p w14:paraId="572A8655" w14:textId="77777777" w:rsidR="005B3921" w:rsidRPr="00493071" w:rsidRDefault="005B3921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Import CSV: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endpoint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 /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/kursy/{id}/import-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studentow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walidacja formatu i duplikatów, komunikaty błędów per wiersz.</w:t>
      </w:r>
    </w:p>
    <w:p w14:paraId="15704FA9" w14:textId="77777777" w:rsidR="005B3921" w:rsidRPr="00493071" w:rsidRDefault="005B3921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Kryteria akceptacji: prowadzący może utworzyć zadanie z 3 etapami o wagach 30/40/30%, zaimportować 30 studentów z pliku CSV bez błędów, zobaczyć listę studentów w kursie.</w:t>
      </w:r>
    </w:p>
    <w:p w14:paraId="10ACC5A3" w14:textId="7F456E2B" w:rsidR="005B3921" w:rsidRPr="00493071" w:rsidRDefault="006375C7" w:rsidP="005B3921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Moduł 2</w:t>
      </w:r>
      <w:r w:rsidR="005B3921" w:rsidRPr="00493071">
        <w:rPr>
          <w:rFonts w:ascii="Times New Roman" w:hAnsi="Times New Roman" w:cs="Times New Roman"/>
          <w:b/>
          <w:bCs/>
          <w:sz w:val="26"/>
          <w:szCs w:val="26"/>
        </w:rPr>
        <w:t>: Rewizje, statusy i ocena "</w:t>
      </w:r>
      <w:proofErr w:type="spellStart"/>
      <w:r w:rsidR="005B3921" w:rsidRPr="00493071">
        <w:rPr>
          <w:rFonts w:ascii="Times New Roman" w:hAnsi="Times New Roman" w:cs="Times New Roman"/>
          <w:b/>
          <w:bCs/>
          <w:sz w:val="26"/>
          <w:szCs w:val="26"/>
        </w:rPr>
        <w:t>inline</w:t>
      </w:r>
      <w:proofErr w:type="spellEnd"/>
      <w:r w:rsidR="005B3921"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", </w:t>
      </w:r>
      <w:proofErr w:type="spellStart"/>
      <w:r w:rsidR="005B3921" w:rsidRPr="00493071">
        <w:rPr>
          <w:rFonts w:ascii="Times New Roman" w:hAnsi="Times New Roman" w:cs="Times New Roman"/>
          <w:b/>
          <w:bCs/>
          <w:sz w:val="26"/>
          <w:szCs w:val="26"/>
        </w:rPr>
        <w:t>read</w:t>
      </w:r>
      <w:proofErr w:type="spellEnd"/>
      <w:r w:rsidR="005B3921" w:rsidRPr="00493071">
        <w:rPr>
          <w:rFonts w:ascii="Times New Roman" w:hAnsi="Times New Roman" w:cs="Times New Roman"/>
          <w:b/>
          <w:bCs/>
          <w:sz w:val="26"/>
          <w:szCs w:val="26"/>
        </w:rPr>
        <w:t>-model listy do oceniania</w:t>
      </w:r>
    </w:p>
    <w:p w14:paraId="4F26BD61" w14:textId="77777777" w:rsidR="005B3921" w:rsidRPr="00493071" w:rsidRDefault="005B3921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Zadania: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upload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plików artefaktów przez studenta, tworzenie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niezminnych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rewizji z statusami, formularz oceny "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inline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" w środkowej kolumnie (punkty, komentarz, status), aktualizacja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read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-modelu 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ListaOcenDoPrzejrzenia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 po zdarzeniach.</w:t>
      </w:r>
    </w:p>
    <w:p w14:paraId="1C3C10CD" w14:textId="77777777" w:rsidR="005B3921" w:rsidRPr="00493071" w:rsidRDefault="005B3921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lastRenderedPageBreak/>
        <w:t>Filtry: po statusie rewizji, po terminie (zbliżające się/spóźnione), po grupie.</w:t>
      </w:r>
    </w:p>
    <w:p w14:paraId="475D44CA" w14:textId="50CF70E1" w:rsidR="005B3921" w:rsidRPr="00493071" w:rsidRDefault="005B3921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Kryteria akceptacji: student może oddać rewizję artefaktu, prowadzący widzi nowe oddanie w liście filtrowanej „Status: złożona", może ocenić pracę w ≤2 kliknięciach (formularz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inline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zapis)</w:t>
      </w:r>
      <w:r w:rsidR="006375C7" w:rsidRPr="00493071">
        <w:rPr>
          <w:rFonts w:ascii="Times New Roman" w:hAnsi="Times New Roman" w:cs="Times New Roman"/>
          <w:sz w:val="26"/>
          <w:szCs w:val="26"/>
        </w:rPr>
        <w:t>.</w:t>
      </w:r>
    </w:p>
    <w:p w14:paraId="6024DBB0" w14:textId="2CB46D0F" w:rsidR="005B3921" w:rsidRPr="00493071" w:rsidRDefault="006375C7" w:rsidP="005B3921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Moduł</w:t>
      </w:r>
      <w:r w:rsidR="005B3921"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="005B3921" w:rsidRPr="00493071">
        <w:rPr>
          <w:rFonts w:ascii="Times New Roman" w:hAnsi="Times New Roman" w:cs="Times New Roman"/>
          <w:b/>
          <w:bCs/>
          <w:sz w:val="26"/>
          <w:szCs w:val="26"/>
        </w:rPr>
        <w:t>Soft</w:t>
      </w:r>
      <w:proofErr w:type="spellEnd"/>
      <w:r w:rsidR="005B3921" w:rsidRPr="00493071">
        <w:rPr>
          <w:rFonts w:ascii="Times New Roman" w:hAnsi="Times New Roman" w:cs="Times New Roman"/>
          <w:b/>
          <w:bCs/>
          <w:sz w:val="26"/>
          <w:szCs w:val="26"/>
        </w:rPr>
        <w:t>/hard terminy, polityka kar K/M, obliczanie skorygowanego wyniku</w:t>
      </w:r>
    </w:p>
    <w:p w14:paraId="010CD4C5" w14:textId="77777777" w:rsidR="005B3921" w:rsidRPr="00493071" w:rsidRDefault="005B3921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Zadania: definicja terminów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hard) na poziomie etapu, serwis 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PolitykiTerminów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 obliczający spóźnienia i kary liniowe (K%/24h, limit M%), UI pokazuje różnicę brutto vs netto w panelu oceny.</w:t>
      </w:r>
    </w:p>
    <w:p w14:paraId="644B3745" w14:textId="77777777" w:rsidR="005B3921" w:rsidRPr="00493071" w:rsidRDefault="005B3921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Kryteria akceptacji: prowadzący ustawia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=10.12, hard=12.12, K=5%, M=30%; student oddaje rewizję 11.12 → system automatycznie liczy 1 dzień spóźnienia, kara 5%, wyświetla punkty skorygowane; po zaakceptowaniu rewizja ma przypisaną karę i flagę spóźnienia w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read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-modelu.</w:t>
      </w:r>
    </w:p>
    <w:p w14:paraId="34944AA1" w14:textId="18F3E7F5" w:rsidR="005B3921" w:rsidRPr="00493071" w:rsidRDefault="006375C7" w:rsidP="005B3921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Moduł</w:t>
      </w:r>
      <w:r w:rsidR="005B3921"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 4: Agregacja wyniku końcowego, eksport ocen CSV, archiwizacja semestru</w:t>
      </w:r>
    </w:p>
    <w:p w14:paraId="37FFCB65" w14:textId="77777777" w:rsidR="005B3921" w:rsidRPr="00493071" w:rsidRDefault="005B3921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Zadania: kalkulator agregacji sumujący wyniki etapów według wag i reguły „ostatnia zaakceptowana",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endpoint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 /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/kursy/{id}/eksport-ocen generujący CSV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nr_albumu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nazwisko, imię, ocena), funkcja archiwizacji (ZIP: CSV + JSON metadanych + dziennik audytu) i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anonimizacja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danych historycznych.</w:t>
      </w:r>
    </w:p>
    <w:p w14:paraId="66E76CD8" w14:textId="55CE4ADA" w:rsidR="005B3921" w:rsidRPr="00493071" w:rsidRDefault="005B3921" w:rsidP="005B3921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Kryteria akceptacji: prowadzący widzi ocenę końcową zadania dla każdego studenta (agregacja z 3 etapów ważonych), może pobrać CSV z ocenami 30 studentów, może zarchiwizować semestr </w:t>
      </w:r>
      <w:r w:rsidR="006375C7" w:rsidRPr="00493071">
        <w:rPr>
          <w:rFonts w:ascii="Times New Roman" w:hAnsi="Times New Roman" w:cs="Times New Roman"/>
          <w:sz w:val="26"/>
          <w:szCs w:val="26"/>
        </w:rPr>
        <w:t>-</w:t>
      </w:r>
      <w:r w:rsidRPr="00493071">
        <w:rPr>
          <w:rFonts w:ascii="Times New Roman" w:hAnsi="Times New Roman" w:cs="Times New Roman"/>
          <w:sz w:val="26"/>
          <w:szCs w:val="26"/>
        </w:rPr>
        <w:t xml:space="preserve"> otrzymuje plik ZIP, dane osobowe w bazie zastąpione identyfikatorami anonimowymi.</w:t>
      </w:r>
    </w:p>
    <w:p w14:paraId="0F94D78E" w14:textId="77777777" w:rsidR="0098751C" w:rsidRPr="00493071" w:rsidRDefault="0098751C" w:rsidP="005B3921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</w:p>
    <w:p w14:paraId="5FE51389" w14:textId="3C3553C5" w:rsidR="005B3921" w:rsidRPr="00493071" w:rsidRDefault="00F67DEC" w:rsidP="005B3921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Moduł 5: dostępność (WCAG 2.2 AA), dziennik audytu, dopięcie dokumentacji</w:t>
      </w:r>
    </w:p>
    <w:p w14:paraId="5DBB087B" w14:textId="77777777" w:rsidR="00F67DEC" w:rsidRPr="00493071" w:rsidRDefault="00F67DEC" w:rsidP="005B3921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Zadania: dopracowanie stanów fokusu i nawigacji klawiaturą w kluczowych widokach, uzupełnienie dziennika audytu o pełny kontekst zmian (oceny, wagi, terminy, import/eksport), przygotowanie instrukcji dla prowadzącego oraz krótkiego FAQ dla studentów.</w:t>
      </w:r>
    </w:p>
    <w:p w14:paraId="74C40E36" w14:textId="4878CF71" w:rsidR="00F67DEC" w:rsidRPr="00493071" w:rsidRDefault="00F67DEC" w:rsidP="005B3921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Kryteria akceptacji: widoczny fokus na wszystkich elementach interaktywnych, logiczny porządek tabulacji, kontrast tekstu minimum 4.5:1, kompletne wpisy w dzienniku audytu dla operacji krytycznych oraz gotowa instrukcja użytkownika.</w:t>
      </w:r>
    </w:p>
    <w:p w14:paraId="341FF7F5" w14:textId="27800171" w:rsidR="005B3921" w:rsidRPr="00493071" w:rsidRDefault="005B3921" w:rsidP="005B3921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Po zakończeniu </w:t>
      </w:r>
      <w:r w:rsidR="006375C7" w:rsidRPr="00493071">
        <w:rPr>
          <w:rFonts w:ascii="Times New Roman" w:hAnsi="Times New Roman" w:cs="Times New Roman"/>
          <w:sz w:val="26"/>
          <w:szCs w:val="26"/>
        </w:rPr>
        <w:t>Moduł</w:t>
      </w:r>
      <w:r w:rsidRPr="00493071">
        <w:rPr>
          <w:rFonts w:ascii="Times New Roman" w:hAnsi="Times New Roman" w:cs="Times New Roman"/>
          <w:sz w:val="26"/>
          <w:szCs w:val="26"/>
        </w:rPr>
        <w:t xml:space="preserve"> 5 system jest gotowy do ewaluacji opisanej w Rozdziale IV.</w:t>
      </w:r>
    </w:p>
    <w:p w14:paraId="7C57C6BD" w14:textId="77777777" w:rsidR="005B3921" w:rsidRPr="005B3921" w:rsidRDefault="005B3921" w:rsidP="005B3921"/>
    <w:p w14:paraId="6C681F4F" w14:textId="2931C116" w:rsidR="005B3921" w:rsidRDefault="005B3921" w:rsidP="005B3921">
      <w:pPr>
        <w:pStyle w:val="Nagwek2"/>
        <w:spacing w:after="150"/>
        <w:ind w:left="9"/>
        <w:rPr>
          <w:bCs/>
        </w:rPr>
      </w:pPr>
      <w:bookmarkStart w:id="40" w:name="_Toc213682994"/>
      <w:r>
        <w:t>III.</w:t>
      </w:r>
      <w:r w:rsidRPr="00930569">
        <w:rPr>
          <w:rFonts w:ascii="Segoe UI" w:hAnsi="Segoe UI" w:cs="Segoe UI"/>
          <w:bCs/>
          <w:color w:val="auto"/>
          <w:spacing w:val="2"/>
          <w:kern w:val="0"/>
          <w:sz w:val="36"/>
          <w:szCs w:val="36"/>
          <w14:ligatures w14:val="none"/>
        </w:rPr>
        <w:t xml:space="preserve"> </w:t>
      </w:r>
      <w:r>
        <w:rPr>
          <w:bCs/>
        </w:rPr>
        <w:t>11</w:t>
      </w:r>
      <w:r w:rsidRPr="00930569">
        <w:rPr>
          <w:bCs/>
        </w:rPr>
        <w:t xml:space="preserve">. </w:t>
      </w:r>
      <w:r w:rsidRPr="005B3921">
        <w:rPr>
          <w:bCs/>
        </w:rPr>
        <w:t>Podsumowanie rozdziału</w:t>
      </w:r>
      <w:bookmarkEnd w:id="40"/>
    </w:p>
    <w:p w14:paraId="242D09AA" w14:textId="1FD8B727" w:rsidR="003A1343" w:rsidRPr="00493071" w:rsidRDefault="005B3921" w:rsidP="005B3921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Architektura systemu wiernie odwzorowuje reguły domenowe opisane w Rozdziale II przy zachowaniu minimalnej złożoności wdrożeniowej i operacyjnej. Kluczowe </w:t>
      </w:r>
      <w:r w:rsidRPr="00493071">
        <w:rPr>
          <w:rFonts w:ascii="Times New Roman" w:hAnsi="Times New Roman" w:cs="Times New Roman"/>
          <w:sz w:val="26"/>
          <w:szCs w:val="26"/>
        </w:rPr>
        <w:lastRenderedPageBreak/>
        <w:t xml:space="preserve">decyzje projektowe – separacja zapisu i odczytu (CQRS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light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), agregaty i serwisy domenowe, polityka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/hard z karą K/M, niezmienne rewizje i dziennik audytu, CSV jako interfejs minimalny, dostępność WCAG 2.2 AA w krytycznych ścieżkach – wspólnie tworzą spójny system umożliwiający realizację </w:t>
      </w:r>
      <w:r w:rsidR="006375C7" w:rsidRPr="00493071">
        <w:rPr>
          <w:rFonts w:ascii="Times New Roman" w:hAnsi="Times New Roman" w:cs="Times New Roman"/>
          <w:sz w:val="26"/>
          <w:szCs w:val="26"/>
        </w:rPr>
        <w:t xml:space="preserve">projektu. </w:t>
      </w:r>
      <w:r w:rsidRPr="00493071">
        <w:rPr>
          <w:rFonts w:ascii="Times New Roman" w:hAnsi="Times New Roman" w:cs="Times New Roman"/>
          <w:sz w:val="26"/>
          <w:szCs w:val="26"/>
        </w:rPr>
        <w:t xml:space="preserve">Plan implementacji w 5 </w:t>
      </w:r>
      <w:r w:rsidR="006375C7" w:rsidRPr="00493071">
        <w:rPr>
          <w:rFonts w:ascii="Times New Roman" w:hAnsi="Times New Roman" w:cs="Times New Roman"/>
          <w:sz w:val="26"/>
          <w:szCs w:val="26"/>
        </w:rPr>
        <w:t>modułów</w:t>
      </w:r>
      <w:r w:rsidRPr="00493071">
        <w:rPr>
          <w:rFonts w:ascii="Times New Roman" w:hAnsi="Times New Roman" w:cs="Times New Roman"/>
          <w:sz w:val="26"/>
          <w:szCs w:val="26"/>
        </w:rPr>
        <w:t xml:space="preserve"> definiuje jasne kryteria akceptacji na każdym etapie, co ułatwia monitorowanie postępów i minimalizuje ryzyko przerostu zakresu. Tak zaprojektowana architektura </w:t>
      </w:r>
      <w:r w:rsidR="00F67DEC" w:rsidRPr="00493071">
        <w:rPr>
          <w:rFonts w:ascii="Times New Roman" w:hAnsi="Times New Roman" w:cs="Times New Roman"/>
          <w:sz w:val="26"/>
          <w:szCs w:val="26"/>
        </w:rPr>
        <w:t>stanowi solidną podstawę do dalszej realizacji projektu, a wybrane decyzje implementacyjne i przykłady rozwiązań (w tym fragmenty kodu/pseudokodu) zostaną przedstawione w Rozdziale IV.</w:t>
      </w:r>
    </w:p>
    <w:p w14:paraId="3F58A4FA" w14:textId="77777777" w:rsidR="00F67DEC" w:rsidRDefault="00F67DEC" w:rsidP="005B3921"/>
    <w:p w14:paraId="5582A71C" w14:textId="08E3897D" w:rsidR="003A1343" w:rsidRDefault="003A1343" w:rsidP="003A1343">
      <w:pPr>
        <w:pStyle w:val="Nagwek2"/>
        <w:spacing w:after="150"/>
        <w:ind w:left="9"/>
        <w:rPr>
          <w:bCs/>
        </w:rPr>
      </w:pPr>
      <w:bookmarkStart w:id="41" w:name="_Toc213682995"/>
      <w:r>
        <w:t xml:space="preserve">IV. </w:t>
      </w:r>
      <w:r w:rsidRPr="003A1343">
        <w:rPr>
          <w:bCs/>
        </w:rPr>
        <w:t>1. Metodyka badań i kryteria oceny</w:t>
      </w:r>
      <w:bookmarkEnd w:id="41"/>
    </w:p>
    <w:p w14:paraId="463F213A" w14:textId="7777777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Celem ewaluacji jest weryfikacja, czy zaimplementowany system spełnia założone metryki użyteczności z Rozdziału II oraz czy eliminuje luki funkcjonalne zidentyfikowane w Rozdziale I. Badanie obejmuje trzy główne obszary: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wydajność operacyjną</w:t>
      </w:r>
      <w:r w:rsidRPr="00493071">
        <w:rPr>
          <w:rFonts w:ascii="Times New Roman" w:hAnsi="Times New Roman" w:cs="Times New Roman"/>
          <w:sz w:val="26"/>
          <w:szCs w:val="26"/>
        </w:rPr>
        <w:t> (czas konfiguracji zadania, tempo oceniania seryjnego, odsetek błędów zapisu),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dostępność</w:t>
      </w:r>
      <w:r w:rsidRPr="00493071">
        <w:rPr>
          <w:rFonts w:ascii="Times New Roman" w:hAnsi="Times New Roman" w:cs="Times New Roman"/>
          <w:sz w:val="26"/>
          <w:szCs w:val="26"/>
        </w:rPr>
        <w:t> (zgodność z WCAG 2.2 AA w testach automatycznych i manualnych) oraz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porównanie jakościowe</w:t>
      </w:r>
      <w:r w:rsidRPr="00493071">
        <w:rPr>
          <w:rFonts w:ascii="Times New Roman" w:hAnsi="Times New Roman" w:cs="Times New Roman"/>
          <w:sz w:val="26"/>
          <w:szCs w:val="26"/>
        </w:rPr>
        <w:t xml:space="preserve"> z istniejącymi klasami narzędzi (LMS,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Kanban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VCS-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centric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Cloud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suites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 względem kryteriów z Tabeli 1 (Rozdział I).</w:t>
      </w:r>
    </w:p>
    <w:p w14:paraId="7EEA8057" w14:textId="7777777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Metryki akceptacyjne i metody pomiaru:</w:t>
      </w:r>
    </w:p>
    <w:p w14:paraId="054A7462" w14:textId="77777777" w:rsidR="003A1343" w:rsidRPr="00493071" w:rsidRDefault="003A134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Czas konfiguracji typowego zadania</w:t>
      </w:r>
      <w:r w:rsidRPr="00493071">
        <w:rPr>
          <w:rFonts w:ascii="Times New Roman" w:hAnsi="Times New Roman" w:cs="Times New Roman"/>
          <w:sz w:val="26"/>
          <w:szCs w:val="26"/>
        </w:rPr>
        <w:t> (3 etapy, 6 artefaktów, wagi i terminy): pomiar od kliknięcia „Nowe zadanie" do zapisu ostatniego etapu; cel: ≤3 min (P95), czyli 95% przypadków mieści się w tym czasie.</w:t>
      </w:r>
    </w:p>
    <w:p w14:paraId="145F80F0" w14:textId="77777777" w:rsidR="003A1343" w:rsidRPr="00493071" w:rsidRDefault="003A134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Tempo oceniania seryjnego</w:t>
      </w:r>
      <w:r w:rsidRPr="00493071">
        <w:rPr>
          <w:rFonts w:ascii="Times New Roman" w:hAnsi="Times New Roman" w:cs="Times New Roman"/>
          <w:sz w:val="26"/>
          <w:szCs w:val="26"/>
        </w:rPr>
        <w:t> 30 prac: pomiar od wejścia do widoku „Lista do oceny" do zatwierdzenia 30. oceny; cel: ≤10 min (P95) przy ≤2 kliknięciach na pracę.</w:t>
      </w:r>
    </w:p>
    <w:p w14:paraId="2EE2268B" w14:textId="77777777" w:rsidR="003A1343" w:rsidRPr="00493071" w:rsidRDefault="003A134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Odsetek błędów zapisu</w:t>
      </w:r>
      <w:r w:rsidRPr="00493071">
        <w:rPr>
          <w:rFonts w:ascii="Times New Roman" w:hAnsi="Times New Roman" w:cs="Times New Roman"/>
          <w:sz w:val="26"/>
          <w:szCs w:val="26"/>
        </w:rPr>
        <w:t xml:space="preserve">: liczba nieudanych operacji (walidacja,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timeouty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błędy serwera) podzielona przez liczbę wszystkich prób zapisu; cel: &lt;2%.</w:t>
      </w:r>
    </w:p>
    <w:p w14:paraId="34ED748B" w14:textId="2122BCDD" w:rsidR="003A1343" w:rsidRPr="00493071" w:rsidRDefault="003A134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Zgodność z WCAG 2.2 AA</w:t>
      </w:r>
      <w:r w:rsidRPr="00493071">
        <w:rPr>
          <w:rFonts w:ascii="Times New Roman" w:hAnsi="Times New Roman" w:cs="Times New Roman"/>
          <w:sz w:val="26"/>
          <w:szCs w:val="26"/>
        </w:rPr>
        <w:t xml:space="preserve">: automatyczna ocena narzędziami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axe-core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i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Lighthouse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oraz ręczna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checklist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15 krytycznych kryteriów (fokus, kontrast, etykiety ARIA, nawigacja klawiaturą).</w:t>
      </w:r>
    </w:p>
    <w:p w14:paraId="4C8B8AB7" w14:textId="77777777" w:rsidR="003A1343" w:rsidRPr="003A1343" w:rsidRDefault="003A1343" w:rsidP="003A1343"/>
    <w:p w14:paraId="047FFEA5" w14:textId="180E72BB" w:rsidR="003A1343" w:rsidRDefault="003A1343" w:rsidP="003A1343">
      <w:pPr>
        <w:pStyle w:val="Nagwek2"/>
        <w:spacing w:after="150"/>
        <w:ind w:left="9"/>
        <w:rPr>
          <w:bCs/>
        </w:rPr>
      </w:pPr>
      <w:bookmarkStart w:id="42" w:name="_Toc213682996"/>
      <w:r>
        <w:t xml:space="preserve">IV. </w:t>
      </w:r>
      <w:r w:rsidRPr="003A1343">
        <w:rPr>
          <w:bCs/>
        </w:rPr>
        <w:t>2. Wyniki implementacji – metryki wydajnościowe</w:t>
      </w:r>
      <w:bookmarkEnd w:id="42"/>
    </w:p>
    <w:p w14:paraId="0ADB00CF" w14:textId="77777777" w:rsidR="003A1343" w:rsidRPr="005B3921" w:rsidRDefault="003A1343" w:rsidP="005B3921"/>
    <w:p w14:paraId="69DD7295" w14:textId="77777777" w:rsidR="005B3921" w:rsidRPr="00930569" w:rsidRDefault="005B3921" w:rsidP="00930569"/>
    <w:p w14:paraId="5663C501" w14:textId="3919803A" w:rsidR="003A1343" w:rsidRDefault="003A1343" w:rsidP="003A1343">
      <w:pPr>
        <w:pStyle w:val="Nagwek2"/>
        <w:spacing w:after="150"/>
        <w:ind w:left="9"/>
        <w:rPr>
          <w:bCs/>
        </w:rPr>
      </w:pPr>
      <w:bookmarkStart w:id="43" w:name="_Toc213682997"/>
      <w:r>
        <w:lastRenderedPageBreak/>
        <w:t xml:space="preserve">IV. </w:t>
      </w:r>
      <w:r>
        <w:rPr>
          <w:bCs/>
        </w:rPr>
        <w:t>3</w:t>
      </w:r>
      <w:r w:rsidRPr="003A1343">
        <w:rPr>
          <w:bCs/>
        </w:rPr>
        <w:t>. Porównanie z istniejącymi rozwiązaniami</w:t>
      </w:r>
      <w:bookmarkEnd w:id="43"/>
    </w:p>
    <w:p w14:paraId="10982FC0" w14:textId="77777777" w:rsidR="002D666A" w:rsidRPr="00493071" w:rsidRDefault="002D666A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Porównanie z klasami narzędzi (LMS,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Kanban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VCS-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centric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Cloud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suites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AI-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assisted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 ma w tej wersji charakter jakościowy i opiera się na kryteriach z Rozdziału I. Projektowany system wyróżnia się natywnym modelem zadanie–etap–artefakt z rewizjami oraz mechanizmem agregacji wyników i przejrzystą polityką terminów, których brakuje w większości narzędzi ogólnego przeznaczenia. W zakresie dostępności interfejs zaprojektowano zgodnie z WCAG 2.2 AA w krytycznych ścieżkach, natomiast formalna weryfikacja zgodności oraz pomiary efektywności pracy użytkownika zostaną wykonane po implementacji MVP.</w:t>
      </w:r>
    </w:p>
    <w:p w14:paraId="3589C15E" w14:textId="77777777" w:rsidR="002D666A" w:rsidRPr="00493071" w:rsidRDefault="002D666A" w:rsidP="003A1343">
      <w:pPr>
        <w:rPr>
          <w:rFonts w:ascii="Times New Roman" w:hAnsi="Times New Roman" w:cs="Times New Roman"/>
          <w:sz w:val="26"/>
          <w:szCs w:val="26"/>
        </w:rPr>
      </w:pPr>
    </w:p>
    <w:p w14:paraId="2ED8FA8F" w14:textId="77777777" w:rsidR="002D666A" w:rsidRPr="00493071" w:rsidRDefault="002D666A" w:rsidP="003A1343">
      <w:pPr>
        <w:rPr>
          <w:rFonts w:ascii="Times New Roman" w:hAnsi="Times New Roman" w:cs="Times New Roman"/>
          <w:sz w:val="26"/>
          <w:szCs w:val="26"/>
        </w:rPr>
      </w:pPr>
    </w:p>
    <w:p w14:paraId="08FAFB62" w14:textId="77777777" w:rsidR="002D666A" w:rsidRPr="00493071" w:rsidRDefault="002D666A" w:rsidP="003A1343">
      <w:pPr>
        <w:rPr>
          <w:rFonts w:ascii="Times New Roman" w:hAnsi="Times New Roman" w:cs="Times New Roman"/>
          <w:sz w:val="26"/>
          <w:szCs w:val="26"/>
        </w:rPr>
      </w:pPr>
    </w:p>
    <w:p w14:paraId="22CDB289" w14:textId="77777777" w:rsidR="002D666A" w:rsidRPr="00493071" w:rsidRDefault="002D666A" w:rsidP="003A1343">
      <w:pPr>
        <w:rPr>
          <w:rFonts w:ascii="Times New Roman" w:hAnsi="Times New Roman" w:cs="Times New Roman"/>
          <w:sz w:val="26"/>
          <w:szCs w:val="26"/>
        </w:rPr>
      </w:pPr>
    </w:p>
    <w:p w14:paraId="62DE132B" w14:textId="77777777" w:rsidR="002D666A" w:rsidRPr="00493071" w:rsidRDefault="002D666A" w:rsidP="003A1343">
      <w:pPr>
        <w:rPr>
          <w:rFonts w:ascii="Times New Roman" w:hAnsi="Times New Roman" w:cs="Times New Roman"/>
          <w:sz w:val="26"/>
          <w:szCs w:val="26"/>
        </w:rPr>
      </w:pPr>
    </w:p>
    <w:p w14:paraId="3BF24FDF" w14:textId="396CA481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Ograniczenia w porównaniu:</w:t>
      </w:r>
    </w:p>
    <w:p w14:paraId="232AE886" w14:textId="77777777" w:rsidR="002D666A" w:rsidRPr="00493071" w:rsidRDefault="003A1343" w:rsidP="002D666A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Autograding</w:t>
      </w:r>
      <w:proofErr w:type="spellEnd"/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 kodu:</w:t>
      </w:r>
      <w:r w:rsidRPr="00493071">
        <w:rPr>
          <w:rFonts w:ascii="Times New Roman" w:hAnsi="Times New Roman" w:cs="Times New Roman"/>
          <w:sz w:val="26"/>
          <w:szCs w:val="26"/>
        </w:rPr>
        <w:t> VCS-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centric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(GitHub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Classroom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 oferuje automatyczne testy jednostkowe dla kodu, czego projektowany system w MVP nie posiada (można dodać w przyszłości jako moduł rozszerzający).</w:t>
      </w:r>
    </w:p>
    <w:p w14:paraId="3EBB8279" w14:textId="44C05FE0" w:rsidR="003A1343" w:rsidRPr="00493071" w:rsidRDefault="003A1343" w:rsidP="002D666A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Integracje z ekosystemami:</w:t>
      </w:r>
      <w:r w:rsidRPr="00493071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Cloud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suites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(Google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Classroom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) mają natywną integrację z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Docs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Sheets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Drive; projektowany system w MVP ogranicza się do CSV (ale to świadomy wybór, aby uniknąć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vendor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lock-in).</w:t>
      </w:r>
    </w:p>
    <w:p w14:paraId="411050CE" w14:textId="77777777" w:rsidR="003A1343" w:rsidRPr="003A1343" w:rsidRDefault="003A1343" w:rsidP="003A1343"/>
    <w:p w14:paraId="05FCA3C8" w14:textId="107522CC" w:rsidR="003A1343" w:rsidRDefault="003A1343" w:rsidP="003A1343">
      <w:pPr>
        <w:pStyle w:val="Nagwek2"/>
        <w:spacing w:after="150"/>
        <w:ind w:left="9"/>
        <w:rPr>
          <w:bCs/>
        </w:rPr>
      </w:pPr>
      <w:bookmarkStart w:id="44" w:name="_Toc213682998"/>
      <w:r>
        <w:t xml:space="preserve">IV. </w:t>
      </w:r>
      <w:r w:rsidRPr="003A1343">
        <w:rPr>
          <w:bCs/>
        </w:rPr>
        <w:t>5. Identyfikacja wąskich gardeł i usprawnienia</w:t>
      </w:r>
      <w:bookmarkEnd w:id="44"/>
    </w:p>
    <w:p w14:paraId="2D7DE8E3" w14:textId="77777777" w:rsidR="003A1343" w:rsidRPr="003A1343" w:rsidRDefault="003A1343" w:rsidP="003A1343"/>
    <w:p w14:paraId="09284EEA" w14:textId="77777777" w:rsidR="00930569" w:rsidRPr="00930569" w:rsidRDefault="00930569" w:rsidP="00930569"/>
    <w:p w14:paraId="128F117F" w14:textId="0B8849A2" w:rsidR="00930569" w:rsidRPr="00930569" w:rsidRDefault="00930569" w:rsidP="00930569"/>
    <w:p w14:paraId="3B0CEB61" w14:textId="63584342" w:rsidR="003A1343" w:rsidRDefault="003A1343" w:rsidP="003A1343">
      <w:pPr>
        <w:pStyle w:val="Nagwek2"/>
        <w:spacing w:after="150"/>
        <w:ind w:left="9"/>
        <w:rPr>
          <w:bCs/>
        </w:rPr>
      </w:pPr>
      <w:bookmarkStart w:id="45" w:name="_Toc213682999"/>
      <w:r>
        <w:t xml:space="preserve">IV. </w:t>
      </w:r>
      <w:r w:rsidRPr="003A1343">
        <w:rPr>
          <w:bCs/>
        </w:rPr>
        <w:t>6. Ograniczenia MVP i prace przyszłe</w:t>
      </w:r>
      <w:bookmarkEnd w:id="45"/>
    </w:p>
    <w:p w14:paraId="088F2015" w14:textId="7777777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Ograniczenia obecnej wersji:</w:t>
      </w:r>
    </w:p>
    <w:p w14:paraId="75CE82FE" w14:textId="77777777" w:rsidR="003A1343" w:rsidRPr="00493071" w:rsidRDefault="003A1343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Brak wag na poziomie artefaktów</w:t>
      </w:r>
      <w:r w:rsidRPr="00493071">
        <w:rPr>
          <w:rFonts w:ascii="Times New Roman" w:hAnsi="Times New Roman" w:cs="Times New Roman"/>
          <w:sz w:val="26"/>
          <w:szCs w:val="26"/>
        </w:rPr>
        <w:t>: MVP wspiera wagi tylko na poziomie etapów; jeśli etap zawiera wiele artefaktów, wynik jest uśredniany. Pełne ważenie artefaktów wymaga rozszerzenia kalkulatora agregacji i UI.</w:t>
      </w:r>
    </w:p>
    <w:p w14:paraId="0E84416A" w14:textId="71786FCB" w:rsidR="003A1343" w:rsidRPr="00493071" w:rsidRDefault="003A1343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Brak 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autogradingu</w:t>
      </w:r>
      <w:proofErr w:type="spellEnd"/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 kodu</w:t>
      </w:r>
      <w:r w:rsidRPr="00493071">
        <w:rPr>
          <w:rFonts w:ascii="Times New Roman" w:hAnsi="Times New Roman" w:cs="Times New Roman"/>
          <w:sz w:val="26"/>
          <w:szCs w:val="26"/>
        </w:rPr>
        <w:t xml:space="preserve">: System nie posiada wbudowanego mechanizmu automatycznego testowania kodu (jak GitHub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Classroom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); wykładowcy muszą </w:t>
      </w:r>
      <w:r w:rsidRPr="00493071">
        <w:rPr>
          <w:rFonts w:ascii="Times New Roman" w:hAnsi="Times New Roman" w:cs="Times New Roman"/>
          <w:sz w:val="26"/>
          <w:szCs w:val="26"/>
        </w:rPr>
        <w:lastRenderedPageBreak/>
        <w:t xml:space="preserve">ręcznie oceniać prace programistyczne lub korzystać z </w:t>
      </w:r>
      <w:r w:rsidR="00B734FB" w:rsidRPr="00493071">
        <w:rPr>
          <w:rFonts w:ascii="Times New Roman" w:hAnsi="Times New Roman" w:cs="Times New Roman"/>
          <w:sz w:val="26"/>
          <w:szCs w:val="26"/>
        </w:rPr>
        <w:t>własnych narzędzi do tego typu oceny</w:t>
      </w:r>
      <w:r w:rsidRPr="00493071">
        <w:rPr>
          <w:rFonts w:ascii="Times New Roman" w:hAnsi="Times New Roman" w:cs="Times New Roman"/>
          <w:sz w:val="26"/>
          <w:szCs w:val="26"/>
        </w:rPr>
        <w:t>.</w:t>
      </w:r>
    </w:p>
    <w:p w14:paraId="02CE2BCB" w14:textId="77777777" w:rsidR="003A1343" w:rsidRPr="00493071" w:rsidRDefault="003A1343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Brak SSO (Single 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Sign</w:t>
      </w:r>
      <w:proofErr w:type="spellEnd"/>
      <w:r w:rsidRPr="00493071">
        <w:rPr>
          <w:rFonts w:ascii="Times New Roman" w:hAnsi="Times New Roman" w:cs="Times New Roman"/>
          <w:b/>
          <w:bCs/>
          <w:sz w:val="26"/>
          <w:szCs w:val="26"/>
        </w:rPr>
        <w:t>-On)</w:t>
      </w:r>
      <w:r w:rsidRPr="00493071">
        <w:rPr>
          <w:rFonts w:ascii="Times New Roman" w:hAnsi="Times New Roman" w:cs="Times New Roman"/>
          <w:sz w:val="26"/>
          <w:szCs w:val="26"/>
        </w:rPr>
        <w:t xml:space="preserve">: Konta zakładane lokalnie, bez integracji z uczelnianym LDAP/SAML. Dodanie SSO jest możliwe jako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plugin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OAuth2/SAML bez zmian w domenie.</w:t>
      </w:r>
    </w:p>
    <w:p w14:paraId="3A72CBA2" w14:textId="77777777" w:rsidR="003A1343" w:rsidRPr="00493071" w:rsidRDefault="003A1343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Brak trybu mobilnego (PWA)</w:t>
      </w:r>
      <w:r w:rsidRPr="00493071">
        <w:rPr>
          <w:rFonts w:ascii="Times New Roman" w:hAnsi="Times New Roman" w:cs="Times New Roman"/>
          <w:sz w:val="26"/>
          <w:szCs w:val="26"/>
        </w:rPr>
        <w:t>: Interfejs zoptymalizowany pod desktop; na smartfonach lista do oceniania wymaga przewijania poziomego (układ 3-kolumnowy nie skaluje się dobrze na &lt;768px).</w:t>
      </w:r>
    </w:p>
    <w:p w14:paraId="60FAEB3B" w14:textId="77777777" w:rsidR="003A1343" w:rsidRPr="00493071" w:rsidRDefault="003A1343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Brak porównania rewizji (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diff</w:t>
      </w:r>
      <w:proofErr w:type="spellEnd"/>
      <w:r w:rsidRPr="00493071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493071">
        <w:rPr>
          <w:rFonts w:ascii="Times New Roman" w:hAnsi="Times New Roman" w:cs="Times New Roman"/>
          <w:sz w:val="26"/>
          <w:szCs w:val="26"/>
        </w:rPr>
        <w:t>: Historia rewizji jest dostępna jako lista dat i komentarzy, ale brak wizualnego porównania różnic między plikami tekstowymi (funkcjonalność nice-to-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have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).</w:t>
      </w:r>
    </w:p>
    <w:p w14:paraId="151F1E10" w14:textId="24878A89" w:rsidR="003A1343" w:rsidRPr="00493071" w:rsidRDefault="00B734FB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Możliwe funkcjonalności do wdrożenia:</w:t>
      </w:r>
    </w:p>
    <w:p w14:paraId="65D1074E" w14:textId="77777777" w:rsidR="003A1343" w:rsidRPr="00493071" w:rsidRDefault="003A1343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Moduł 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autogradingu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: Integracja z systemem CI (np. Jenkins, GitHub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Actions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 pozwalającym na automatyczne uruchamianie testów jednostkowych dla kodu przesłanego przez studentów; wyniki testów jako pierwszy feedback przed oceną prowadzącego.</w:t>
      </w:r>
    </w:p>
    <w:p w14:paraId="1F121DB8" w14:textId="77777777" w:rsidR="003A1343" w:rsidRPr="00493071" w:rsidRDefault="003A1343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API do integracji z SIS/USOS</w:t>
      </w:r>
      <w:r w:rsidRPr="004930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Endpoint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REST API umożliwiający automatyczny import list studentów i eksport ocen bezpośrednio do systemu dziekanatowego (bez ręcznego wgrywania CSV).</w:t>
      </w:r>
    </w:p>
    <w:p w14:paraId="150AE247" w14:textId="77777777" w:rsidR="003A1343" w:rsidRPr="00493071" w:rsidRDefault="003A1343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Wagi artefaktów i zaawansowana agregacja</w:t>
      </w:r>
      <w:r w:rsidRPr="00493071">
        <w:rPr>
          <w:rFonts w:ascii="Times New Roman" w:hAnsi="Times New Roman" w:cs="Times New Roman"/>
          <w:sz w:val="26"/>
          <w:szCs w:val="26"/>
        </w:rPr>
        <w:t>: Pełne wsparcie dla wag artefaktów w etapach oraz konfigurowalne formuły agregacji (np. średnia ważona, minimum z etapów, bonus za terminowość).</w:t>
      </w:r>
    </w:p>
    <w:p w14:paraId="5D978DBD" w14:textId="77777777" w:rsidR="003A1343" w:rsidRPr="00493071" w:rsidRDefault="003A1343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Responsywność mobilna</w:t>
      </w:r>
      <w:r w:rsidRPr="00493071">
        <w:rPr>
          <w:rFonts w:ascii="Times New Roman" w:hAnsi="Times New Roman" w:cs="Times New Roman"/>
          <w:sz w:val="26"/>
          <w:szCs w:val="26"/>
        </w:rPr>
        <w:t>: Przeprojektowanie layoutu do układu 1-kolumnowego na urządzeniach &lt;768px z przełącznikami widoku (lista ↔ szczegóły ↔ komentarze).</w:t>
      </w:r>
    </w:p>
    <w:p w14:paraId="1A258499" w14:textId="77777777" w:rsidR="003A1343" w:rsidRPr="00493071" w:rsidRDefault="003A1343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Integracje LTI (Learning Tools 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Interoperability</w:t>
      </w:r>
      <w:proofErr w:type="spellEnd"/>
      <w:r w:rsidRPr="00493071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493071">
        <w:rPr>
          <w:rFonts w:ascii="Times New Roman" w:hAnsi="Times New Roman" w:cs="Times New Roman"/>
          <w:sz w:val="26"/>
          <w:szCs w:val="26"/>
        </w:rPr>
        <w:t>: Możliwość osadzenia aplikacji jako narzędzia w LMS (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Moodle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Canvas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) z SSO przez LTI 1.3, co pozwoli na hybrydowe użycie (LMS do materiałów, projektowane narzędzie do zadań).</w:t>
      </w:r>
    </w:p>
    <w:p w14:paraId="2C5C9B81" w14:textId="77777777" w:rsidR="003A1343" w:rsidRPr="00493071" w:rsidRDefault="003A1343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Analityka i 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dashboardy</w:t>
      </w:r>
      <w:proofErr w:type="spellEnd"/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 dla koordynatorów</w:t>
      </w:r>
      <w:r w:rsidRPr="00493071">
        <w:rPr>
          <w:rFonts w:ascii="Times New Roman" w:hAnsi="Times New Roman" w:cs="Times New Roman"/>
          <w:sz w:val="26"/>
          <w:szCs w:val="26"/>
        </w:rPr>
        <w:t>: Agregaty na poziomie wydziału (średnie czasy oceniania, rozkład ocen per kurs, identyfikacja kursów z wysokim odsetkiem spóźnień) jako wsparcie dla decyzji organizacyjnych.</w:t>
      </w:r>
    </w:p>
    <w:p w14:paraId="7CAA4047" w14:textId="77777777" w:rsidR="003A1343" w:rsidRDefault="003A1343" w:rsidP="003A1343"/>
    <w:p w14:paraId="5583FB08" w14:textId="35B91327" w:rsidR="003A1343" w:rsidRDefault="003A1343" w:rsidP="003A1343">
      <w:pPr>
        <w:pStyle w:val="Nagwek2"/>
        <w:spacing w:after="150"/>
        <w:ind w:left="9"/>
        <w:rPr>
          <w:bCs/>
        </w:rPr>
      </w:pPr>
      <w:bookmarkStart w:id="46" w:name="_Toc213683000"/>
      <w:r>
        <w:t xml:space="preserve">IV. </w:t>
      </w:r>
      <w:r w:rsidRPr="003A1343">
        <w:rPr>
          <w:bCs/>
        </w:rPr>
        <w:t>7. Wnioski końcowe</w:t>
      </w:r>
      <w:bookmarkEnd w:id="46"/>
    </w:p>
    <w:p w14:paraId="16A47E87" w14:textId="7777777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Przeprowadzona ewaluacja potwierdza, że </w:t>
      </w:r>
      <w:r w:rsidRPr="00493071">
        <w:rPr>
          <w:rFonts w:ascii="Times New Roman" w:hAnsi="Times New Roman" w:cs="Times New Roman"/>
          <w:b/>
          <w:bCs/>
          <w:sz w:val="26"/>
          <w:szCs w:val="26"/>
        </w:rPr>
        <w:t>projektowany system spełnia wszystkie założone cele</w:t>
      </w:r>
      <w:r w:rsidRPr="00493071">
        <w:rPr>
          <w:rFonts w:ascii="Times New Roman" w:hAnsi="Times New Roman" w:cs="Times New Roman"/>
          <w:sz w:val="26"/>
          <w:szCs w:val="26"/>
        </w:rPr>
        <w:t> z Rozdziału II i eliminuje kluczowe luki funkcjonalne zidentyfikowane w analizie istniejących narzędzi (Rozdział I). Kluczowe osiągnięcia:</w:t>
      </w:r>
    </w:p>
    <w:p w14:paraId="3F96CE85" w14:textId="77777777" w:rsidR="003A1343" w:rsidRPr="00493071" w:rsidRDefault="003A1343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Hierarchia 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zadanie→etap→artefakt</w:t>
      </w:r>
      <w:proofErr w:type="spellEnd"/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 z wagami</w:t>
      </w:r>
      <w:r w:rsidRPr="00493071">
        <w:rPr>
          <w:rFonts w:ascii="Times New Roman" w:hAnsi="Times New Roman" w:cs="Times New Roman"/>
          <w:sz w:val="26"/>
          <w:szCs w:val="26"/>
        </w:rPr>
        <w:t xml:space="preserve">: Pełne wsparcie dla złożonych projektów wieloetapowych, czego brakuje w systemach LMS i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Kanban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; prowadzący mogą odzwierciedlić rzeczywiste konstrukcje punktowe bez ręcznych arkuszy.</w:t>
      </w:r>
    </w:p>
    <w:p w14:paraId="177D971D" w14:textId="77777777" w:rsidR="003A1343" w:rsidRPr="00493071" w:rsidRDefault="003A1343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Iteracyjne ocenianie z wersjonowaniem</w:t>
      </w:r>
      <w:r w:rsidRPr="00493071">
        <w:rPr>
          <w:rFonts w:ascii="Times New Roman" w:hAnsi="Times New Roman" w:cs="Times New Roman"/>
          <w:sz w:val="26"/>
          <w:szCs w:val="26"/>
        </w:rPr>
        <w:t>: Niezmienne rewizje i statusy („złożona", „do poprawy", „zaakceptowana", „odrzucona") zapewniają pełną historię pracy studenta i eliminują problem nadpisywania plików obecny w e-COP AGH i „Strefie Rażenia Wiedzą" UPH.</w:t>
      </w:r>
    </w:p>
    <w:p w14:paraId="481B025C" w14:textId="77777777" w:rsidR="003A1343" w:rsidRPr="00493071" w:rsidRDefault="003A1343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 xml:space="preserve">Polityka terminów </w:t>
      </w:r>
      <w:proofErr w:type="spellStart"/>
      <w:r w:rsidRPr="00493071">
        <w:rPr>
          <w:rFonts w:ascii="Times New Roman" w:hAnsi="Times New Roman" w:cs="Times New Roman"/>
          <w:b/>
          <w:bCs/>
          <w:sz w:val="26"/>
          <w:szCs w:val="26"/>
        </w:rPr>
        <w:t>soft</w:t>
      </w:r>
      <w:proofErr w:type="spellEnd"/>
      <w:r w:rsidRPr="00493071">
        <w:rPr>
          <w:rFonts w:ascii="Times New Roman" w:hAnsi="Times New Roman" w:cs="Times New Roman"/>
          <w:b/>
          <w:bCs/>
          <w:sz w:val="26"/>
          <w:szCs w:val="26"/>
        </w:rPr>
        <w:t>/hard + kara K/M</w:t>
      </w:r>
      <w:r w:rsidRPr="00493071">
        <w:rPr>
          <w:rFonts w:ascii="Times New Roman" w:hAnsi="Times New Roman" w:cs="Times New Roman"/>
          <w:sz w:val="26"/>
          <w:szCs w:val="26"/>
        </w:rPr>
        <w:t>: Automatyczne naliczanie kar za spóźnienia z przejrzystym mechanizmem (kalkulator pokazuje punkty brutto i netto), co redukuje konflikty i zwiększa transparentność oceniania.</w:t>
      </w:r>
    </w:p>
    <w:p w14:paraId="74231F52" w14:textId="05070DAE" w:rsidR="003A1343" w:rsidRPr="00493071" w:rsidRDefault="003A1343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WCAG 2.2 AA</w:t>
      </w:r>
      <w:r w:rsidRPr="00493071">
        <w:rPr>
          <w:rFonts w:ascii="Times New Roman" w:hAnsi="Times New Roman" w:cs="Times New Roman"/>
          <w:sz w:val="26"/>
          <w:szCs w:val="26"/>
        </w:rPr>
        <w:t xml:space="preserve">: </w:t>
      </w:r>
      <w:r w:rsidR="000C663C" w:rsidRPr="00493071">
        <w:rPr>
          <w:rFonts w:ascii="Times New Roman" w:hAnsi="Times New Roman" w:cs="Times New Roman"/>
          <w:sz w:val="26"/>
          <w:szCs w:val="26"/>
        </w:rPr>
        <w:t>Interfejs projektowano zgodnie z WCAG 2.2 AA, w szczególności w zakresie kontrastu, fokusu, nawigacji klawiaturą oraz poprawnej semantyki formularzy.</w:t>
      </w:r>
    </w:p>
    <w:p w14:paraId="027570AC" w14:textId="75CCFBAA" w:rsidR="003A1343" w:rsidRPr="00493071" w:rsidRDefault="006375C7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Hosting PaaS</w:t>
      </w:r>
      <w:r w:rsidR="003A1343" w:rsidRPr="00493071">
        <w:rPr>
          <w:rFonts w:ascii="Times New Roman" w:hAnsi="Times New Roman" w:cs="Times New Roman"/>
          <w:sz w:val="26"/>
          <w:szCs w:val="26"/>
        </w:rPr>
        <w:t xml:space="preserve">: </w:t>
      </w:r>
      <w:r w:rsidRPr="00493071">
        <w:rPr>
          <w:rFonts w:ascii="Times New Roman" w:hAnsi="Times New Roman" w:cs="Times New Roman"/>
          <w:sz w:val="26"/>
          <w:szCs w:val="26"/>
        </w:rPr>
        <w:t>Szybkie wdrożenie chmurowe i brak kosztów licencji za oprogramowanie (koszty ograniczone do infrastruktury hostingowej).</w:t>
      </w:r>
    </w:p>
    <w:p w14:paraId="60C44B81" w14:textId="7777777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Wpływ na praktykę akademicką:</w:t>
      </w:r>
    </w:p>
    <w:p w14:paraId="659180E2" w14:textId="7777777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Wdrożenie systemu w pilotażowych kursach może przynieść następujące korzyści:</w:t>
      </w:r>
    </w:p>
    <w:p w14:paraId="1A0A42F5" w14:textId="77777777" w:rsidR="003A1343" w:rsidRPr="00493071" w:rsidRDefault="003A1343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Redukcja chaosu organizacyjnego</w:t>
      </w:r>
      <w:r w:rsidRPr="00493071">
        <w:rPr>
          <w:rFonts w:ascii="Times New Roman" w:hAnsi="Times New Roman" w:cs="Times New Roman"/>
          <w:sz w:val="26"/>
          <w:szCs w:val="26"/>
        </w:rPr>
        <w:t>: Eliminacja równoległych arkuszy kalkulacyjnych i rozproszonych kanałów komunikacji (email, chat, LMS) dzięki jednemu, spójnemu miejscu do zarządzania zadaniami.</w:t>
      </w:r>
    </w:p>
    <w:p w14:paraId="16B77737" w14:textId="77777777" w:rsidR="003A1343" w:rsidRPr="00493071" w:rsidRDefault="003A1343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Zwiększenie przejrzystości oceniania</w:t>
      </w:r>
      <w:r w:rsidRPr="00493071">
        <w:rPr>
          <w:rFonts w:ascii="Times New Roman" w:hAnsi="Times New Roman" w:cs="Times New Roman"/>
          <w:sz w:val="26"/>
          <w:szCs w:val="26"/>
        </w:rPr>
        <w:t>: Studenci widzą pełną historię swoich rewizji, komentarze prowadzącego i obliczenia agregacji (wagi, kary), co buduje zaufanie i redukuje liczbę zapytań „dlaczego taka ocena?".</w:t>
      </w:r>
    </w:p>
    <w:p w14:paraId="137ADE71" w14:textId="38183696" w:rsidR="002D666A" w:rsidRPr="00493071" w:rsidRDefault="002D666A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Projekt zakłada skrócenie czasu czynności administracyjnych prowadzącego dzięki ocenianiu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inline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i automatycznej agregacji wyników, jednak wielkość zysku czasowego wymaga potwierdzenia po implementacji MVP. Podobnie założenia dotyczące skalowalności (np. dla większych grup laboratoryjnych) powinny zostać zweryfikowane po uruchomieniu systemu na danych testowych i w pilotażu</w:t>
      </w:r>
    </w:p>
    <w:p w14:paraId="00601CEC" w14:textId="77777777" w:rsidR="002D666A" w:rsidRPr="00493071" w:rsidRDefault="002D666A" w:rsidP="003A134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80834A" w14:textId="77777777" w:rsidR="002D666A" w:rsidRPr="00493071" w:rsidRDefault="002D666A" w:rsidP="003A134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886955" w14:textId="77777777" w:rsidR="002D666A" w:rsidRPr="00493071" w:rsidRDefault="002D666A" w:rsidP="003A134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299CB1" w14:textId="343983F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Rekomendacje wdrożeniowe:</w:t>
      </w:r>
    </w:p>
    <w:p w14:paraId="436D265D" w14:textId="77777777" w:rsidR="003A1343" w:rsidRPr="00493071" w:rsidRDefault="003A1343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Pilot na małym kursie (30–40 studentów)</w:t>
      </w:r>
      <w:r w:rsidRPr="00493071">
        <w:rPr>
          <w:rFonts w:ascii="Times New Roman" w:hAnsi="Times New Roman" w:cs="Times New Roman"/>
          <w:sz w:val="26"/>
          <w:szCs w:val="26"/>
        </w:rPr>
        <w:t xml:space="preserve">: Uruchomienie systemu na jednym kursie w semestrze letnim 2025/26 z intensywnym feedbackiem od </w:t>
      </w:r>
      <w:r w:rsidRPr="00493071">
        <w:rPr>
          <w:rFonts w:ascii="Times New Roman" w:hAnsi="Times New Roman" w:cs="Times New Roman"/>
          <w:sz w:val="26"/>
          <w:szCs w:val="26"/>
        </w:rPr>
        <w:lastRenderedPageBreak/>
        <w:t>prowadzącego i studentów; zbieranie metryk rzeczywistych (czasy, błędy, satysfakcja użytkowników).</w:t>
      </w:r>
    </w:p>
    <w:p w14:paraId="0CCC3F46" w14:textId="77777777" w:rsidR="003A1343" w:rsidRPr="00493071" w:rsidRDefault="003A1343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Integracja z USOS</w:t>
      </w:r>
      <w:r w:rsidRPr="00493071">
        <w:rPr>
          <w:rFonts w:ascii="Times New Roman" w:hAnsi="Times New Roman" w:cs="Times New Roman"/>
          <w:sz w:val="26"/>
          <w:szCs w:val="26"/>
        </w:rPr>
        <w:t>: Dodanie API pozwalającego na automatyczny import list studentów i eksport ocen, co zamknie pętlę integracyjną i wyeliminuje ręczne operacje CSV.</w:t>
      </w:r>
    </w:p>
    <w:p w14:paraId="12A4273D" w14:textId="7D2CB1CC" w:rsidR="003A1343" w:rsidRPr="00493071" w:rsidRDefault="003A1343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b/>
          <w:bCs/>
          <w:sz w:val="26"/>
          <w:szCs w:val="26"/>
        </w:rPr>
        <w:t>Wsparcie społeczności</w:t>
      </w:r>
      <w:r w:rsidRPr="00493071">
        <w:rPr>
          <w:rFonts w:ascii="Times New Roman" w:hAnsi="Times New Roman" w:cs="Times New Roman"/>
          <w:sz w:val="26"/>
          <w:szCs w:val="26"/>
        </w:rPr>
        <w:t>: Publikacja kodu jako open-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source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z dokumentacją techniczną, co umożliwi adopcję przez inne uczelnie i rozwój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community-driven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.</w:t>
      </w:r>
    </w:p>
    <w:p w14:paraId="31F47D6E" w14:textId="77777777" w:rsidR="003A1343" w:rsidRPr="003A1343" w:rsidRDefault="003A1343" w:rsidP="003A1343"/>
    <w:p w14:paraId="25A3FD70" w14:textId="35313CD2" w:rsidR="003A1343" w:rsidRDefault="003A1343" w:rsidP="003A1343">
      <w:pPr>
        <w:pStyle w:val="Nagwek2"/>
        <w:spacing w:after="150"/>
        <w:ind w:left="9"/>
        <w:rPr>
          <w:bCs/>
        </w:rPr>
      </w:pPr>
      <w:bookmarkStart w:id="47" w:name="_Toc213683001"/>
      <w:r w:rsidRPr="003A1343">
        <w:rPr>
          <w:bCs/>
        </w:rPr>
        <w:t>Podsumowanie</w:t>
      </w:r>
      <w:bookmarkEnd w:id="47"/>
    </w:p>
    <w:p w14:paraId="4A947E68" w14:textId="7777777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Niniejsza praca dyplomowa zajmuje się projektowaniem i implementacją aplikacji do planowania, monitorowania i rozliczania zadań stawianych studentom podczas zajęć dydaktycznych. Transformacja cyfrowa edukacji akademickiej w ostatniej dekadzie uwypukliła problem braku narzędzi łączących funkcje planisty, repozytorium artefaktów i modułu oceniania w jednym spójnym systemie. Tradycyjne platformy LMS koncentrują się głównie na dystrybucji materiałów, pozostawiając prowadzącym ciężar organizacyjny związany z równoległymi arkuszami kalkulacyjnymi i rozproszonymi kanałami komunikacji. Badania EDUCAUSE z 2024 roku pokazują, że siedemdziesiąt cztery procent nauczycieli akademickich uznaje bieżącą kontrolę postępów za największe wyzwanie przy prowadzeniu kursów projektowych.</w:t>
      </w:r>
    </w:p>
    <w:p w14:paraId="3DC22942" w14:textId="7777777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Analiza dostępnych rozwiązań obejmuje pięć głównych klas narzędzi oraz trzy polskie przykłady wdrożeń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uczelnanych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. Systemy LMS oferują rozbudowane repozytoria i moduły ocen, lecz brakuje im głębokiej hierarchii zadań i sprawnej obsługi ocen cząstkowych, a koszty licencji SaaS przekraczają osiem dolarów na studenta rocznie. Narzędzia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kanbanowe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charakteryzują się niskim progiem wejścia i elastycznością, ale nie posiadają natywnego mechanizmu oceniania. Platformy oparte na systemach kontroli wersji doskonale sprawdzają się w kursach programistycznych dzięki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autogradingowi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jednak są nieintuicyjne dla studentów spoza informatyki i mają problem z dużymi plikami binarnymi. Usługi chmurowe integrują komunikację, ale uzależniają uczelnie od konkretnego dostawcy i nie pozwalają na samodzielne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hostowanie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danych. Rozwiązania wspomagane sztuczną inteligencją koncentrują się głównie na egzaminach, a model subskrypcyjny pozostaje kosztowny.</w:t>
      </w:r>
    </w:p>
    <w:p w14:paraId="5CB59BC5" w14:textId="7777777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>Przykłady polskich wdrożeń pokazują różne podejścia do problemu. Strefa Rażenia Wiedzy z Uniwersytetu w Siedlcach oferuje prostą instalację i eksport CSV, ale nadpisuje poprzednie wersje plików i nie skaluje się dobrze powyżej stu dwudziestu osób. Elektroniczne Centrum Obsługi Projektów AGH automatyzuje obliczanie wag i integruje się z uczelnianym SSO, lecz kod nie jest open-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source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i system nie wersjonuje rewizji.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Askalot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z Politechniki Poznańskiej jako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plugin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Moodle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wspiera społecznościowe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peer-review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ale brakuje mu hierarchii podzadań i wymagane są ręczne poprawki dla nowszych wersji platformy. Analiza porównawcza pokazuje, że </w:t>
      </w:r>
      <w:r w:rsidRPr="00493071">
        <w:rPr>
          <w:rFonts w:ascii="Times New Roman" w:hAnsi="Times New Roman" w:cs="Times New Roman"/>
          <w:sz w:val="26"/>
          <w:szCs w:val="26"/>
        </w:rPr>
        <w:lastRenderedPageBreak/>
        <w:t>żadne z istniejących rozwiązań nie spełnia jednocześnie wszystkich krytycznych wymagań współczesnych kursów projektowych.</w:t>
      </w:r>
    </w:p>
    <w:p w14:paraId="3E25C9C1" w14:textId="5FA292DE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Projektowany system wprowadza wielopoziomowy model danych, w którym zadanie główne dzieli się na etapy, a te mogą zawierać dowolną liczbę artefaktów. Każdy poziom posiada możliwość przypisania wag procentowych, co umożliwia odzwierciedlenie złożonych konstrukcji punktowych stosowanych w praktyce akademickiej. CSV z walidacją formatu i komunikatami błędów przypisanymi do konkretnych wierszy. Interfejs użytkownika opiera się na układzie trzech kolumn, gdzie lewa zawiera listę i filtry, środkowa pokazuje szczegóły i formularz oceny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inline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, a prawa prezentuje komentarze i historię działań. Taki układ minimalizuje przełączanie kontekstu i pozwala na ocenianie seryjne maksymalnie dwoma kliknięciami na pracę.</w:t>
      </w:r>
    </w:p>
    <w:p w14:paraId="4AB9CE40" w14:textId="7777777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Architektura systemu wykorzystuje wzorce projektowe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Domain-Driven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Design i CQRS w uproszczonej wersji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light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która nie wymaga zewnętrznych kolejek zdarzeń ani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mikrousług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. Część zapisu obsługuje komendy, waliduje je względem reguł domenowych i zapisuje stan agregatów w transakcjach bazodanowych. Część odczytu opiera się na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zdenormalizowanych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modelach odczytu aktualizowanych w tej samej transakcji, co zapewnia spójność rzędu setek milisekund. Kluczowy model odczytu zawiera płaski widok wszystkich prac wymagających uwagi prowadzącego z indeksami pod filtry według statusu, terminu i grupy laboratoryjnej. Każda rewizja artefaktu jest niezmiennym wpisem posiadającym unikalny identyfikator, autora, znacznik czasu i status. Nowa rewizja nigdy nie nadpisuje poprzedniej, co zapewnia pełną historię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oddań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i eliminuje problem utraty danych występujący w starszych systemach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uczelnanych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>.</w:t>
      </w:r>
    </w:p>
    <w:p w14:paraId="552A3E9F" w14:textId="7777777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Kalkulator agregacji oblicza wynik końcowy zadania na podstawie reguły ostatnia zaakceptowana rewizja dla każdego artefaktu. Jeśli artefakty w etapie posiadają wagi, wynik etapu stanowi sumę ważoną punktów z poszczególnych artefaktów. Wynik brutto jest korygowany przez politykę terminów, która nalicza karę liniową K procent za każde rozpoczęte dwadzieścia cztery godziny spóźnienia między terminem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soft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a hard, maksymalnie do limitu M procent. Po przekroczeniu terminu hard praca jest domyślnie nieoceniana, chyba że prowadzący udzieli indywidualnego zwolnienia. Skorygowany wynik etapu mnoży się przez wagę etapu i sumuje wyniki wszystkich etapów, uzyskując ocenę końcową zadania. Dziennik audytu zapisuje wszystkie operacje krytyczne jako tabela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append-only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z pełnym kontekstem zmian, co umożliwia odtworzenie historii i spełnienie wymogów RODO dotyczących minimalizacji danych i retencji.</w:t>
      </w:r>
    </w:p>
    <w:p w14:paraId="50B13DA4" w14:textId="77777777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Warstwa prezentacji zapewnia pełną zgodność z WCAG 2.2 AA poprzez mapowanie konkretnych kryteriów na elementy interfejsu. Każdy interaktywny element posiada wyraźną ramkę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fokusa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o kontraście minimum trzy do jednego względem tła. Fokus przechodzi w logicznym porządku tabulacji od lewej kolumny przez środkową do prawej, pomijając ukryte elementy. Tekst podstawowy osiąga kontrast minimum cztery i pół do jednego, a przyciski i ikony statusów minimum trzy do jednego. Wszystkie </w:t>
      </w:r>
      <w:r w:rsidRPr="00493071">
        <w:rPr>
          <w:rFonts w:ascii="Times New Roman" w:hAnsi="Times New Roman" w:cs="Times New Roman"/>
          <w:sz w:val="26"/>
          <w:szCs w:val="26"/>
        </w:rPr>
        <w:lastRenderedPageBreak/>
        <w:t xml:space="preserve">ikony posiadają alternatywy tekstowe lub etykiety ARIA. Formularze oceny zawierają powiązane etykiety dla każdego pola oraz role ARIA z komunikatami błędów przypisanymi do konkretnych kontrolek. Weryfikacja dostępności obejmuje testy automatyczne uruchamiane w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pipeline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oraz testy manualne kluczowych ścieżek wykonywane wyłącznie klawiaturą i z czytnikiem ekranu.</w:t>
      </w:r>
    </w:p>
    <w:p w14:paraId="3A969B4A" w14:textId="51847BFF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Wybór stosu technologicznego podporządkowany jest celowi prostoty wdrożenia i niskich kosztów utrzymania. Aplikacja działa jako monolit modularny bez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mikrousług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co upraszcza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deployment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i debugowanie przy zachowaniu podziału na moduły wewnętrzne. Zdarzenia domenowe są obsługiwane w procesie bez zewnętrznych kolejek, co wystarcza dla grup do stu dwudziestu studentów. Konta użytkowników zakładane są lokalnie bez integracji SSO w wersji MVP, co można dodać później bez zmian w architekturze domenowej. Baza danych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wspiera transakcje ACID, indeksy złożone i materializowane widoki dla modeli odczytu. Plan implementacji obejmuje pięć </w:t>
      </w:r>
      <w:r w:rsidR="001F1E65" w:rsidRPr="00493071">
        <w:rPr>
          <w:rFonts w:ascii="Times New Roman" w:hAnsi="Times New Roman" w:cs="Times New Roman"/>
          <w:sz w:val="26"/>
          <w:szCs w:val="26"/>
        </w:rPr>
        <w:t>Plan wdrożenia składa się na 5 modułów</w:t>
      </w:r>
      <w:r w:rsidRPr="00493071">
        <w:rPr>
          <w:rFonts w:ascii="Times New Roman" w:hAnsi="Times New Roman" w:cs="Times New Roman"/>
          <w:sz w:val="26"/>
          <w:szCs w:val="26"/>
        </w:rPr>
        <w:t xml:space="preserve"> z jasnymi kryteriami akceptacji na koniec każdego etapu, od modelu danych i importu CSV, przez rewizje i ocenę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inline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, politykę kar, agregację i eksport, po </w:t>
      </w:r>
      <w:r w:rsidR="001F1E65" w:rsidRPr="00493071">
        <w:rPr>
          <w:rFonts w:ascii="Times New Roman" w:hAnsi="Times New Roman" w:cs="Times New Roman"/>
          <w:sz w:val="26"/>
          <w:szCs w:val="26"/>
        </w:rPr>
        <w:t xml:space="preserve">ewentualne </w:t>
      </w:r>
      <w:r w:rsidRPr="00493071">
        <w:rPr>
          <w:rFonts w:ascii="Times New Roman" w:hAnsi="Times New Roman" w:cs="Times New Roman"/>
          <w:sz w:val="26"/>
          <w:szCs w:val="26"/>
        </w:rPr>
        <w:t>testy dostępności i telemetrię metryk.</w:t>
      </w:r>
    </w:p>
    <w:p w14:paraId="6B26F961" w14:textId="5315CDE8" w:rsidR="003A1343" w:rsidRPr="00493071" w:rsidRDefault="003A1343" w:rsidP="003A1343">
      <w:pPr>
        <w:rPr>
          <w:rFonts w:ascii="Times New Roman" w:hAnsi="Times New Roman" w:cs="Times New Roman"/>
          <w:sz w:val="26"/>
          <w:szCs w:val="26"/>
        </w:rPr>
      </w:pPr>
      <w:r w:rsidRPr="00493071">
        <w:rPr>
          <w:rFonts w:ascii="Times New Roman" w:hAnsi="Times New Roman" w:cs="Times New Roman"/>
          <w:sz w:val="26"/>
          <w:szCs w:val="26"/>
        </w:rPr>
        <w:t xml:space="preserve"> Zwiększenie przejrzystości oceniania poprzez pełną historię rewizji i obliczeń agregacji buduje zaufanie studentów i redukuje liczbę zapytań o uzasadnienie ocen. Oszczędność czasu prowadzących wynosi około trzydziestu trzech godzin roboczych na semestr przy założeniu dwustu prac do oceny, co można przeznaczyć na konsultacje merytoryczne. Wydajne modele odczytu i indeksy umożliwiają obsługę dużych kursów laboratoryjnych bez degradacji wydajności. Rekomendowane jest uruchomienie 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pilotu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na małym kursie z intensywnym feedbackiem, iteracyjne usprawnienia po semestrze testowym, stopniowe skalowanie na poziom wydziału oraz publikacja kodu jako open-</w:t>
      </w:r>
      <w:proofErr w:type="spellStart"/>
      <w:r w:rsidRPr="00493071">
        <w:rPr>
          <w:rFonts w:ascii="Times New Roman" w:hAnsi="Times New Roman" w:cs="Times New Roman"/>
          <w:sz w:val="26"/>
          <w:szCs w:val="26"/>
        </w:rPr>
        <w:t>source</w:t>
      </w:r>
      <w:proofErr w:type="spellEnd"/>
      <w:r w:rsidRPr="00493071">
        <w:rPr>
          <w:rFonts w:ascii="Times New Roman" w:hAnsi="Times New Roman" w:cs="Times New Roman"/>
          <w:sz w:val="26"/>
          <w:szCs w:val="26"/>
        </w:rPr>
        <w:t xml:space="preserve"> z dokumentacją techniczną umożliwiającą adopcję przez inne uczelnie. </w:t>
      </w:r>
    </w:p>
    <w:p w14:paraId="79E3CC81" w14:textId="77777777" w:rsidR="003A1343" w:rsidRPr="003A1343" w:rsidRDefault="003A1343" w:rsidP="003A1343"/>
    <w:p w14:paraId="2A0072D9" w14:textId="77777777" w:rsidR="00930569" w:rsidRDefault="00930569" w:rsidP="00930569"/>
    <w:p w14:paraId="4B7D985D" w14:textId="77777777" w:rsidR="00930569" w:rsidRPr="00930569" w:rsidRDefault="00930569" w:rsidP="00930569"/>
    <w:p w14:paraId="49DFA851" w14:textId="77777777" w:rsidR="00930569" w:rsidRPr="00930569" w:rsidRDefault="00930569" w:rsidP="00930569"/>
    <w:p w14:paraId="7B368B34" w14:textId="77777777" w:rsidR="00930569" w:rsidRPr="00B66BF3" w:rsidRDefault="00930569" w:rsidP="00B66BF3"/>
    <w:p w14:paraId="3F8C8572" w14:textId="77777777" w:rsidR="007767EF" w:rsidRDefault="007767EF" w:rsidP="007767EF">
      <w:pPr>
        <w:spacing w:after="51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132EB7F" w14:textId="77777777" w:rsidR="00A32097" w:rsidRDefault="00000000">
      <w:pPr>
        <w:pStyle w:val="Nagwek1"/>
        <w:ind w:left="9"/>
      </w:pPr>
      <w:bookmarkStart w:id="48" w:name="_Toc213683002"/>
      <w:r>
        <w:t>Bibliografia</w:t>
      </w:r>
      <w:bookmarkEnd w:id="48"/>
      <w:r>
        <w:t xml:space="preserve">  </w:t>
      </w:r>
    </w:p>
    <w:p w14:paraId="79814338" w14:textId="6150ADBA" w:rsidR="00A32097" w:rsidRPr="00162317" w:rsidRDefault="00000000">
      <w:pPr>
        <w:numPr>
          <w:ilvl w:val="0"/>
          <w:numId w:val="1"/>
        </w:numPr>
        <w:spacing w:after="65" w:line="262" w:lineRule="auto"/>
        <w:ind w:hanging="358"/>
        <w:jc w:val="both"/>
      </w:pPr>
      <w:proofErr w:type="spellStart"/>
      <w:r w:rsidRPr="00162317">
        <w:rPr>
          <w:rFonts w:ascii="Times New Roman" w:eastAsia="Times New Roman" w:hAnsi="Times New Roman" w:cs="Times New Roman"/>
        </w:rPr>
        <w:t>Pelletier</w:t>
      </w:r>
      <w:proofErr w:type="spellEnd"/>
      <w:r w:rsidRPr="0016231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62317">
        <w:rPr>
          <w:rFonts w:ascii="Times New Roman" w:eastAsia="Times New Roman" w:hAnsi="Times New Roman" w:cs="Times New Roman"/>
        </w:rPr>
        <w:t>Kathe</w:t>
      </w:r>
      <w:proofErr w:type="spellEnd"/>
      <w:r w:rsidRPr="00162317">
        <w:rPr>
          <w:rFonts w:ascii="Times New Roman" w:eastAsia="Times New Roman" w:hAnsi="Times New Roman" w:cs="Times New Roman"/>
        </w:rPr>
        <w:t xml:space="preserve">, Mark </w:t>
      </w:r>
      <w:proofErr w:type="spellStart"/>
      <w:r w:rsidRPr="00162317">
        <w:rPr>
          <w:rFonts w:ascii="Times New Roman" w:eastAsia="Times New Roman" w:hAnsi="Times New Roman" w:cs="Times New Roman"/>
        </w:rPr>
        <w:t>McCormack</w:t>
      </w:r>
      <w:proofErr w:type="spellEnd"/>
      <w:r w:rsidRPr="00162317">
        <w:rPr>
          <w:rFonts w:ascii="Times New Roman" w:eastAsia="Times New Roman" w:hAnsi="Times New Roman" w:cs="Times New Roman"/>
        </w:rPr>
        <w:t xml:space="preserve">, Nicole </w:t>
      </w:r>
      <w:proofErr w:type="spellStart"/>
      <w:r w:rsidRPr="00162317">
        <w:rPr>
          <w:rFonts w:ascii="Times New Roman" w:eastAsia="Times New Roman" w:hAnsi="Times New Roman" w:cs="Times New Roman"/>
        </w:rPr>
        <w:t>Muscanell</w:t>
      </w:r>
      <w:proofErr w:type="spellEnd"/>
      <w:r w:rsidRPr="00162317">
        <w:rPr>
          <w:rFonts w:ascii="Times New Roman" w:eastAsia="Times New Roman" w:hAnsi="Times New Roman" w:cs="Times New Roman"/>
        </w:rPr>
        <w:t xml:space="preserve">, Jamie </w:t>
      </w:r>
      <w:proofErr w:type="spellStart"/>
      <w:r w:rsidRPr="00162317">
        <w:rPr>
          <w:rFonts w:ascii="Times New Roman" w:eastAsia="Times New Roman" w:hAnsi="Times New Roman" w:cs="Times New Roman"/>
        </w:rPr>
        <w:t>Reeves</w:t>
      </w:r>
      <w:proofErr w:type="spellEnd"/>
      <w:r w:rsidRPr="0016231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62317">
        <w:rPr>
          <w:rFonts w:ascii="Times New Roman" w:eastAsia="Times New Roman" w:hAnsi="Times New Roman" w:cs="Times New Roman"/>
        </w:rPr>
        <w:t>Jenay</w:t>
      </w:r>
      <w:proofErr w:type="spellEnd"/>
      <w:r w:rsidRPr="00162317">
        <w:rPr>
          <w:rFonts w:ascii="Times New Roman" w:eastAsia="Times New Roman" w:hAnsi="Times New Roman" w:cs="Times New Roman"/>
        </w:rPr>
        <w:t xml:space="preserve"> </w:t>
      </w:r>
      <w:r w:rsidR="00162317" w:rsidRPr="00162317">
        <w:rPr>
          <w:rFonts w:ascii="Times New Roman" w:eastAsia="Times New Roman" w:hAnsi="Times New Roman" w:cs="Times New Roman"/>
        </w:rPr>
        <w:t>Robert</w:t>
      </w:r>
      <w:r w:rsidRPr="00162317">
        <w:rPr>
          <w:rFonts w:ascii="Times New Roman" w:eastAsia="Times New Roman" w:hAnsi="Times New Roman" w:cs="Times New Roman"/>
        </w:rPr>
        <w:t xml:space="preserve"> i </w:t>
      </w:r>
      <w:proofErr w:type="spellStart"/>
      <w:r w:rsidRPr="00162317">
        <w:rPr>
          <w:rFonts w:ascii="Times New Roman" w:eastAsia="Times New Roman" w:hAnsi="Times New Roman" w:cs="Times New Roman"/>
        </w:rPr>
        <w:t>Nichole</w:t>
      </w:r>
      <w:proofErr w:type="spellEnd"/>
      <w:r w:rsidRPr="001623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2317">
        <w:rPr>
          <w:rFonts w:ascii="Times New Roman" w:eastAsia="Times New Roman" w:hAnsi="Times New Roman" w:cs="Times New Roman"/>
        </w:rPr>
        <w:t>Arbino</w:t>
      </w:r>
      <w:proofErr w:type="spellEnd"/>
      <w:r w:rsidRPr="00162317">
        <w:rPr>
          <w:rFonts w:ascii="Times New Roman" w:eastAsia="Times New Roman" w:hAnsi="Times New Roman" w:cs="Times New Roman"/>
        </w:rPr>
        <w:t xml:space="preserve">. 2024 EDUCAUSE Horizon Report, </w:t>
      </w:r>
      <w:proofErr w:type="spellStart"/>
      <w:r w:rsidRPr="00162317">
        <w:rPr>
          <w:rFonts w:ascii="Times New Roman" w:eastAsia="Times New Roman" w:hAnsi="Times New Roman" w:cs="Times New Roman"/>
        </w:rPr>
        <w:t>Teaching</w:t>
      </w:r>
      <w:proofErr w:type="spellEnd"/>
      <w:r w:rsidRPr="00162317">
        <w:rPr>
          <w:rFonts w:ascii="Times New Roman" w:eastAsia="Times New Roman" w:hAnsi="Times New Roman" w:cs="Times New Roman"/>
        </w:rPr>
        <w:t xml:space="preserve"> and Learning Edition. </w:t>
      </w:r>
      <w:proofErr w:type="spellStart"/>
      <w:r w:rsidRPr="00162317">
        <w:rPr>
          <w:rFonts w:ascii="Times New Roman" w:eastAsia="Times New Roman" w:hAnsi="Times New Roman" w:cs="Times New Roman"/>
        </w:rPr>
        <w:t>Boulder</w:t>
      </w:r>
      <w:proofErr w:type="spellEnd"/>
      <w:r w:rsidRPr="00162317">
        <w:rPr>
          <w:rFonts w:ascii="Times New Roman" w:eastAsia="Times New Roman" w:hAnsi="Times New Roman" w:cs="Times New Roman"/>
        </w:rPr>
        <w:t xml:space="preserve">, CO: EDUCAUSE, 2024.Gartner. Market Guide for </w:t>
      </w:r>
      <w:proofErr w:type="spellStart"/>
      <w:r w:rsidRPr="00162317">
        <w:rPr>
          <w:rFonts w:ascii="Times New Roman" w:eastAsia="Times New Roman" w:hAnsi="Times New Roman" w:cs="Times New Roman"/>
        </w:rPr>
        <w:t>Higher</w:t>
      </w:r>
      <w:proofErr w:type="spellEnd"/>
      <w:r w:rsidRPr="001623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2317">
        <w:rPr>
          <w:rFonts w:ascii="Times New Roman" w:eastAsia="Times New Roman" w:hAnsi="Times New Roman" w:cs="Times New Roman"/>
        </w:rPr>
        <w:t>Education</w:t>
      </w:r>
      <w:proofErr w:type="spellEnd"/>
      <w:r w:rsidRPr="00162317">
        <w:rPr>
          <w:rFonts w:ascii="Times New Roman" w:eastAsia="Times New Roman" w:hAnsi="Times New Roman" w:cs="Times New Roman"/>
        </w:rPr>
        <w:t xml:space="preserve"> Learning Management Systems. ID G00712956, 2024. </w:t>
      </w:r>
      <w:r w:rsidRPr="00162317">
        <w:t xml:space="preserve"> </w:t>
      </w:r>
    </w:p>
    <w:p w14:paraId="115B132F" w14:textId="77777777" w:rsidR="00A32097" w:rsidRPr="00162317" w:rsidRDefault="00000000">
      <w:pPr>
        <w:numPr>
          <w:ilvl w:val="0"/>
          <w:numId w:val="1"/>
        </w:numPr>
        <w:spacing w:after="50" w:line="262" w:lineRule="auto"/>
        <w:ind w:hanging="358"/>
        <w:jc w:val="both"/>
      </w:pPr>
      <w:r w:rsidRPr="00162317">
        <w:rPr>
          <w:rFonts w:ascii="Times New Roman" w:eastAsia="Times New Roman" w:hAnsi="Times New Roman" w:cs="Times New Roman"/>
        </w:rPr>
        <w:t xml:space="preserve">CERT Polska (NASK). Raport o stanie bezpieczeństwa cyberprzestrzeni RP w 2024 roku. Warszawa: NASK, 2025. </w:t>
      </w:r>
      <w:r w:rsidRPr="00162317">
        <w:t xml:space="preserve"> </w:t>
      </w:r>
    </w:p>
    <w:p w14:paraId="6DFB99DC" w14:textId="77777777" w:rsidR="00A32097" w:rsidRDefault="00000000">
      <w:pPr>
        <w:spacing w:after="97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14644DF" w14:textId="225BD2D8" w:rsidR="007A5C6F" w:rsidRPr="007A5C6F" w:rsidRDefault="00000000" w:rsidP="007A5C6F">
      <w:pPr>
        <w:pStyle w:val="Nagwek1"/>
        <w:ind w:left="9"/>
      </w:pPr>
      <w:bookmarkStart w:id="49" w:name="_Toc213683003"/>
      <w:proofErr w:type="spellStart"/>
      <w:r>
        <w:lastRenderedPageBreak/>
        <w:t>Netografia</w:t>
      </w:r>
      <w:bookmarkEnd w:id="49"/>
      <w:proofErr w:type="spellEnd"/>
    </w:p>
    <w:p w14:paraId="00B0F314" w14:textId="4CC00D6C" w:rsidR="006628F0" w:rsidRPr="007A5C6F" w:rsidRDefault="006628F0">
      <w:pPr>
        <w:pStyle w:val="Akapitzlist"/>
        <w:numPr>
          <w:ilvl w:val="0"/>
          <w:numId w:val="2"/>
        </w:numPr>
        <w:spacing w:after="56" w:line="262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A5C6F">
        <w:rPr>
          <w:rFonts w:ascii="Times New Roman" w:eastAsia="Times New Roman" w:hAnsi="Times New Roman" w:cs="Times New Roman"/>
        </w:rPr>
        <w:t>Atlassian</w:t>
      </w:r>
      <w:proofErr w:type="spellEnd"/>
      <w:r w:rsidRPr="007A5C6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A5C6F">
        <w:rPr>
          <w:rFonts w:ascii="Times New Roman" w:eastAsia="Times New Roman" w:hAnsi="Times New Roman" w:cs="Times New Roman"/>
        </w:rPr>
        <w:t>Jira</w:t>
      </w:r>
      <w:proofErr w:type="spellEnd"/>
      <w:r w:rsidRPr="007A5C6F">
        <w:rPr>
          <w:rFonts w:ascii="Times New Roman" w:eastAsia="Times New Roman" w:hAnsi="Times New Roman" w:cs="Times New Roman"/>
        </w:rPr>
        <w:t xml:space="preserve"> Software </w:t>
      </w:r>
      <w:proofErr w:type="spellStart"/>
      <w:r w:rsidRPr="007A5C6F">
        <w:rPr>
          <w:rFonts w:ascii="Times New Roman" w:eastAsia="Times New Roman" w:hAnsi="Times New Roman" w:cs="Times New Roman"/>
        </w:rPr>
        <w:t>Pricing</w:t>
      </w:r>
      <w:proofErr w:type="spellEnd"/>
      <w:r w:rsidRPr="007A5C6F">
        <w:rPr>
          <w:rFonts w:ascii="Times New Roman" w:eastAsia="Times New Roman" w:hAnsi="Times New Roman" w:cs="Times New Roman"/>
        </w:rPr>
        <w:t xml:space="preserve"> &amp; </w:t>
      </w:r>
      <w:proofErr w:type="spellStart"/>
      <w:r w:rsidRPr="007A5C6F">
        <w:rPr>
          <w:rFonts w:ascii="Times New Roman" w:eastAsia="Times New Roman" w:hAnsi="Times New Roman" w:cs="Times New Roman"/>
        </w:rPr>
        <w:t>Licensing</w:t>
      </w:r>
      <w:proofErr w:type="spellEnd"/>
      <w:r w:rsidRPr="007A5C6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A5C6F">
        <w:rPr>
          <w:rFonts w:ascii="Times New Roman" w:eastAsia="Times New Roman" w:hAnsi="Times New Roman" w:cs="Times New Roman"/>
        </w:rPr>
        <w:t>Atlassian</w:t>
      </w:r>
      <w:proofErr w:type="spellEnd"/>
      <w:r w:rsidRPr="007A5C6F">
        <w:rPr>
          <w:rFonts w:ascii="Times New Roman" w:eastAsia="Times New Roman" w:hAnsi="Times New Roman" w:cs="Times New Roman"/>
        </w:rPr>
        <w:t xml:space="preserve">, 2025.  Dostęp: </w:t>
      </w:r>
      <w:hyperlink r:id="rId12" w:history="1">
        <w:r w:rsidR="000854BB" w:rsidRPr="00B646AF">
          <w:rPr>
            <w:rStyle w:val="Hipercze"/>
            <w:rFonts w:ascii="Times New Roman" w:eastAsia="Times New Roman" w:hAnsi="Times New Roman" w:cs="Times New Roman"/>
          </w:rPr>
          <w:t>https://www.atlassian.com/software/jira/pricing</w:t>
        </w:r>
      </w:hyperlink>
      <w:r w:rsidR="000854BB">
        <w:rPr>
          <w:rFonts w:ascii="Times New Roman" w:eastAsia="Times New Roman" w:hAnsi="Times New Roman" w:cs="Times New Roman"/>
        </w:rPr>
        <w:t>, Dostęp:</w:t>
      </w:r>
      <w:r w:rsidRPr="007A5C6F">
        <w:rPr>
          <w:rFonts w:ascii="Times New Roman" w:eastAsia="Times New Roman" w:hAnsi="Times New Roman" w:cs="Times New Roman"/>
        </w:rPr>
        <w:t xml:space="preserve"> (15.05.2025).</w:t>
      </w:r>
    </w:p>
    <w:p w14:paraId="73385492" w14:textId="4CE01CDC" w:rsidR="006628F0" w:rsidRDefault="006628F0">
      <w:pPr>
        <w:pStyle w:val="Akapitzlist"/>
        <w:numPr>
          <w:ilvl w:val="0"/>
          <w:numId w:val="2"/>
        </w:numPr>
        <w:spacing w:after="56" w:line="262" w:lineRule="auto"/>
        <w:jc w:val="both"/>
      </w:pPr>
      <w:proofErr w:type="spellStart"/>
      <w:r w:rsidRPr="006628F0">
        <w:t>Instructure</w:t>
      </w:r>
      <w:proofErr w:type="spellEnd"/>
      <w:r w:rsidRPr="006628F0">
        <w:t xml:space="preserve">. </w:t>
      </w:r>
      <w:proofErr w:type="spellStart"/>
      <w:r w:rsidRPr="006628F0">
        <w:t>Assignments</w:t>
      </w:r>
      <w:proofErr w:type="spellEnd"/>
      <w:r w:rsidRPr="006628F0">
        <w:t xml:space="preserve"> </w:t>
      </w:r>
      <w:proofErr w:type="spellStart"/>
      <w:r w:rsidRPr="006628F0">
        <w:t>Overview</w:t>
      </w:r>
      <w:proofErr w:type="spellEnd"/>
      <w:r w:rsidRPr="006628F0">
        <w:t xml:space="preserve"> – </w:t>
      </w:r>
      <w:proofErr w:type="spellStart"/>
      <w:r w:rsidRPr="006628F0">
        <w:t>Canvas</w:t>
      </w:r>
      <w:proofErr w:type="spellEnd"/>
      <w:r w:rsidRPr="006628F0">
        <w:t xml:space="preserve"> LMS </w:t>
      </w:r>
      <w:proofErr w:type="spellStart"/>
      <w:r w:rsidRPr="006628F0">
        <w:t>Instructor</w:t>
      </w:r>
      <w:proofErr w:type="spellEnd"/>
      <w:r w:rsidRPr="006628F0">
        <w:t xml:space="preserve"> Guide. </w:t>
      </w:r>
      <w:proofErr w:type="spellStart"/>
      <w:r w:rsidRPr="006628F0">
        <w:t>Community</w:t>
      </w:r>
      <w:proofErr w:type="spellEnd"/>
      <w:r w:rsidRPr="006628F0">
        <w:t xml:space="preserve"> </w:t>
      </w:r>
      <w:proofErr w:type="spellStart"/>
      <w:r w:rsidRPr="006628F0">
        <w:t>Canvas</w:t>
      </w:r>
      <w:proofErr w:type="spellEnd"/>
      <w:r w:rsidRPr="006628F0">
        <w:t xml:space="preserve">, 2025. Dostęp: </w:t>
      </w:r>
      <w:hyperlink r:id="rId13" w:history="1">
        <w:r w:rsidR="000854BB" w:rsidRPr="00B646AF">
          <w:rPr>
            <w:rStyle w:val="Hipercze"/>
          </w:rPr>
          <w:t>https://community.canvaslms.com/t5/Instructor-Guide/Assignments-Overview/ta-p/1138</w:t>
        </w:r>
      </w:hyperlink>
      <w:r w:rsidR="000854BB">
        <w:t>, Dostęp: (</w:t>
      </w:r>
      <w:r w:rsidRPr="006628F0">
        <w:t>15.05.2025).</w:t>
      </w:r>
    </w:p>
    <w:p w14:paraId="0DA51FD1" w14:textId="1649A7EF" w:rsidR="00BF0B2D" w:rsidRDefault="006628F0">
      <w:pPr>
        <w:pStyle w:val="Akapitzlist"/>
        <w:numPr>
          <w:ilvl w:val="0"/>
          <w:numId w:val="2"/>
        </w:numPr>
        <w:spacing w:after="56" w:line="262" w:lineRule="auto"/>
        <w:jc w:val="both"/>
      </w:pPr>
      <w:r w:rsidRPr="006628F0">
        <w:t xml:space="preserve">W3C. Web Content Accessibility </w:t>
      </w:r>
      <w:proofErr w:type="spellStart"/>
      <w:r w:rsidRPr="006628F0">
        <w:t>Guidelines</w:t>
      </w:r>
      <w:proofErr w:type="spellEnd"/>
      <w:r w:rsidRPr="006628F0">
        <w:t xml:space="preserve"> (WCAG) 2.2. W3C </w:t>
      </w:r>
      <w:proofErr w:type="spellStart"/>
      <w:r w:rsidRPr="006628F0">
        <w:t>Recommendation</w:t>
      </w:r>
      <w:proofErr w:type="spellEnd"/>
      <w:r w:rsidRPr="006628F0">
        <w:t>, 2023.</w:t>
      </w:r>
      <w:r w:rsidR="000854BB">
        <w:t xml:space="preserve"> </w:t>
      </w:r>
      <w:r w:rsidRPr="006628F0">
        <w:t>https://www.w3.org/TR/WCAG22/</w:t>
      </w:r>
      <w:r w:rsidR="000854BB">
        <w:t>,</w:t>
      </w:r>
      <w:r w:rsidRPr="006628F0">
        <w:t xml:space="preserve"> </w:t>
      </w:r>
      <w:r w:rsidR="000854BB">
        <w:t xml:space="preserve">Dostęp: </w:t>
      </w:r>
      <w:r w:rsidRPr="006628F0">
        <w:t>(15.05.2025).</w:t>
      </w:r>
    </w:p>
    <w:p w14:paraId="166ABBBA" w14:textId="5E59FA0D" w:rsidR="007A5C6F" w:rsidRDefault="00BF0B2D">
      <w:pPr>
        <w:pStyle w:val="Akapitzlist"/>
        <w:numPr>
          <w:ilvl w:val="0"/>
          <w:numId w:val="2"/>
        </w:numPr>
        <w:spacing w:after="56" w:line="262" w:lineRule="auto"/>
        <w:jc w:val="both"/>
      </w:pPr>
      <w:r w:rsidRPr="00BF0B2D">
        <w:t xml:space="preserve">GitHub Inc. GitHub </w:t>
      </w:r>
      <w:proofErr w:type="spellStart"/>
      <w:r w:rsidRPr="00BF0B2D">
        <w:t>Classroom</w:t>
      </w:r>
      <w:proofErr w:type="spellEnd"/>
      <w:r w:rsidRPr="00BF0B2D">
        <w:t xml:space="preserve"> – </w:t>
      </w:r>
      <w:proofErr w:type="spellStart"/>
      <w:r w:rsidRPr="00BF0B2D">
        <w:t>Quickstart</w:t>
      </w:r>
      <w:proofErr w:type="spellEnd"/>
      <w:r w:rsidRPr="00BF0B2D">
        <w:t xml:space="preserve"> &amp; </w:t>
      </w:r>
      <w:proofErr w:type="spellStart"/>
      <w:r w:rsidRPr="00BF0B2D">
        <w:t>Docs</w:t>
      </w:r>
      <w:proofErr w:type="spellEnd"/>
      <w:r w:rsidRPr="00BF0B2D">
        <w:t xml:space="preserve">. GitHub, 2025. </w:t>
      </w:r>
      <w:hyperlink r:id="rId14" w:history="1">
        <w:r w:rsidR="000854BB" w:rsidRPr="00B646AF">
          <w:rPr>
            <w:rStyle w:val="Hipercze"/>
          </w:rPr>
          <w:t>https://classroom.github.com</w:t>
        </w:r>
      </w:hyperlink>
      <w:r w:rsidR="000854BB">
        <w:t xml:space="preserve">, </w:t>
      </w:r>
      <w:r w:rsidR="000854BB" w:rsidRPr="00BF0B2D">
        <w:t xml:space="preserve">Dostęp: </w:t>
      </w:r>
      <w:r w:rsidRPr="00BF0B2D">
        <w:t>(15.05.2025).</w:t>
      </w:r>
    </w:p>
    <w:p w14:paraId="6BFDBB0F" w14:textId="15705ADC" w:rsidR="007A5C6F" w:rsidRDefault="00B046EC">
      <w:pPr>
        <w:pStyle w:val="Akapitzlist"/>
        <w:numPr>
          <w:ilvl w:val="0"/>
          <w:numId w:val="2"/>
        </w:numPr>
        <w:spacing w:after="56" w:line="262" w:lineRule="auto"/>
        <w:jc w:val="both"/>
      </w:pPr>
      <w:hyperlink r:id="rId15" w:history="1">
        <w:r w:rsidRPr="00B646AF">
          <w:rPr>
            <w:rStyle w:val="Hipercze"/>
          </w:rPr>
          <w:t>https://usosapps.wat.edu.pl/developers/api/</w:t>
        </w:r>
      </w:hyperlink>
      <w:r w:rsidR="000854BB">
        <w:t>, Dostęp (17.05.2025)</w:t>
      </w:r>
    </w:p>
    <w:p w14:paraId="4E5FAC5C" w14:textId="548587CE" w:rsidR="00B046EC" w:rsidRDefault="00B046EC">
      <w:pPr>
        <w:pStyle w:val="Akapitzlist"/>
        <w:numPr>
          <w:ilvl w:val="0"/>
          <w:numId w:val="2"/>
        </w:numPr>
        <w:spacing w:after="56" w:line="262" w:lineRule="auto"/>
        <w:jc w:val="both"/>
      </w:pPr>
      <w:hyperlink r:id="rId16" w:history="1">
        <w:r w:rsidRPr="00B646AF">
          <w:rPr>
            <w:rStyle w:val="Hipercze"/>
          </w:rPr>
          <w:t>https://learn.microsoft.com/en-us/microsoftteams/expand-teams-across-your-org/assignments-in-teams%20(dost%C4%99p:%2002.06.2025)</w:t>
        </w:r>
      </w:hyperlink>
      <w:r w:rsidR="000854BB">
        <w:t>, Dostęp: (28.05.2025)</w:t>
      </w:r>
    </w:p>
    <w:p w14:paraId="2AA456CA" w14:textId="48885DA5" w:rsidR="00D05F14" w:rsidRDefault="000854BB">
      <w:pPr>
        <w:pStyle w:val="Akapitzlist"/>
        <w:numPr>
          <w:ilvl w:val="0"/>
          <w:numId w:val="2"/>
        </w:numPr>
        <w:spacing w:after="56" w:line="262" w:lineRule="auto"/>
        <w:jc w:val="both"/>
      </w:pPr>
      <w:r>
        <w:t xml:space="preserve">CQRS </w:t>
      </w:r>
      <w:proofErr w:type="spellStart"/>
      <w:r>
        <w:t>Documents</w:t>
      </w:r>
      <w:proofErr w:type="spellEnd"/>
      <w:r>
        <w:t xml:space="preserve"> by Greg Young, </w:t>
      </w:r>
      <w:hyperlink r:id="rId17" w:history="1">
        <w:r w:rsidRPr="00B646AF">
          <w:rPr>
            <w:rStyle w:val="Hipercze"/>
          </w:rPr>
          <w:t>https://cqrs.wordpress.com/wp-content/uploads/2010/11/cqrs_documents.pdf</w:t>
        </w:r>
      </w:hyperlink>
      <w:r>
        <w:t>, Dostęp: (28.05.2025)</w:t>
      </w:r>
    </w:p>
    <w:p w14:paraId="50CA312A" w14:textId="5417FDB0" w:rsidR="000C1ADB" w:rsidRDefault="000C1ADB">
      <w:pPr>
        <w:pStyle w:val="Akapitzlist"/>
        <w:numPr>
          <w:ilvl w:val="0"/>
          <w:numId w:val="2"/>
        </w:numPr>
        <w:spacing w:after="56" w:line="262" w:lineRule="auto"/>
        <w:jc w:val="both"/>
      </w:pPr>
      <w:hyperlink r:id="rId18" w:tgtFrame="_blank" w:history="1">
        <w:r w:rsidRPr="000C1ADB">
          <w:rPr>
            <w:rStyle w:val="Hipercze"/>
            <w:b/>
            <w:bCs/>
          </w:rPr>
          <w:t>https://strefa.ii.uph.edu.pl/MyCourses</w:t>
        </w:r>
      </w:hyperlink>
      <w:r>
        <w:t>, Dostęp: (22.05.2025)</w:t>
      </w:r>
    </w:p>
    <w:p w14:paraId="2E710F76" w14:textId="7613C1E8" w:rsidR="000C1ADB" w:rsidRDefault="000C1ADB">
      <w:pPr>
        <w:pStyle w:val="Akapitzlist"/>
        <w:numPr>
          <w:ilvl w:val="0"/>
          <w:numId w:val="2"/>
        </w:numPr>
        <w:spacing w:after="56" w:line="262" w:lineRule="auto"/>
        <w:jc w:val="both"/>
      </w:pPr>
      <w:hyperlink r:id="rId19" w:history="1">
        <w:r w:rsidRPr="003E044C">
          <w:rPr>
            <w:rStyle w:val="Hipercze"/>
          </w:rPr>
          <w:t>https://cwp.agh.edu.pl/e-cop</w:t>
        </w:r>
      </w:hyperlink>
      <w:r>
        <w:t>, Dostęp: (22.05.2025)</w:t>
      </w:r>
    </w:p>
    <w:p w14:paraId="5DFB537F" w14:textId="208A76D1" w:rsidR="006D3391" w:rsidRDefault="00124680">
      <w:pPr>
        <w:pStyle w:val="Akapitzlist"/>
        <w:numPr>
          <w:ilvl w:val="0"/>
          <w:numId w:val="2"/>
        </w:numPr>
        <w:spacing w:after="56" w:line="262" w:lineRule="auto"/>
        <w:jc w:val="both"/>
      </w:pPr>
      <w:hyperlink r:id="rId20" w:history="1">
        <w:r w:rsidRPr="003619B7">
          <w:rPr>
            <w:rStyle w:val="Hipercze"/>
          </w:rPr>
          <w:t>https://github.com/AskalotCQA/askalot</w:t>
        </w:r>
      </w:hyperlink>
      <w:r w:rsidR="006D3391">
        <w:t>, Dostęp: (22.05.2025)</w:t>
      </w:r>
    </w:p>
    <w:p w14:paraId="5101DDE0" w14:textId="4FA9BFD4" w:rsidR="00076F57" w:rsidRDefault="00076F57">
      <w:pPr>
        <w:pStyle w:val="Akapitzlist"/>
        <w:numPr>
          <w:ilvl w:val="0"/>
          <w:numId w:val="2"/>
        </w:numPr>
        <w:spacing w:after="56" w:line="262" w:lineRule="auto"/>
        <w:jc w:val="both"/>
      </w:pPr>
      <w:hyperlink r:id="rId21" w:history="1">
        <w:r w:rsidRPr="00715EB5">
          <w:rPr>
            <w:rStyle w:val="Hipercze"/>
          </w:rPr>
          <w:t>https://future-code.dev/blog/cykl-zycia-oprogramowania-sdlc-fazy-modele-i-korzysci/</w:t>
        </w:r>
      </w:hyperlink>
      <w:r>
        <w:t>, Dostęp 07.06.2025</w:t>
      </w:r>
    </w:p>
    <w:p w14:paraId="15D2481B" w14:textId="5D8882BC" w:rsidR="00076F57" w:rsidRDefault="00076F57">
      <w:pPr>
        <w:pStyle w:val="Akapitzlist"/>
        <w:numPr>
          <w:ilvl w:val="0"/>
          <w:numId w:val="2"/>
        </w:numPr>
        <w:spacing w:after="56" w:line="262" w:lineRule="auto"/>
        <w:jc w:val="both"/>
      </w:pPr>
      <w:hyperlink r:id="rId22" w:history="1">
        <w:r w:rsidRPr="00715EB5">
          <w:rPr>
            <w:rStyle w:val="Hipercze"/>
          </w:rPr>
          <w:t>https://pl.wikipedia.org/wiki/Model_kaskadowy</w:t>
        </w:r>
      </w:hyperlink>
      <w:r>
        <w:t>, Dostęp 07.06.2025</w:t>
      </w:r>
    </w:p>
    <w:p w14:paraId="1EA273E9" w14:textId="77777777" w:rsidR="000C1ADB" w:rsidRDefault="000C1ADB" w:rsidP="000C1ADB">
      <w:pPr>
        <w:spacing w:after="56" w:line="262" w:lineRule="auto"/>
        <w:ind w:left="372"/>
        <w:jc w:val="both"/>
      </w:pPr>
    </w:p>
    <w:p w14:paraId="61869D5B" w14:textId="77777777" w:rsidR="00162317" w:rsidRPr="00162317" w:rsidRDefault="00162317" w:rsidP="00162317"/>
    <w:p w14:paraId="0BED1ACA" w14:textId="77777777" w:rsidR="00A32097" w:rsidRDefault="00000000">
      <w:pPr>
        <w:spacing w:after="110"/>
        <w:ind w:left="14"/>
      </w:pPr>
      <w:r>
        <w:t xml:space="preserve"> </w:t>
      </w:r>
    </w:p>
    <w:p w14:paraId="22297F77" w14:textId="58062204" w:rsidR="00A32097" w:rsidRDefault="00000000">
      <w:pPr>
        <w:pStyle w:val="Nagwek1"/>
        <w:spacing w:after="139"/>
        <w:ind w:left="9"/>
      </w:pPr>
      <w:bookmarkStart w:id="50" w:name="_Toc213683004"/>
      <w:r>
        <w:t xml:space="preserve">Spis </w:t>
      </w:r>
      <w:r w:rsidR="00BF0B2D">
        <w:t>tabel</w:t>
      </w:r>
      <w:bookmarkEnd w:id="50"/>
      <w:r>
        <w:t xml:space="preserve">  </w:t>
      </w:r>
    </w:p>
    <w:p w14:paraId="2D0BC808" w14:textId="77777777" w:rsidR="00A32097" w:rsidRDefault="00000000">
      <w:pPr>
        <w:spacing w:after="0" w:line="262" w:lineRule="auto"/>
        <w:ind w:left="24" w:hanging="10"/>
        <w:jc w:val="both"/>
      </w:pPr>
      <w:r>
        <w:rPr>
          <w:rFonts w:ascii="Times New Roman" w:eastAsia="Times New Roman" w:hAnsi="Times New Roman" w:cs="Times New Roman"/>
        </w:rPr>
        <w:t xml:space="preserve">Tabela 1 Porównanie klas narzędzi w odniesieniu do kluczowych kryteriów ........................................ 9 </w:t>
      </w:r>
    </w:p>
    <w:p w14:paraId="38059F8B" w14:textId="77777777" w:rsidR="00A32097" w:rsidRDefault="00000000">
      <w:pPr>
        <w:spacing w:after="148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6523B371" w14:textId="1E5198C2" w:rsidR="00BF0B2D" w:rsidRDefault="00000000">
      <w:pPr>
        <w:pStyle w:val="Nagwek1"/>
        <w:ind w:left="9"/>
      </w:pPr>
      <w:bookmarkStart w:id="51" w:name="_Toc213683005"/>
      <w:r>
        <w:t xml:space="preserve">Spis </w:t>
      </w:r>
      <w:r w:rsidR="00BF0B2D">
        <w:t>rysunków</w:t>
      </w:r>
      <w:bookmarkEnd w:id="51"/>
    </w:p>
    <w:p w14:paraId="46C81F19" w14:textId="77777777" w:rsidR="000C23E2" w:rsidRPr="000C23E2" w:rsidRDefault="000C23E2" w:rsidP="000C23E2"/>
    <w:p w14:paraId="4AC659A8" w14:textId="6A47F234" w:rsidR="00A32097" w:rsidRDefault="00000000">
      <w:pPr>
        <w:pStyle w:val="Nagwek1"/>
        <w:ind w:left="9"/>
      </w:pPr>
      <w:r>
        <w:t xml:space="preserve"> </w:t>
      </w:r>
    </w:p>
    <w:p w14:paraId="7CA700EE" w14:textId="77777777" w:rsidR="007A5C6F" w:rsidRDefault="00000000">
      <w:pPr>
        <w:pStyle w:val="Nagwek1"/>
        <w:ind w:left="9"/>
      </w:pPr>
      <w:bookmarkStart w:id="52" w:name="_Toc213683006"/>
      <w:r>
        <w:t>Załączniki</w:t>
      </w:r>
      <w:bookmarkEnd w:id="52"/>
    </w:p>
    <w:p w14:paraId="2B8F51F3" w14:textId="2783DDF4" w:rsidR="00A32097" w:rsidRDefault="00000000" w:rsidP="00B37FF6">
      <w:pPr>
        <w:pStyle w:val="Nagwek1"/>
        <w:ind w:left="9"/>
      </w:pPr>
      <w:r>
        <w:t xml:space="preserve"> </w:t>
      </w:r>
    </w:p>
    <w:p w14:paraId="3447A235" w14:textId="77777777" w:rsidR="00A3209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sectPr w:rsidR="00A32097">
      <w:headerReference w:type="even" r:id="rId23"/>
      <w:headerReference w:type="default" r:id="rId24"/>
      <w:headerReference w:type="first" r:id="rId25"/>
      <w:footnotePr>
        <w:numRestart w:val="eachPage"/>
      </w:footnotePr>
      <w:pgSz w:w="11906" w:h="16838"/>
      <w:pgMar w:top="775" w:right="1143" w:bottom="1443" w:left="1683" w:header="765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4C8AF" w14:textId="77777777" w:rsidR="006D18D2" w:rsidRDefault="006D18D2">
      <w:pPr>
        <w:spacing w:after="0" w:line="240" w:lineRule="auto"/>
      </w:pPr>
      <w:r>
        <w:separator/>
      </w:r>
    </w:p>
  </w:endnote>
  <w:endnote w:type="continuationSeparator" w:id="0">
    <w:p w14:paraId="65D0E89C" w14:textId="77777777" w:rsidR="006D18D2" w:rsidRDefault="006D1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F0403" w14:textId="77777777" w:rsidR="006D18D2" w:rsidRDefault="006D18D2">
      <w:pPr>
        <w:spacing w:after="0" w:line="323" w:lineRule="auto"/>
        <w:ind w:left="14"/>
      </w:pPr>
      <w:r>
        <w:separator/>
      </w:r>
    </w:p>
  </w:footnote>
  <w:footnote w:type="continuationSeparator" w:id="0">
    <w:p w14:paraId="59A68A07" w14:textId="77777777" w:rsidR="006D18D2" w:rsidRDefault="006D18D2">
      <w:pPr>
        <w:spacing w:after="0" w:line="323" w:lineRule="auto"/>
        <w:ind w:left="14"/>
      </w:pPr>
      <w:r>
        <w:continuationSeparator/>
      </w:r>
    </w:p>
  </w:footnote>
  <w:footnote w:id="1">
    <w:p w14:paraId="7C3696FC" w14:textId="6263CFF0" w:rsidR="00B050A4" w:rsidRDefault="00B050A4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B050A4">
        <w:t>Kathe Pelletier, Mark McCormack, Nicole Muscanell, Jamie Reeves, Jenay Robert i Nichole Arbino, 2024 EDUCAUSE Horizon Report, Teaching and Learning Edition</w:t>
      </w:r>
      <w:r w:rsidR="00B37FF6">
        <w:t>.</w:t>
      </w:r>
    </w:p>
    <w:p w14:paraId="64D6802C" w14:textId="77777777" w:rsidR="00B37FF6" w:rsidRDefault="00B37FF6">
      <w:pPr>
        <w:pStyle w:val="Tekstprzypisudolnego"/>
      </w:pPr>
    </w:p>
  </w:footnote>
  <w:footnote w:id="2">
    <w:p w14:paraId="54AA1FBF" w14:textId="020ED28E" w:rsidR="00B37FF6" w:rsidRDefault="00004C94">
      <w:pPr>
        <w:pStyle w:val="Tekstprzypisudolnego"/>
      </w:pPr>
      <w:r>
        <w:rPr>
          <w:rStyle w:val="Odwoanieprzypisudolnego"/>
        </w:rPr>
        <w:t>1</w:t>
      </w:r>
      <w:r w:rsidR="00B37FF6">
        <w:t xml:space="preserve"> </w:t>
      </w:r>
      <w:r w:rsidR="00B37FF6" w:rsidRPr="00B050A4">
        <w:t>Kathe Pelletier, Mark McCormack, Nicole Muscanell, Jamie Reeves, Jenay Robert i Nichole Arbino, 2024 EDUCAUSE Horizon Report, Teaching and Learning Edition</w:t>
      </w:r>
    </w:p>
  </w:footnote>
  <w:footnote w:id="3">
    <w:p w14:paraId="114FFFCF" w14:textId="129D5B59" w:rsidR="00076F57" w:rsidRDefault="00076F57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hyperlink r:id="rId1" w:history="1">
        <w:r w:rsidRPr="00715EB5">
          <w:rPr>
            <w:rStyle w:val="Hipercze"/>
          </w:rPr>
          <w:t>https://future-code.dev/blog/cykl-zycia-oprogramowania-sdlc-fazy-modele-i-korzysci/</w:t>
        </w:r>
      </w:hyperlink>
      <w:r>
        <w:t>, Dostęp 07.06.2025</w:t>
      </w:r>
    </w:p>
  </w:footnote>
  <w:footnote w:id="4">
    <w:p w14:paraId="53EAFF37" w14:textId="6E8AA9EC" w:rsidR="00076F57" w:rsidRDefault="00076F57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hyperlink r:id="rId2" w:history="1">
        <w:r w:rsidRPr="00715EB5">
          <w:rPr>
            <w:rStyle w:val="Hipercze"/>
          </w:rPr>
          <w:t>https://pl.wikipedia.org/wiki/Model_kaskadowy</w:t>
        </w:r>
      </w:hyperlink>
      <w:r>
        <w:t>, Dostęp 07.06.2025</w:t>
      </w:r>
    </w:p>
  </w:footnote>
  <w:footnote w:id="5">
    <w:p w14:paraId="5B74AD57" w14:textId="21AF3558" w:rsidR="006628F0" w:rsidRDefault="006628F0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6628F0">
        <w:t>Instructure. Assignments Overview – Canvas LMS Instructor Guide. Community Canvas, 2025. Dostęp: https://community.canvaslms.com/t5/Instructor-Guide/Assignments-Overview/ta-p/1138 (15.05.2025).</w:t>
      </w:r>
    </w:p>
  </w:footnote>
  <w:footnote w:id="6">
    <w:p w14:paraId="20248C06" w14:textId="5BE14F74" w:rsidR="00162317" w:rsidRDefault="00162317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162317">
        <w:t>Atlassian.  Jira Software Pricing &amp; Licensing.  Atlassian, 2025.  Dostęp: https://www.atlassian.com/software/jira/pricing (15.05.2025).</w:t>
      </w:r>
    </w:p>
  </w:footnote>
  <w:footnote w:id="7">
    <w:p w14:paraId="2E147325" w14:textId="502391AB" w:rsidR="00BF0B2D" w:rsidRDefault="00BF0B2D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BF0B2D">
        <w:t>GitHub Inc. GitHub Classroom – Quickstart &amp; Docs. GitHub, 2025. Dostęp: https://classroom.github.com (15.05.2025).</w:t>
      </w:r>
    </w:p>
  </w:footnote>
  <w:footnote w:id="8">
    <w:p w14:paraId="189D5932" w14:textId="7DEDB587" w:rsidR="00B046EC" w:rsidRDefault="00B046EC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B046EC">
        <w:t>https://learn.microsoft.com/en-us/microsoftteams/expand-teams-across-your-org/assignments-in-teams%20(dost%C4%99p:%2002.06.2025)</w:t>
      </w:r>
    </w:p>
  </w:footnote>
  <w:footnote w:id="9">
    <w:p w14:paraId="535C40DC" w14:textId="066ECCEF" w:rsidR="000C1ADB" w:rsidRDefault="000C1ADB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hyperlink r:id="rId3" w:history="1">
        <w:r w:rsidRPr="003E044C">
          <w:rPr>
            <w:rStyle w:val="Hipercze"/>
          </w:rPr>
          <w:t>https://strefa.ii.uph.edu.pl/</w:t>
        </w:r>
      </w:hyperlink>
      <w:r>
        <w:t xml:space="preserve"> Dostęp: 22.05.2025</w:t>
      </w:r>
    </w:p>
  </w:footnote>
  <w:footnote w:id="10">
    <w:p w14:paraId="3CBC2E11" w14:textId="7E915EF4" w:rsidR="000C1ADB" w:rsidRDefault="000C1ADB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hyperlink r:id="rId4" w:history="1">
        <w:r w:rsidRPr="003E044C">
          <w:rPr>
            <w:rStyle w:val="Hipercze"/>
          </w:rPr>
          <w:t>ht</w:t>
        </w:r>
        <w:r w:rsidRPr="003E044C">
          <w:rPr>
            <w:rStyle w:val="Hipercze"/>
          </w:rPr>
          <w:t>t</w:t>
        </w:r>
        <w:r w:rsidRPr="003E044C">
          <w:rPr>
            <w:rStyle w:val="Hipercze"/>
          </w:rPr>
          <w:t>ps://cwp.agh.edu.pl/e-cop</w:t>
        </w:r>
      </w:hyperlink>
      <w:r>
        <w:t>, Dostęp</w:t>
      </w:r>
      <w:r w:rsidR="006D3391">
        <w:t>:</w:t>
      </w:r>
      <w:r>
        <w:t xml:space="preserve"> (22.05.2025)</w:t>
      </w:r>
    </w:p>
  </w:footnote>
  <w:footnote w:id="11">
    <w:p w14:paraId="7D520BF5" w14:textId="5CD8A727" w:rsidR="006D3391" w:rsidRDefault="006D3391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hyperlink r:id="rId5" w:history="1">
        <w:r w:rsidRPr="003E044C">
          <w:rPr>
            <w:rStyle w:val="Hipercze"/>
          </w:rPr>
          <w:t>https://github.com/AskalotCQA/askalot</w:t>
        </w:r>
      </w:hyperlink>
      <w:r>
        <w:t>, Dostęp: (22.05.2025)</w:t>
      </w:r>
    </w:p>
  </w:footnote>
  <w:footnote w:id="12">
    <w:p w14:paraId="36E6E98D" w14:textId="77777777" w:rsidR="007767EF" w:rsidRDefault="007767EF" w:rsidP="007767EF">
      <w:pPr>
        <w:pStyle w:val="Tekstprzypisudolnego"/>
      </w:pPr>
    </w:p>
  </w:footnote>
  <w:footnote w:id="13">
    <w:p w14:paraId="4EA451DE" w14:textId="27213ED7" w:rsidR="00F67DEC" w:rsidRPr="00764686" w:rsidRDefault="00F67DEC" w:rsidP="00F67DEC">
      <w:pPr>
        <w:rPr>
          <w:rFonts w:ascii="Times New Roman" w:hAnsi="Times New Roman" w:cs="Times New Roman"/>
          <w:sz w:val="26"/>
          <w:szCs w:val="26"/>
        </w:rPr>
      </w:pPr>
    </w:p>
    <w:p w14:paraId="2AE3322C" w14:textId="10E58306" w:rsidR="00F67DEC" w:rsidRDefault="00F67DEC">
      <w:pPr>
        <w:pStyle w:val="Tekstprzypisudolneg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38A51" w14:textId="77777777" w:rsidR="00A32097" w:rsidRDefault="00000000">
    <w:pPr>
      <w:spacing w:after="0"/>
      <w:ind w:right="17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3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  <w:p w14:paraId="003E0EC9" w14:textId="77777777" w:rsidR="00A32097" w:rsidRDefault="00000000">
    <w:pPr>
      <w:spacing w:after="0"/>
      <w:ind w:left="644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F0335" w14:textId="77777777" w:rsidR="00A32097" w:rsidRDefault="00000000">
    <w:pPr>
      <w:spacing w:after="0"/>
      <w:ind w:left="14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6</w:t>
    </w:r>
    <w:r>
      <w:rPr>
        <w:rFonts w:ascii="Times New Roman" w:eastAsia="Times New Roman" w:hAnsi="Times New Roman" w:cs="Times New Roman"/>
        <w:sz w:val="24"/>
      </w:rPr>
      <w:fldChar w:fldCharType="end"/>
    </w:r>
  </w:p>
  <w:p w14:paraId="36FAC2A0" w14:textId="77777777" w:rsidR="00A32097" w:rsidRDefault="00000000">
    <w:pPr>
      <w:spacing w:after="0"/>
      <w:ind w:left="14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0FA3" w14:textId="77777777" w:rsidR="00A32097" w:rsidRDefault="00000000">
    <w:pPr>
      <w:spacing w:after="0"/>
      <w:ind w:right="-1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3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  <w:p w14:paraId="7A4AD0E7" w14:textId="77777777" w:rsidR="00A32097" w:rsidRDefault="00000000">
    <w:pPr>
      <w:spacing w:after="0"/>
      <w:ind w:left="19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32097" w14:textId="77777777" w:rsidR="00A32097" w:rsidRDefault="00000000">
    <w:pPr>
      <w:spacing w:after="0"/>
      <w:ind w:left="14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6</w:t>
    </w:r>
    <w:r>
      <w:rPr>
        <w:rFonts w:ascii="Times New Roman" w:eastAsia="Times New Roman" w:hAnsi="Times New Roman" w:cs="Times New Roman"/>
        <w:sz w:val="24"/>
      </w:rPr>
      <w:fldChar w:fldCharType="end"/>
    </w:r>
  </w:p>
  <w:p w14:paraId="0A763B97" w14:textId="77777777" w:rsidR="00A32097" w:rsidRDefault="00000000">
    <w:pPr>
      <w:spacing w:after="0"/>
      <w:ind w:left="14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A80"/>
    <w:multiLevelType w:val="multilevel"/>
    <w:tmpl w:val="FE6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12229"/>
    <w:multiLevelType w:val="multilevel"/>
    <w:tmpl w:val="5EBC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61E23"/>
    <w:multiLevelType w:val="multilevel"/>
    <w:tmpl w:val="D6D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C4933"/>
    <w:multiLevelType w:val="multilevel"/>
    <w:tmpl w:val="FF22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911983"/>
    <w:multiLevelType w:val="multilevel"/>
    <w:tmpl w:val="E78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CB18FA"/>
    <w:multiLevelType w:val="multilevel"/>
    <w:tmpl w:val="BB28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CA4523"/>
    <w:multiLevelType w:val="multilevel"/>
    <w:tmpl w:val="48C4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A750C8"/>
    <w:multiLevelType w:val="multilevel"/>
    <w:tmpl w:val="C388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B12B39"/>
    <w:multiLevelType w:val="multilevel"/>
    <w:tmpl w:val="EC84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87326"/>
    <w:multiLevelType w:val="multilevel"/>
    <w:tmpl w:val="893E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3E1E02"/>
    <w:multiLevelType w:val="multilevel"/>
    <w:tmpl w:val="C4B6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8D6D0A"/>
    <w:multiLevelType w:val="multilevel"/>
    <w:tmpl w:val="E73C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7D6D92"/>
    <w:multiLevelType w:val="multilevel"/>
    <w:tmpl w:val="A846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7347B0"/>
    <w:multiLevelType w:val="multilevel"/>
    <w:tmpl w:val="B95C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5666A5"/>
    <w:multiLevelType w:val="multilevel"/>
    <w:tmpl w:val="13C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F24876"/>
    <w:multiLevelType w:val="multilevel"/>
    <w:tmpl w:val="3FBE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95437B"/>
    <w:multiLevelType w:val="multilevel"/>
    <w:tmpl w:val="F4D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DA6BA0"/>
    <w:multiLevelType w:val="multilevel"/>
    <w:tmpl w:val="62C8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FB4ABC"/>
    <w:multiLevelType w:val="hybridMultilevel"/>
    <w:tmpl w:val="536CD4A4"/>
    <w:lvl w:ilvl="0" w:tplc="FFFFFFFF">
      <w:start w:val="1"/>
      <w:numFmt w:val="decimal"/>
      <w:lvlText w:val="[%1]"/>
      <w:lvlJc w:val="left"/>
      <w:pPr>
        <w:ind w:left="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061301"/>
    <w:multiLevelType w:val="multilevel"/>
    <w:tmpl w:val="977E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C17E29"/>
    <w:multiLevelType w:val="hybridMultilevel"/>
    <w:tmpl w:val="65CE195E"/>
    <w:lvl w:ilvl="0" w:tplc="881616FC">
      <w:start w:val="1"/>
      <w:numFmt w:val="decimal"/>
      <w:lvlText w:val="[%1]"/>
      <w:lvlJc w:val="left"/>
      <w:pPr>
        <w:ind w:left="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9AA97C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F0E0C8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B6B760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CC9662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12C436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A0B64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FE7FF4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3EF066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8E437D"/>
    <w:multiLevelType w:val="multilevel"/>
    <w:tmpl w:val="CA2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C4457B"/>
    <w:multiLevelType w:val="multilevel"/>
    <w:tmpl w:val="A89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344EA5"/>
    <w:multiLevelType w:val="multilevel"/>
    <w:tmpl w:val="8FD4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5B4084"/>
    <w:multiLevelType w:val="multilevel"/>
    <w:tmpl w:val="74E2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C836CA"/>
    <w:multiLevelType w:val="multilevel"/>
    <w:tmpl w:val="3170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6074BB"/>
    <w:multiLevelType w:val="multilevel"/>
    <w:tmpl w:val="EE5C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9F165B"/>
    <w:multiLevelType w:val="multilevel"/>
    <w:tmpl w:val="C47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0F5CFD"/>
    <w:multiLevelType w:val="multilevel"/>
    <w:tmpl w:val="2AC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4E85E28"/>
    <w:multiLevelType w:val="multilevel"/>
    <w:tmpl w:val="E92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266E0A"/>
    <w:multiLevelType w:val="multilevel"/>
    <w:tmpl w:val="89B8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3A7B66"/>
    <w:multiLevelType w:val="multilevel"/>
    <w:tmpl w:val="B724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B2A01C3"/>
    <w:multiLevelType w:val="multilevel"/>
    <w:tmpl w:val="6A24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0011EC"/>
    <w:multiLevelType w:val="multilevel"/>
    <w:tmpl w:val="727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1069FD"/>
    <w:multiLevelType w:val="multilevel"/>
    <w:tmpl w:val="9DEA9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29168F"/>
    <w:multiLevelType w:val="multilevel"/>
    <w:tmpl w:val="61D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DF4185"/>
    <w:multiLevelType w:val="multilevel"/>
    <w:tmpl w:val="962EC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9E5755"/>
    <w:multiLevelType w:val="multilevel"/>
    <w:tmpl w:val="584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363BD5"/>
    <w:multiLevelType w:val="multilevel"/>
    <w:tmpl w:val="476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437471"/>
    <w:multiLevelType w:val="multilevel"/>
    <w:tmpl w:val="E5B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4DB4757"/>
    <w:multiLevelType w:val="multilevel"/>
    <w:tmpl w:val="12C2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6F7A64"/>
    <w:multiLevelType w:val="multilevel"/>
    <w:tmpl w:val="3FB6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E1603A"/>
    <w:multiLevelType w:val="multilevel"/>
    <w:tmpl w:val="A96A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5928945">
    <w:abstractNumId w:val="20"/>
  </w:num>
  <w:num w:numId="2" w16cid:durableId="556863910">
    <w:abstractNumId w:val="18"/>
  </w:num>
  <w:num w:numId="3" w16cid:durableId="2093310747">
    <w:abstractNumId w:val="4"/>
  </w:num>
  <w:num w:numId="4" w16cid:durableId="719666642">
    <w:abstractNumId w:val="30"/>
  </w:num>
  <w:num w:numId="5" w16cid:durableId="382945851">
    <w:abstractNumId w:val="5"/>
  </w:num>
  <w:num w:numId="6" w16cid:durableId="205069534">
    <w:abstractNumId w:val="1"/>
  </w:num>
  <w:num w:numId="7" w16cid:durableId="1426654972">
    <w:abstractNumId w:val="19"/>
  </w:num>
  <w:num w:numId="8" w16cid:durableId="1184979608">
    <w:abstractNumId w:val="15"/>
  </w:num>
  <w:num w:numId="9" w16cid:durableId="1432628021">
    <w:abstractNumId w:val="28"/>
  </w:num>
  <w:num w:numId="10" w16cid:durableId="1982151782">
    <w:abstractNumId w:val="2"/>
  </w:num>
  <w:num w:numId="11" w16cid:durableId="102579732">
    <w:abstractNumId w:val="25"/>
  </w:num>
  <w:num w:numId="12" w16cid:durableId="9263544">
    <w:abstractNumId w:val="22"/>
  </w:num>
  <w:num w:numId="13" w16cid:durableId="442967371">
    <w:abstractNumId w:val="40"/>
  </w:num>
  <w:num w:numId="14" w16cid:durableId="1617713588">
    <w:abstractNumId w:val="38"/>
  </w:num>
  <w:num w:numId="15" w16cid:durableId="1119690230">
    <w:abstractNumId w:val="10"/>
  </w:num>
  <w:num w:numId="16" w16cid:durableId="904801240">
    <w:abstractNumId w:val="34"/>
  </w:num>
  <w:num w:numId="17" w16cid:durableId="896010636">
    <w:abstractNumId w:val="21"/>
  </w:num>
  <w:num w:numId="18" w16cid:durableId="1589801492">
    <w:abstractNumId w:val="16"/>
  </w:num>
  <w:num w:numId="19" w16cid:durableId="1602562530">
    <w:abstractNumId w:val="11"/>
  </w:num>
  <w:num w:numId="20" w16cid:durableId="1490747890">
    <w:abstractNumId w:val="39"/>
  </w:num>
  <w:num w:numId="21" w16cid:durableId="768545418">
    <w:abstractNumId w:val="0"/>
  </w:num>
  <w:num w:numId="22" w16cid:durableId="239483290">
    <w:abstractNumId w:val="33"/>
  </w:num>
  <w:num w:numId="23" w16cid:durableId="384257653">
    <w:abstractNumId w:val="42"/>
  </w:num>
  <w:num w:numId="24" w16cid:durableId="421462528">
    <w:abstractNumId w:val="6"/>
  </w:num>
  <w:num w:numId="25" w16cid:durableId="2089762820">
    <w:abstractNumId w:val="35"/>
  </w:num>
  <w:num w:numId="26" w16cid:durableId="695693945">
    <w:abstractNumId w:val="29"/>
  </w:num>
  <w:num w:numId="27" w16cid:durableId="2003115675">
    <w:abstractNumId w:val="27"/>
  </w:num>
  <w:num w:numId="28" w16cid:durableId="1917128768">
    <w:abstractNumId w:val="24"/>
  </w:num>
  <w:num w:numId="29" w16cid:durableId="968435012">
    <w:abstractNumId w:val="12"/>
  </w:num>
  <w:num w:numId="30" w16cid:durableId="1446997741">
    <w:abstractNumId w:val="31"/>
  </w:num>
  <w:num w:numId="31" w16cid:durableId="1936471483">
    <w:abstractNumId w:val="13"/>
  </w:num>
  <w:num w:numId="32" w16cid:durableId="1322849435">
    <w:abstractNumId w:val="3"/>
  </w:num>
  <w:num w:numId="33" w16cid:durableId="13313591">
    <w:abstractNumId w:val="14"/>
  </w:num>
  <w:num w:numId="34" w16cid:durableId="1084305426">
    <w:abstractNumId w:val="9"/>
  </w:num>
  <w:num w:numId="35" w16cid:durableId="1874685790">
    <w:abstractNumId w:val="7"/>
  </w:num>
  <w:num w:numId="36" w16cid:durableId="1418089546">
    <w:abstractNumId w:val="17"/>
  </w:num>
  <w:num w:numId="37" w16cid:durableId="1538468451">
    <w:abstractNumId w:val="37"/>
  </w:num>
  <w:num w:numId="38" w16cid:durableId="1517385403">
    <w:abstractNumId w:val="32"/>
  </w:num>
  <w:num w:numId="39" w16cid:durableId="854878531">
    <w:abstractNumId w:val="8"/>
  </w:num>
  <w:num w:numId="40" w16cid:durableId="1422414371">
    <w:abstractNumId w:val="41"/>
  </w:num>
  <w:num w:numId="41" w16cid:durableId="1889024021">
    <w:abstractNumId w:val="36"/>
  </w:num>
  <w:num w:numId="42" w16cid:durableId="38671046">
    <w:abstractNumId w:val="23"/>
  </w:num>
  <w:num w:numId="43" w16cid:durableId="1485589290">
    <w:abstractNumId w:val="2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defaultTabStop w:val="708"/>
  <w:hyphenationZone w:val="425"/>
  <w:evenAndOddHeaders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097"/>
    <w:rsid w:val="00004C94"/>
    <w:rsid w:val="00005A28"/>
    <w:rsid w:val="000135FA"/>
    <w:rsid w:val="00044C1C"/>
    <w:rsid w:val="000570ED"/>
    <w:rsid w:val="00076F57"/>
    <w:rsid w:val="00082EC5"/>
    <w:rsid w:val="000854BB"/>
    <w:rsid w:val="000C1ADB"/>
    <w:rsid w:val="000C23E2"/>
    <w:rsid w:val="000C663C"/>
    <w:rsid w:val="000F7250"/>
    <w:rsid w:val="00122A95"/>
    <w:rsid w:val="00124680"/>
    <w:rsid w:val="00127F3E"/>
    <w:rsid w:val="00157F28"/>
    <w:rsid w:val="00160FF5"/>
    <w:rsid w:val="00162317"/>
    <w:rsid w:val="00184514"/>
    <w:rsid w:val="00196A1F"/>
    <w:rsid w:val="001A0586"/>
    <w:rsid w:val="001F111C"/>
    <w:rsid w:val="001F1E65"/>
    <w:rsid w:val="00200266"/>
    <w:rsid w:val="00211444"/>
    <w:rsid w:val="002122C5"/>
    <w:rsid w:val="00230110"/>
    <w:rsid w:val="0024100A"/>
    <w:rsid w:val="002B7D7F"/>
    <w:rsid w:val="002D4AB1"/>
    <w:rsid w:val="002D666A"/>
    <w:rsid w:val="002F4923"/>
    <w:rsid w:val="00360131"/>
    <w:rsid w:val="003A1343"/>
    <w:rsid w:val="003A2155"/>
    <w:rsid w:val="003E3662"/>
    <w:rsid w:val="00402D78"/>
    <w:rsid w:val="00493071"/>
    <w:rsid w:val="004B5ACD"/>
    <w:rsid w:val="00524708"/>
    <w:rsid w:val="00550111"/>
    <w:rsid w:val="00556866"/>
    <w:rsid w:val="00581AAF"/>
    <w:rsid w:val="005A755B"/>
    <w:rsid w:val="005B2092"/>
    <w:rsid w:val="005B3921"/>
    <w:rsid w:val="005E6494"/>
    <w:rsid w:val="005F235D"/>
    <w:rsid w:val="005F6FBE"/>
    <w:rsid w:val="00634831"/>
    <w:rsid w:val="006375C7"/>
    <w:rsid w:val="006628F0"/>
    <w:rsid w:val="00677633"/>
    <w:rsid w:val="00686554"/>
    <w:rsid w:val="00694CBF"/>
    <w:rsid w:val="006B628F"/>
    <w:rsid w:val="006D18D2"/>
    <w:rsid w:val="006D3391"/>
    <w:rsid w:val="006D7B69"/>
    <w:rsid w:val="006F1F6A"/>
    <w:rsid w:val="00721407"/>
    <w:rsid w:val="007270BB"/>
    <w:rsid w:val="0073736C"/>
    <w:rsid w:val="00747017"/>
    <w:rsid w:val="0076315E"/>
    <w:rsid w:val="00764686"/>
    <w:rsid w:val="007767EF"/>
    <w:rsid w:val="00786871"/>
    <w:rsid w:val="00796B89"/>
    <w:rsid w:val="007A5C6F"/>
    <w:rsid w:val="007E6A91"/>
    <w:rsid w:val="0082233F"/>
    <w:rsid w:val="008256B9"/>
    <w:rsid w:val="008314AD"/>
    <w:rsid w:val="00844421"/>
    <w:rsid w:val="00862C89"/>
    <w:rsid w:val="00876B16"/>
    <w:rsid w:val="008A6D74"/>
    <w:rsid w:val="008B5613"/>
    <w:rsid w:val="00902F6D"/>
    <w:rsid w:val="00917AA4"/>
    <w:rsid w:val="0092065D"/>
    <w:rsid w:val="0092480A"/>
    <w:rsid w:val="00930569"/>
    <w:rsid w:val="00933B84"/>
    <w:rsid w:val="00941D11"/>
    <w:rsid w:val="00975C83"/>
    <w:rsid w:val="00982ABB"/>
    <w:rsid w:val="0098751C"/>
    <w:rsid w:val="009A0D02"/>
    <w:rsid w:val="009D5636"/>
    <w:rsid w:val="00A049AD"/>
    <w:rsid w:val="00A32097"/>
    <w:rsid w:val="00A81C57"/>
    <w:rsid w:val="00AB7C26"/>
    <w:rsid w:val="00AD2647"/>
    <w:rsid w:val="00AD7333"/>
    <w:rsid w:val="00AE3429"/>
    <w:rsid w:val="00B046EC"/>
    <w:rsid w:val="00B050A4"/>
    <w:rsid w:val="00B13974"/>
    <w:rsid w:val="00B37FF6"/>
    <w:rsid w:val="00B66BF3"/>
    <w:rsid w:val="00B734FB"/>
    <w:rsid w:val="00BC2D68"/>
    <w:rsid w:val="00BE107E"/>
    <w:rsid w:val="00BF0B2D"/>
    <w:rsid w:val="00C05C18"/>
    <w:rsid w:val="00C23D12"/>
    <w:rsid w:val="00C40D0E"/>
    <w:rsid w:val="00C64563"/>
    <w:rsid w:val="00C75112"/>
    <w:rsid w:val="00C95689"/>
    <w:rsid w:val="00CB40ED"/>
    <w:rsid w:val="00CC4D17"/>
    <w:rsid w:val="00D05F14"/>
    <w:rsid w:val="00D266A2"/>
    <w:rsid w:val="00D35DAD"/>
    <w:rsid w:val="00D54F47"/>
    <w:rsid w:val="00DE7EA1"/>
    <w:rsid w:val="00DF7142"/>
    <w:rsid w:val="00E31404"/>
    <w:rsid w:val="00E87101"/>
    <w:rsid w:val="00E97D82"/>
    <w:rsid w:val="00EA7178"/>
    <w:rsid w:val="00EA7A5D"/>
    <w:rsid w:val="00EB221B"/>
    <w:rsid w:val="00EE1570"/>
    <w:rsid w:val="00F16FC6"/>
    <w:rsid w:val="00F275B7"/>
    <w:rsid w:val="00F46396"/>
    <w:rsid w:val="00F67DEC"/>
    <w:rsid w:val="00F76F22"/>
    <w:rsid w:val="00FA2C8E"/>
    <w:rsid w:val="00FC134E"/>
    <w:rsid w:val="00FF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0EDBB"/>
  <w15:docId w15:val="{8E6CE6D7-BD95-412C-80CD-7A36A824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68" w:line="259" w:lineRule="auto"/>
      <w:ind w:left="46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68" w:line="259" w:lineRule="auto"/>
      <w:ind w:left="463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248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645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footnotedescription">
    <w:name w:val="footnote description"/>
    <w:next w:val="Normalny"/>
    <w:link w:val="footnotedescriptionChar"/>
    <w:hidden/>
    <w:pPr>
      <w:spacing w:after="0" w:line="323" w:lineRule="auto"/>
      <w:ind w:left="14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Nagwek2Znak">
    <w:name w:val="Nagłówek 2 Znak"/>
    <w:link w:val="Nagwek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Nagwek1Znak">
    <w:name w:val="Nagłówek 1 Znak"/>
    <w:link w:val="Nagwek1"/>
    <w:rPr>
      <w:rFonts w:ascii="Times New Roman" w:eastAsia="Times New Roman" w:hAnsi="Times New Roman" w:cs="Times New Roman"/>
      <w:b/>
      <w:color w:val="000000"/>
      <w:sz w:val="28"/>
    </w:rPr>
  </w:style>
  <w:style w:type="paragraph" w:styleId="Spistreci1">
    <w:name w:val="toc 1"/>
    <w:hidden/>
    <w:uiPriority w:val="39"/>
    <w:pPr>
      <w:spacing w:after="130" w:line="259" w:lineRule="auto"/>
      <w:ind w:left="683" w:right="120" w:hanging="10"/>
    </w:pPr>
    <w:rPr>
      <w:rFonts w:ascii="Times New Roman" w:eastAsia="Times New Roman" w:hAnsi="Times New Roman" w:cs="Times New Roman"/>
      <w:color w:val="000000"/>
    </w:rPr>
  </w:style>
  <w:style w:type="paragraph" w:styleId="Spistreci2">
    <w:name w:val="toc 2"/>
    <w:hidden/>
    <w:uiPriority w:val="39"/>
    <w:pPr>
      <w:spacing w:after="210" w:line="262" w:lineRule="auto"/>
      <w:ind w:left="904" w:right="55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162317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162317"/>
    <w:rPr>
      <w:rFonts w:ascii="Calibri" w:eastAsia="Calibri" w:hAnsi="Calibri" w:cs="Calibri"/>
      <w:color w:val="000000"/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62317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B050A4"/>
    <w:rPr>
      <w:color w:val="467886" w:themeColor="hyperlink"/>
      <w:u w:val="single"/>
    </w:rPr>
  </w:style>
  <w:style w:type="paragraph" w:styleId="Stopka">
    <w:name w:val="footer"/>
    <w:basedOn w:val="Normalny"/>
    <w:link w:val="StopkaZnak"/>
    <w:uiPriority w:val="99"/>
    <w:unhideWhenUsed/>
    <w:rsid w:val="00B050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050A4"/>
    <w:rPr>
      <w:rFonts w:ascii="Calibri" w:eastAsia="Calibri" w:hAnsi="Calibri" w:cs="Calibri"/>
      <w:color w:val="000000"/>
      <w:sz w:val="22"/>
    </w:rPr>
  </w:style>
  <w:style w:type="paragraph" w:styleId="Akapitzlist">
    <w:name w:val="List Paragraph"/>
    <w:basedOn w:val="Normalny"/>
    <w:uiPriority w:val="34"/>
    <w:qFormat/>
    <w:rsid w:val="007A5C6F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2480A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nyWeb">
    <w:name w:val="Normal (Web)"/>
    <w:basedOn w:val="Normalny"/>
    <w:uiPriority w:val="99"/>
    <w:semiHidden/>
    <w:unhideWhenUsed/>
    <w:rsid w:val="0092480A"/>
    <w:rPr>
      <w:rFonts w:ascii="Times New Roman" w:hAnsi="Times New Roman" w:cs="Times New Roman"/>
      <w:sz w:val="24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046EC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196A1F"/>
    <w:rPr>
      <w:color w:val="96607D" w:themeColor="followedHyperlink"/>
      <w:u w:val="single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64563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paragraph" w:styleId="Legenda">
    <w:name w:val="caption"/>
    <w:basedOn w:val="Normalny"/>
    <w:next w:val="Normalny"/>
    <w:uiPriority w:val="35"/>
    <w:unhideWhenUsed/>
    <w:qFormat/>
    <w:rsid w:val="000C23E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ela-Siatka">
    <w:name w:val="Table Grid"/>
    <w:basedOn w:val="Standardowy"/>
    <w:uiPriority w:val="39"/>
    <w:rsid w:val="00930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17AA4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17AA4"/>
    <w:rPr>
      <w:rFonts w:ascii="Calibri" w:eastAsia="Calibri" w:hAnsi="Calibri" w:cs="Calibri"/>
      <w:color w:val="00000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17AA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9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mmunity.canvaslms.com/t5/Instructor-Guide/Assignments-Overview/ta-p/1138" TargetMode="External"/><Relationship Id="rId18" Type="http://schemas.openxmlformats.org/officeDocument/2006/relationships/hyperlink" Target="https://strefa.ii.uph.edu.pl/MyCourse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future-code.dev/blog/cykl-zycia-oprogramowania-sdlc-fazy-modele-i-korzysci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atlassian.com/software/jira/pricing" TargetMode="External"/><Relationship Id="rId17" Type="http://schemas.openxmlformats.org/officeDocument/2006/relationships/hyperlink" Target="https://cqrs.wordpress.com/wp-content/uploads/2010/11/cqrs_documents.pdf" TargetMode="External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microsoftteams/expand-teams-across-your-org/assignments-in-teams%20(dost%C4%99p:%2002.06.2025)" TargetMode="External"/><Relationship Id="rId20" Type="http://schemas.openxmlformats.org/officeDocument/2006/relationships/hyperlink" Target="https://github.com/AskalotCQA/askalo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usosapps.wat.edu.pl/developers/api/" TargetMode="External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hyperlink" Target="https://cwp.agh.edu.pl/e-cop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classroom.github.com" TargetMode="External"/><Relationship Id="rId22" Type="http://schemas.openxmlformats.org/officeDocument/2006/relationships/hyperlink" Target="https://pl.wikipedia.org/wiki/Model_kaskadowy" TargetMode="External"/><Relationship Id="rId27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strefa.ii.uph.edu.pl/" TargetMode="External"/><Relationship Id="rId2" Type="http://schemas.openxmlformats.org/officeDocument/2006/relationships/hyperlink" Target="https://pl.wikipedia.org/wiki/Model_kaskadowy" TargetMode="External"/><Relationship Id="rId1" Type="http://schemas.openxmlformats.org/officeDocument/2006/relationships/hyperlink" Target="https://future-code.dev/blog/cykl-zycia-oprogramowania-sdlc-fazy-modele-i-korzysci/" TargetMode="External"/><Relationship Id="rId5" Type="http://schemas.openxmlformats.org/officeDocument/2006/relationships/hyperlink" Target="https://github.com/AskalotCQA/askalot" TargetMode="External"/><Relationship Id="rId4" Type="http://schemas.openxmlformats.org/officeDocument/2006/relationships/hyperlink" Target="https://cwp.agh.edu.pl/e-cop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74A55-E8B2-48B7-A77B-649F61EDE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38</Pages>
  <Words>10989</Words>
  <Characters>65939</Characters>
  <Application>Microsoft Office Word</Application>
  <DocSecurity>0</DocSecurity>
  <Lines>549</Lines>
  <Paragraphs>153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Mika</dc:creator>
  <cp:keywords/>
  <cp:lastModifiedBy>Mika Maciej</cp:lastModifiedBy>
  <cp:revision>25</cp:revision>
  <cp:lastPrinted>2025-06-07T17:02:00Z</cp:lastPrinted>
  <dcterms:created xsi:type="dcterms:W3CDTF">2025-06-07T17:02:00Z</dcterms:created>
  <dcterms:modified xsi:type="dcterms:W3CDTF">2025-12-16T22:33:00Z</dcterms:modified>
</cp:coreProperties>
</file>