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5A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Zbiór urządzeń takich jak komputery, drukarki, telefony czy telewizory połączonych ze obą w celu wymiany danych.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32 bitowa liczba zapisaa w postaci dziesiętnej identyfikująca urządzenie w sieci.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Urządenie posiadające adres IP, które jest nadawcą lub odbiorcą danych przesyłanych przez sieć.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Oprogramowanie urządzenia, korzystające z usług udostępnianych przez serwery. Przykład to przeglądarka internetowa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Komputer z dedykowanym oprogramowaniem oferujący usługi innym komputerom. Oferuje usługi takie jak www, poczta elektroniczna.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Nośnik poprzez który urządzenia komunikują się ze sobą. Kabel miedziany, światłowód, wifi.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Sposób i reguły komunikacji pomiędzy urządeniami.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Prywatna, wewnętrzna sieć wykorzystujące takie same protokoły jak w przypadku internetu z dostępem tylko dla upoważnionych użytkowników.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Zbiór połączonych ze sobą sieci rozległych stanowiących globalną sieć komputerową.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Rozszerzona odmiana Intranetu, umożliwiająca dostep do sieci nie tylko pracownikom danej firmy ale też innym użytkownikom.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Domain Name Service – usługa, której zadaniem jest zmiana nazwy mnemonicznej na adres IP.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Dynamic Host Configuration Protocol – protokół automatycznej konfiguracji ustawień, przydzielający hostom adres IP, maskę podsieci, adres bramy.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642835" w:rsidTr="002A70CE">
        <w:tc>
          <w:tcPr>
            <w:tcW w:w="4440" w:type="dxa"/>
            <w:gridSpan w:val="2"/>
          </w:tcPr>
          <w:p w:rsidR="00642835" w:rsidRDefault="00642835" w:rsidP="0064283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Kable miedziane</w:t>
            </w:r>
          </w:p>
        </w:tc>
        <w:tc>
          <w:tcPr>
            <w:tcW w:w="4442" w:type="dxa"/>
            <w:gridSpan w:val="2"/>
          </w:tcPr>
          <w:p w:rsidR="00642835" w:rsidRDefault="00642835" w:rsidP="0064283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Kable światłowodowe</w:t>
            </w:r>
          </w:p>
        </w:tc>
      </w:tr>
      <w:tr w:rsidR="00642835" w:rsidTr="00642835">
        <w:tc>
          <w:tcPr>
            <w:tcW w:w="2220" w:type="dxa"/>
          </w:tcPr>
          <w:p w:rsidR="00642835" w:rsidRDefault="00642835" w:rsidP="0064283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Kabel koncentryczny</w:t>
            </w:r>
          </w:p>
        </w:tc>
        <w:tc>
          <w:tcPr>
            <w:tcW w:w="2220" w:type="dxa"/>
          </w:tcPr>
          <w:p w:rsidR="00642835" w:rsidRDefault="00642835" w:rsidP="0064283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Kabel typu skrętka</w:t>
            </w:r>
          </w:p>
        </w:tc>
        <w:tc>
          <w:tcPr>
            <w:tcW w:w="2221" w:type="dxa"/>
          </w:tcPr>
          <w:p w:rsidR="00642835" w:rsidRDefault="00642835" w:rsidP="0064283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Światłowód jednomodowy</w:t>
            </w:r>
          </w:p>
        </w:tc>
        <w:tc>
          <w:tcPr>
            <w:tcW w:w="2221" w:type="dxa"/>
          </w:tcPr>
          <w:p w:rsidR="00642835" w:rsidRDefault="00642835" w:rsidP="0064283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Światłowód wielomodowy</w:t>
            </w:r>
          </w:p>
        </w:tc>
      </w:tr>
    </w:tbl>
    <w:p w:rsidR="00642835" w:rsidRDefault="00642835" w:rsidP="00642835">
      <w:pPr>
        <w:ind w:left="360"/>
        <w:rPr>
          <w:lang w:val="pl-PL"/>
        </w:rPr>
      </w:pPr>
    </w:p>
    <w:p w:rsidR="00642835" w:rsidRDefault="00642835" w:rsidP="00642835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Miedziany rdzeń</w:t>
      </w:r>
    </w:p>
    <w:p w:rsidR="00642835" w:rsidRDefault="00642835" w:rsidP="00642835">
      <w:pPr>
        <w:pStyle w:val="ListParagraph"/>
        <w:rPr>
          <w:lang w:val="pl-PL"/>
        </w:rPr>
      </w:pPr>
      <w:r w:rsidRPr="00642835">
        <w:rPr>
          <w:lang w:val="pl-PL"/>
        </w:rPr>
        <w:t>plastikowa izolacja</w:t>
      </w:r>
    </w:p>
    <w:p w:rsidR="00642835" w:rsidRDefault="00642835" w:rsidP="00642835">
      <w:pPr>
        <w:pStyle w:val="ListParagraph"/>
        <w:rPr>
          <w:lang w:val="pl-PL"/>
        </w:rPr>
      </w:pPr>
      <w:r w:rsidRPr="00642835">
        <w:rPr>
          <w:lang w:val="pl-PL"/>
        </w:rPr>
        <w:t>miedziany ekran</w:t>
      </w:r>
    </w:p>
    <w:p w:rsidR="00642835" w:rsidRPr="00642835" w:rsidRDefault="00642835" w:rsidP="00642835">
      <w:pPr>
        <w:pStyle w:val="ListParagraph"/>
        <w:rPr>
          <w:lang w:val="pl-PL"/>
        </w:rPr>
      </w:pPr>
      <w:r w:rsidRPr="00642835">
        <w:rPr>
          <w:lang w:val="pl-PL"/>
        </w:rPr>
        <w:t>koszulka zewnętrzna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Zakończenie kabla, którego celem jest eliminacja sygnału odbicia.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Kabel cienki – 5mm, max długość 185 m, 10Mb/s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Kabel gruby – 10 mm, max długość 500m, 10Mb/s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8 miedzianych żył splecionych w 4 pary, koszulka zewnętrzna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UTP – nieekranowana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FTP – ekranowana folią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STP – ekranowana siatką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Tłumienie sygnału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Propagacja sygnału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Rezystancja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Przesłuch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Rdzeń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Płaszcz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Powłoka lakierowana chroniąca płaszcz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Powłoka wznacniająca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lastRenderedPageBreak/>
        <w:t>Płaszcz zewnętrzny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FC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SC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ST</w:t>
      </w:r>
    </w:p>
    <w:p w:rsidR="00642835" w:rsidRDefault="00642835" w:rsidP="00642835">
      <w:pPr>
        <w:pStyle w:val="ListParagraph"/>
        <w:rPr>
          <w:lang w:val="pl-PL"/>
        </w:rPr>
      </w:pPr>
      <w:r>
        <w:rPr>
          <w:lang w:val="pl-PL"/>
        </w:rPr>
        <w:t>LC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przypadku jednomodowego przez rdzeń przesyłana jest tylko jedna wiązka światła. W przypadku wielomodowego wiązek jest wiele. Wiele wiązek przesyłanych przez rdzeń skutkuje rozmyciem sygnału (osłabienia), które jest rezultatem tego, że każda wiązka musi pokonać inną drogę od nadawcy do odbiorcy.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Jednomodowy 8 – 10 mikrometrów. Wielomodowy 50 mikrometrów.</w:t>
      </w:r>
    </w:p>
    <w:p w:rsidR="00642835" w:rsidRDefault="00642835" w:rsidP="006428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 Kabel miedziany: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642835" w:rsidTr="00642835">
        <w:tc>
          <w:tcPr>
            <w:tcW w:w="4621" w:type="dxa"/>
          </w:tcPr>
          <w:p w:rsidR="00642835" w:rsidRDefault="00642835" w:rsidP="00F1761D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Zalety</w:t>
            </w:r>
          </w:p>
        </w:tc>
        <w:tc>
          <w:tcPr>
            <w:tcW w:w="4621" w:type="dxa"/>
          </w:tcPr>
          <w:p w:rsidR="00642835" w:rsidRDefault="00642835" w:rsidP="00F1761D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Wady</w:t>
            </w:r>
          </w:p>
        </w:tc>
      </w:tr>
      <w:tr w:rsidR="00642835" w:rsidTr="00642835">
        <w:tc>
          <w:tcPr>
            <w:tcW w:w="4621" w:type="dxa"/>
          </w:tcPr>
          <w:p w:rsidR="00642835" w:rsidRDefault="00642835" w:rsidP="00F1761D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Niski koszt zakupu</w:t>
            </w:r>
          </w:p>
        </w:tc>
        <w:tc>
          <w:tcPr>
            <w:tcW w:w="4621" w:type="dxa"/>
          </w:tcPr>
          <w:p w:rsidR="00642835" w:rsidRDefault="00642835" w:rsidP="00F1761D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Wrażliwość na zakłócenia</w:t>
            </w:r>
          </w:p>
        </w:tc>
      </w:tr>
      <w:tr w:rsidR="00642835" w:rsidTr="00642835">
        <w:tc>
          <w:tcPr>
            <w:tcW w:w="4621" w:type="dxa"/>
          </w:tcPr>
          <w:p w:rsidR="00642835" w:rsidRDefault="00642835" w:rsidP="00F1761D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Łatwe w montażu i instalacji</w:t>
            </w:r>
          </w:p>
        </w:tc>
        <w:tc>
          <w:tcPr>
            <w:tcW w:w="4621" w:type="dxa"/>
          </w:tcPr>
          <w:p w:rsidR="00642835" w:rsidRDefault="00F1761D" w:rsidP="00F1761D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Niewielka odległość między węzłami sieci</w:t>
            </w:r>
          </w:p>
        </w:tc>
      </w:tr>
      <w:tr w:rsidR="00642835" w:rsidTr="00642835">
        <w:tc>
          <w:tcPr>
            <w:tcW w:w="4621" w:type="dxa"/>
          </w:tcPr>
          <w:p w:rsidR="00642835" w:rsidRDefault="00F1761D" w:rsidP="00F1761D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Łatwość diagnozowania i naprawy usterek</w:t>
            </w:r>
          </w:p>
        </w:tc>
        <w:tc>
          <w:tcPr>
            <w:tcW w:w="4621" w:type="dxa"/>
          </w:tcPr>
          <w:p w:rsidR="00642835" w:rsidRDefault="00F1761D" w:rsidP="00F1761D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Mniejsza przepustowość w porównaniu do światłowodu</w:t>
            </w:r>
          </w:p>
        </w:tc>
      </w:tr>
    </w:tbl>
    <w:p w:rsidR="00642835" w:rsidRDefault="00642835" w:rsidP="00642835">
      <w:pPr>
        <w:pStyle w:val="ListParagraph"/>
        <w:rPr>
          <w:lang w:val="pl-PL"/>
        </w:rPr>
      </w:pPr>
    </w:p>
    <w:p w:rsidR="00F1761D" w:rsidRDefault="00F1761D" w:rsidP="00642835">
      <w:pPr>
        <w:pStyle w:val="ListParagraph"/>
        <w:rPr>
          <w:lang w:val="pl-PL"/>
        </w:rPr>
      </w:pPr>
      <w:r>
        <w:rPr>
          <w:lang w:val="pl-PL"/>
        </w:rPr>
        <w:t>Światłowód: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1761D" w:rsidTr="00F1761D">
        <w:tc>
          <w:tcPr>
            <w:tcW w:w="4261" w:type="dxa"/>
          </w:tcPr>
          <w:p w:rsidR="00F1761D" w:rsidRDefault="00F1761D" w:rsidP="00F53A9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Zalety</w:t>
            </w:r>
          </w:p>
        </w:tc>
        <w:tc>
          <w:tcPr>
            <w:tcW w:w="4261" w:type="dxa"/>
          </w:tcPr>
          <w:p w:rsidR="00F1761D" w:rsidRDefault="00F1761D" w:rsidP="00F53A9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Wady</w:t>
            </w:r>
          </w:p>
        </w:tc>
      </w:tr>
      <w:tr w:rsidR="00F1761D" w:rsidTr="00F1761D">
        <w:tc>
          <w:tcPr>
            <w:tcW w:w="4261" w:type="dxa"/>
          </w:tcPr>
          <w:p w:rsidR="00F1761D" w:rsidRDefault="00F1761D" w:rsidP="00642835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Wysoka przepustowość</w:t>
            </w:r>
          </w:p>
        </w:tc>
        <w:tc>
          <w:tcPr>
            <w:tcW w:w="4261" w:type="dxa"/>
          </w:tcPr>
          <w:p w:rsidR="00F1761D" w:rsidRDefault="00F1761D" w:rsidP="00642835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Rozmycie sygnału</w:t>
            </w:r>
          </w:p>
        </w:tc>
      </w:tr>
      <w:tr w:rsidR="00F1761D" w:rsidTr="00F1761D">
        <w:tc>
          <w:tcPr>
            <w:tcW w:w="4261" w:type="dxa"/>
          </w:tcPr>
          <w:p w:rsidR="00F1761D" w:rsidRDefault="00F1761D" w:rsidP="00642835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Transmisja na duże odległości</w:t>
            </w:r>
          </w:p>
        </w:tc>
        <w:tc>
          <w:tcPr>
            <w:tcW w:w="4261" w:type="dxa"/>
          </w:tcPr>
          <w:p w:rsidR="00F1761D" w:rsidRDefault="00F1761D" w:rsidP="00642835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Trudność insalacji</w:t>
            </w:r>
          </w:p>
        </w:tc>
      </w:tr>
      <w:tr w:rsidR="00F1761D" w:rsidTr="00F1761D">
        <w:tc>
          <w:tcPr>
            <w:tcW w:w="4261" w:type="dxa"/>
          </w:tcPr>
          <w:p w:rsidR="00F1761D" w:rsidRDefault="00F1761D" w:rsidP="00642835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Znikoma wrażliwość na zakłócenia EM</w:t>
            </w:r>
          </w:p>
        </w:tc>
        <w:tc>
          <w:tcPr>
            <w:tcW w:w="4261" w:type="dxa"/>
          </w:tcPr>
          <w:p w:rsidR="00F1761D" w:rsidRDefault="00F1761D" w:rsidP="00642835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Drogi osprzęt wykorzystujący światłowody</w:t>
            </w:r>
          </w:p>
        </w:tc>
      </w:tr>
    </w:tbl>
    <w:p w:rsidR="00F1761D" w:rsidRDefault="00F1761D" w:rsidP="00642835">
      <w:pPr>
        <w:pStyle w:val="ListParagraph"/>
        <w:rPr>
          <w:lang w:val="pl-PL"/>
        </w:rPr>
      </w:pPr>
    </w:p>
    <w:p w:rsidR="00F1761D" w:rsidRDefault="00F1761D" w:rsidP="00F1761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3 Hz do 3 THz</w:t>
      </w:r>
    </w:p>
    <w:p w:rsidR="00F1761D" w:rsidRDefault="00F1761D" w:rsidP="00F1761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LAN- sieć lokalna – pracownia, szkoła</w:t>
      </w:r>
    </w:p>
    <w:p w:rsidR="00F1761D" w:rsidRDefault="00F1761D" w:rsidP="00F1761D">
      <w:pPr>
        <w:pStyle w:val="ListParagraph"/>
        <w:rPr>
          <w:lang w:val="pl-PL"/>
        </w:rPr>
      </w:pPr>
      <w:r>
        <w:rPr>
          <w:lang w:val="pl-PL"/>
        </w:rPr>
        <w:t>MAN – Metropolian Area Network – obszar miasta lub aglomeracji</w:t>
      </w:r>
    </w:p>
    <w:p w:rsidR="00F1761D" w:rsidRDefault="00F1761D" w:rsidP="00F1761D">
      <w:pPr>
        <w:pStyle w:val="ListParagraph"/>
        <w:rPr>
          <w:lang w:val="pl-PL"/>
        </w:rPr>
      </w:pPr>
      <w:r>
        <w:rPr>
          <w:lang w:val="pl-PL"/>
        </w:rPr>
        <w:t>WAN – sieć rozległa łącząca LAN i MAN</w:t>
      </w:r>
    </w:p>
    <w:p w:rsidR="00F1761D" w:rsidRDefault="00F1761D" w:rsidP="00F1761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Klient – serwer , równorzędna</w:t>
      </w:r>
    </w:p>
    <w:p w:rsidR="00F1761D" w:rsidRDefault="00F1761D" w:rsidP="00F1761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Topologia fizyczna i topologia logiczna</w:t>
      </w:r>
    </w:p>
    <w:p w:rsidR="00F1761D" w:rsidRDefault="00F1761D" w:rsidP="00F1761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Topologie fizyczne: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862"/>
        <w:gridCol w:w="2860"/>
      </w:tblGrid>
      <w:tr w:rsidR="00FF42E4" w:rsidTr="00FF42E4">
        <w:tc>
          <w:tcPr>
            <w:tcW w:w="2800" w:type="dxa"/>
          </w:tcPr>
          <w:p w:rsidR="00F1761D" w:rsidRDefault="00FF42E4" w:rsidP="00FF42E4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Magistrala</w:t>
            </w:r>
          </w:p>
        </w:tc>
        <w:tc>
          <w:tcPr>
            <w:tcW w:w="2862" w:type="dxa"/>
          </w:tcPr>
          <w:p w:rsidR="00F1761D" w:rsidRDefault="00FF42E4" w:rsidP="00FF42E4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Niewielki koszt</w:t>
            </w:r>
          </w:p>
        </w:tc>
        <w:tc>
          <w:tcPr>
            <w:tcW w:w="2860" w:type="dxa"/>
          </w:tcPr>
          <w:p w:rsidR="00F1761D" w:rsidRDefault="00FF42E4" w:rsidP="00FF42E4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Awaryjność, niska przepustowość</w:t>
            </w:r>
          </w:p>
        </w:tc>
      </w:tr>
      <w:tr w:rsidR="00FF42E4" w:rsidTr="00FF42E4">
        <w:tc>
          <w:tcPr>
            <w:tcW w:w="2800" w:type="dxa"/>
          </w:tcPr>
          <w:p w:rsidR="00F1761D" w:rsidRDefault="00FF42E4" w:rsidP="00FF42E4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Pierścień</w:t>
            </w:r>
          </w:p>
        </w:tc>
        <w:tc>
          <w:tcPr>
            <w:tcW w:w="2862" w:type="dxa"/>
          </w:tcPr>
          <w:p w:rsidR="00F1761D" w:rsidRDefault="00FF42E4" w:rsidP="00FF42E4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Niska ilość okablowania</w:t>
            </w:r>
          </w:p>
        </w:tc>
        <w:tc>
          <w:tcPr>
            <w:tcW w:w="2860" w:type="dxa"/>
          </w:tcPr>
          <w:p w:rsidR="00F1761D" w:rsidRDefault="00FF42E4" w:rsidP="00FF42E4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Awaria jednego elementu powoduje awarię całej sieci</w:t>
            </w:r>
          </w:p>
        </w:tc>
      </w:tr>
      <w:tr w:rsidR="00FF42E4" w:rsidTr="00FF42E4">
        <w:tc>
          <w:tcPr>
            <w:tcW w:w="2800" w:type="dxa"/>
          </w:tcPr>
          <w:p w:rsidR="00F1761D" w:rsidRDefault="00FF42E4" w:rsidP="00FF42E4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Gwiazda</w:t>
            </w:r>
          </w:p>
        </w:tc>
        <w:tc>
          <w:tcPr>
            <w:tcW w:w="2862" w:type="dxa"/>
          </w:tcPr>
          <w:p w:rsidR="00F1761D" w:rsidRDefault="00FF42E4" w:rsidP="00FF42E4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Prosta w projektowaniu, odporna na awarię, łatwa w zarządzaniu</w:t>
            </w:r>
          </w:p>
        </w:tc>
        <w:tc>
          <w:tcPr>
            <w:tcW w:w="2860" w:type="dxa"/>
          </w:tcPr>
          <w:p w:rsidR="00F1761D" w:rsidRDefault="00F1761D" w:rsidP="00FF42E4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:rsidR="00F1761D" w:rsidRDefault="00F1761D" w:rsidP="00F1761D">
      <w:pPr>
        <w:pStyle w:val="ListParagraph"/>
        <w:rPr>
          <w:lang w:val="pl-PL"/>
        </w:rPr>
      </w:pPr>
    </w:p>
    <w:p w:rsidR="00FF42E4" w:rsidRDefault="00FF42E4" w:rsidP="00F1761D">
      <w:pPr>
        <w:pStyle w:val="ListParagraph"/>
        <w:rPr>
          <w:lang w:val="pl-PL"/>
        </w:rPr>
      </w:pPr>
      <w:r>
        <w:rPr>
          <w:lang w:val="pl-PL"/>
        </w:rPr>
        <w:t>Topologie logiczne: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04"/>
        <w:gridCol w:w="2804"/>
      </w:tblGrid>
      <w:tr w:rsidR="00FF42E4" w:rsidTr="00FF42E4">
        <w:tc>
          <w:tcPr>
            <w:tcW w:w="2914" w:type="dxa"/>
          </w:tcPr>
          <w:p w:rsidR="00FF42E4" w:rsidRDefault="00FF42E4" w:rsidP="00F1761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Punkt- punkt</w:t>
            </w:r>
          </w:p>
        </w:tc>
        <w:tc>
          <w:tcPr>
            <w:tcW w:w="2804" w:type="dxa"/>
          </w:tcPr>
          <w:p w:rsidR="00FF42E4" w:rsidRDefault="004D2008" w:rsidP="004D2008">
            <w:pPr>
              <w:pStyle w:val="ListParagraph"/>
              <w:ind w:left="0" w:firstLine="720"/>
              <w:rPr>
                <w:lang w:val="pl-PL"/>
              </w:rPr>
            </w:pPr>
            <w:r>
              <w:rPr>
                <w:lang w:val="pl-PL"/>
              </w:rPr>
              <w:t>Dane przesyłane tylko od jednego urządzenia do drugiego</w:t>
            </w:r>
          </w:p>
        </w:tc>
        <w:tc>
          <w:tcPr>
            <w:tcW w:w="2804" w:type="dxa"/>
          </w:tcPr>
          <w:p w:rsidR="00FF42E4" w:rsidRDefault="00FF42E4" w:rsidP="00F1761D">
            <w:pPr>
              <w:pStyle w:val="ListParagraph"/>
              <w:ind w:left="0"/>
              <w:rPr>
                <w:lang w:val="pl-PL"/>
              </w:rPr>
            </w:pPr>
          </w:p>
        </w:tc>
      </w:tr>
      <w:tr w:rsidR="00FF42E4" w:rsidTr="00FF42E4">
        <w:tc>
          <w:tcPr>
            <w:tcW w:w="2914" w:type="dxa"/>
          </w:tcPr>
          <w:p w:rsidR="00FF42E4" w:rsidRDefault="00FF42E4" w:rsidP="00F1761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Token ring</w:t>
            </w:r>
          </w:p>
        </w:tc>
        <w:tc>
          <w:tcPr>
            <w:tcW w:w="2804" w:type="dxa"/>
          </w:tcPr>
          <w:p w:rsidR="00FF42E4" w:rsidRDefault="004D2008" w:rsidP="00F1761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Dane są przekazywane do kolejnych urządzeń tworzących sieć</w:t>
            </w:r>
          </w:p>
        </w:tc>
        <w:tc>
          <w:tcPr>
            <w:tcW w:w="2804" w:type="dxa"/>
          </w:tcPr>
          <w:p w:rsidR="00FF42E4" w:rsidRDefault="00FF42E4" w:rsidP="00F1761D">
            <w:pPr>
              <w:pStyle w:val="ListParagraph"/>
              <w:ind w:left="0"/>
              <w:rPr>
                <w:lang w:val="pl-PL"/>
              </w:rPr>
            </w:pPr>
          </w:p>
        </w:tc>
      </w:tr>
      <w:tr w:rsidR="00FF42E4" w:rsidTr="00FF42E4">
        <w:tc>
          <w:tcPr>
            <w:tcW w:w="2914" w:type="dxa"/>
          </w:tcPr>
          <w:p w:rsidR="00FF42E4" w:rsidRDefault="00FF42E4" w:rsidP="00F1761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Wielodostęp</w:t>
            </w:r>
          </w:p>
        </w:tc>
        <w:tc>
          <w:tcPr>
            <w:tcW w:w="2804" w:type="dxa"/>
          </w:tcPr>
          <w:p w:rsidR="00FF42E4" w:rsidRDefault="004D2008" w:rsidP="00F1761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Dane są wysyłane do wszystkich</w:t>
            </w:r>
          </w:p>
        </w:tc>
        <w:tc>
          <w:tcPr>
            <w:tcW w:w="2804" w:type="dxa"/>
          </w:tcPr>
          <w:p w:rsidR="00FF42E4" w:rsidRDefault="00FF42E4" w:rsidP="00F1761D">
            <w:pPr>
              <w:pStyle w:val="ListParagraph"/>
              <w:ind w:left="0"/>
              <w:rPr>
                <w:lang w:val="pl-PL"/>
              </w:rPr>
            </w:pPr>
          </w:p>
        </w:tc>
      </w:tr>
      <w:tr w:rsidR="004D2008" w:rsidTr="00FF42E4">
        <w:tc>
          <w:tcPr>
            <w:tcW w:w="2914" w:type="dxa"/>
          </w:tcPr>
          <w:p w:rsidR="004D2008" w:rsidRDefault="004D2008" w:rsidP="00F1761D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804" w:type="dxa"/>
          </w:tcPr>
          <w:p w:rsidR="004D2008" w:rsidRDefault="004D2008" w:rsidP="00F1761D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2804" w:type="dxa"/>
          </w:tcPr>
          <w:p w:rsidR="004D2008" w:rsidRDefault="004D2008" w:rsidP="00F1761D">
            <w:pPr>
              <w:pStyle w:val="ListParagraph"/>
              <w:ind w:left="0"/>
              <w:rPr>
                <w:lang w:val="pl-PL"/>
              </w:rPr>
            </w:pPr>
          </w:p>
        </w:tc>
      </w:tr>
    </w:tbl>
    <w:p w:rsidR="00FF42E4" w:rsidRDefault="004D2008" w:rsidP="004D2008">
      <w:pPr>
        <w:pStyle w:val="ListParagraph"/>
        <w:numPr>
          <w:ilvl w:val="0"/>
          <w:numId w:val="1"/>
        </w:numPr>
      </w:pPr>
      <w:r w:rsidRPr="004D2008">
        <w:t>CSMA/CD, CSMA/CA, Token P</w:t>
      </w:r>
      <w:r>
        <w:t>assing</w:t>
      </w:r>
    </w:p>
    <w:p w:rsidR="004D2008" w:rsidRPr="004E20BA" w:rsidRDefault="004D2008" w:rsidP="004D200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Model protokołów TCP/IP oraz model odniesienia ISO/OSI</w:t>
      </w:r>
    </w:p>
    <w:p w:rsidR="004D2008" w:rsidRDefault="004D2008" w:rsidP="004D2008">
      <w:pPr>
        <w:pStyle w:val="ListParagraph"/>
        <w:numPr>
          <w:ilvl w:val="0"/>
          <w:numId w:val="1"/>
        </w:numPr>
        <w:rPr>
          <w:lang w:val="pl-PL"/>
        </w:rPr>
      </w:pPr>
    </w:p>
    <w:p w:rsidR="004D2008" w:rsidRDefault="004D2008" w:rsidP="004D200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Łatwiejsze określenie reguł i zasad komunikacji, </w:t>
      </w:r>
    </w:p>
    <w:p w:rsidR="004D2008" w:rsidRDefault="004D2008" w:rsidP="004D200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możliwość współdziałania urządzeń różnych producentów, </w:t>
      </w:r>
    </w:p>
    <w:p w:rsidR="004D2008" w:rsidRDefault="004D2008" w:rsidP="004D200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możliwość łatwiejszego zrozumienia całego procesu komunikacji, </w:t>
      </w:r>
    </w:p>
    <w:p w:rsidR="004D2008" w:rsidRDefault="004D2008" w:rsidP="004D200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możliwość zarządzania procesem komuikacji</w:t>
      </w:r>
    </w:p>
    <w:p w:rsidR="004D2008" w:rsidRPr="004D2008" w:rsidRDefault="004D2008" w:rsidP="004D2008">
      <w:pPr>
        <w:pStyle w:val="ListParagraph"/>
        <w:numPr>
          <w:ilvl w:val="0"/>
          <w:numId w:val="1"/>
        </w:numPr>
        <w:rPr>
          <w:lang w:val="pl-PL"/>
        </w:rPr>
      </w:pPr>
      <w:r w:rsidRPr="004D2008">
        <w:rPr>
          <w:lang w:val="pl-PL"/>
        </w:rPr>
        <w:t>Model protokołów TCP/IP oraz model odniesienia ISO/OSI</w:t>
      </w:r>
    </w:p>
    <w:p w:rsidR="004D2008" w:rsidRDefault="004D2008" w:rsidP="004D200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TCP/IP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6724"/>
      </w:tblGrid>
      <w:tr w:rsidR="004D2008" w:rsidTr="004D2008">
        <w:tc>
          <w:tcPr>
            <w:tcW w:w="1798" w:type="dxa"/>
          </w:tcPr>
          <w:p w:rsidR="004D2008" w:rsidRDefault="004D2008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Aplikacji</w:t>
            </w:r>
          </w:p>
        </w:tc>
        <w:tc>
          <w:tcPr>
            <w:tcW w:w="6724" w:type="dxa"/>
          </w:tcPr>
          <w:p w:rsidR="004D2008" w:rsidRDefault="00586B8A" w:rsidP="00586B8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Zapewnia możliwość korzystania z usług: www, poczta, wymiana plikow</w:t>
            </w:r>
          </w:p>
        </w:tc>
      </w:tr>
      <w:tr w:rsidR="004D2008" w:rsidTr="004D2008">
        <w:tc>
          <w:tcPr>
            <w:tcW w:w="1798" w:type="dxa"/>
          </w:tcPr>
          <w:p w:rsidR="004D2008" w:rsidRDefault="004D2008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Transportowa</w:t>
            </w:r>
          </w:p>
        </w:tc>
        <w:tc>
          <w:tcPr>
            <w:tcW w:w="6724" w:type="dxa"/>
          </w:tcPr>
          <w:p w:rsidR="004D2008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Obsługa komunikacji między urządzeniami</w:t>
            </w:r>
          </w:p>
        </w:tc>
      </w:tr>
      <w:tr w:rsidR="004D2008" w:rsidTr="004D2008">
        <w:tc>
          <w:tcPr>
            <w:tcW w:w="1798" w:type="dxa"/>
          </w:tcPr>
          <w:p w:rsidR="004D2008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Internet</w:t>
            </w:r>
          </w:p>
        </w:tc>
        <w:tc>
          <w:tcPr>
            <w:tcW w:w="6724" w:type="dxa"/>
          </w:tcPr>
          <w:p w:rsidR="004D2008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Odszukuje najkrótszą i najszybszą drogę do urządzenia docelowego</w:t>
            </w:r>
          </w:p>
        </w:tc>
      </w:tr>
      <w:tr w:rsidR="004D2008" w:rsidTr="004D2008">
        <w:tc>
          <w:tcPr>
            <w:tcW w:w="1798" w:type="dxa"/>
          </w:tcPr>
          <w:p w:rsidR="004D2008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Dostępu do sieci</w:t>
            </w:r>
          </w:p>
        </w:tc>
        <w:tc>
          <w:tcPr>
            <w:tcW w:w="6724" w:type="dxa"/>
          </w:tcPr>
          <w:p w:rsidR="004D2008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Adresuje dane poprzez adresy MAC i przekazuje do medium</w:t>
            </w:r>
          </w:p>
        </w:tc>
      </w:tr>
    </w:tbl>
    <w:p w:rsidR="004D2008" w:rsidRDefault="004D2008" w:rsidP="004D2008">
      <w:pPr>
        <w:pStyle w:val="ListParagraph"/>
        <w:rPr>
          <w:lang w:val="pl-PL"/>
        </w:rPr>
      </w:pPr>
    </w:p>
    <w:p w:rsidR="00586B8A" w:rsidRDefault="00586B8A" w:rsidP="004D2008">
      <w:pPr>
        <w:pStyle w:val="ListParagraph"/>
        <w:rPr>
          <w:lang w:val="pl-PL"/>
        </w:rPr>
      </w:pPr>
      <w:r>
        <w:rPr>
          <w:lang w:val="pl-PL"/>
        </w:rPr>
        <w:t>ISO/OSI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07"/>
      </w:tblGrid>
      <w:tr w:rsidR="00586B8A" w:rsidTr="00586B8A">
        <w:tc>
          <w:tcPr>
            <w:tcW w:w="1515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Aplikacji</w:t>
            </w:r>
          </w:p>
        </w:tc>
        <w:tc>
          <w:tcPr>
            <w:tcW w:w="7007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Zapewnia możliwość korzystania z usług: www, poczta, wymiana plikow</w:t>
            </w:r>
          </w:p>
        </w:tc>
      </w:tr>
      <w:tr w:rsidR="00586B8A" w:rsidTr="00586B8A">
        <w:tc>
          <w:tcPr>
            <w:tcW w:w="1515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Prezentacji</w:t>
            </w:r>
          </w:p>
        </w:tc>
        <w:tc>
          <w:tcPr>
            <w:tcW w:w="7007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Przekazuje info o formacie danych, odpowiada za kodowanie/dekodowanie</w:t>
            </w:r>
          </w:p>
        </w:tc>
      </w:tr>
      <w:tr w:rsidR="00586B8A" w:rsidTr="00586B8A">
        <w:tc>
          <w:tcPr>
            <w:tcW w:w="1515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Sesji</w:t>
            </w:r>
          </w:p>
        </w:tc>
        <w:tc>
          <w:tcPr>
            <w:tcW w:w="7007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Zarządza sesjami użytkownika</w:t>
            </w:r>
          </w:p>
        </w:tc>
      </w:tr>
      <w:tr w:rsidR="00586B8A" w:rsidTr="00586B8A">
        <w:tc>
          <w:tcPr>
            <w:tcW w:w="1515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Transportowa</w:t>
            </w:r>
          </w:p>
        </w:tc>
        <w:tc>
          <w:tcPr>
            <w:tcW w:w="7007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Obsługa komunikacji między urządzeniami</w:t>
            </w:r>
          </w:p>
        </w:tc>
      </w:tr>
      <w:tr w:rsidR="00586B8A" w:rsidTr="00586B8A">
        <w:tc>
          <w:tcPr>
            <w:tcW w:w="1515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Sieciowa</w:t>
            </w:r>
          </w:p>
        </w:tc>
        <w:tc>
          <w:tcPr>
            <w:tcW w:w="7007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Odszukuje najkrótszą i najszybszą drogę do urządzenia docelowego</w:t>
            </w:r>
          </w:p>
        </w:tc>
      </w:tr>
      <w:tr w:rsidR="00586B8A" w:rsidTr="00586B8A">
        <w:tc>
          <w:tcPr>
            <w:tcW w:w="1515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Łącza danych</w:t>
            </w:r>
          </w:p>
        </w:tc>
        <w:tc>
          <w:tcPr>
            <w:tcW w:w="7007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Kontrola dostępu do medium</w:t>
            </w:r>
          </w:p>
        </w:tc>
      </w:tr>
      <w:tr w:rsidR="00586B8A" w:rsidTr="00586B8A">
        <w:tc>
          <w:tcPr>
            <w:tcW w:w="1515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Fizyczna</w:t>
            </w:r>
          </w:p>
        </w:tc>
        <w:tc>
          <w:tcPr>
            <w:tcW w:w="7007" w:type="dxa"/>
          </w:tcPr>
          <w:p w:rsidR="00586B8A" w:rsidRDefault="00586B8A" w:rsidP="004D2008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Kodowanie danych i przesyłanie ich poprzez medium</w:t>
            </w:r>
          </w:p>
        </w:tc>
      </w:tr>
    </w:tbl>
    <w:p w:rsidR="00586B8A" w:rsidRDefault="00586B8A" w:rsidP="004D2008">
      <w:pPr>
        <w:pStyle w:val="ListParagraph"/>
        <w:rPr>
          <w:lang w:val="pl-PL"/>
        </w:rPr>
      </w:pPr>
    </w:p>
    <w:p w:rsidR="00586B8A" w:rsidRDefault="00586B8A" w:rsidP="00586B8A">
      <w:pPr>
        <w:pStyle w:val="ListParagraph"/>
        <w:numPr>
          <w:ilvl w:val="0"/>
          <w:numId w:val="1"/>
        </w:numPr>
        <w:rPr>
          <w:lang w:val="pl-P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6724"/>
      </w:tblGrid>
      <w:tr w:rsidR="00586B8A" w:rsidTr="00F53A96">
        <w:tc>
          <w:tcPr>
            <w:tcW w:w="1798" w:type="dxa"/>
          </w:tcPr>
          <w:p w:rsidR="00586B8A" w:rsidRDefault="00586B8A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Aplikacji</w:t>
            </w:r>
          </w:p>
        </w:tc>
        <w:tc>
          <w:tcPr>
            <w:tcW w:w="6724" w:type="dxa"/>
          </w:tcPr>
          <w:p w:rsidR="00586B8A" w:rsidRDefault="00586B8A" w:rsidP="00F53A96">
            <w:pPr>
              <w:pStyle w:val="ListParagraph"/>
              <w:ind w:left="0"/>
              <w:rPr>
                <w:lang w:val="pl-PL"/>
              </w:rPr>
            </w:pPr>
          </w:p>
        </w:tc>
      </w:tr>
      <w:tr w:rsidR="00586B8A" w:rsidTr="00F53A96">
        <w:tc>
          <w:tcPr>
            <w:tcW w:w="1798" w:type="dxa"/>
          </w:tcPr>
          <w:p w:rsidR="00586B8A" w:rsidRDefault="00586B8A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Transportowa</w:t>
            </w:r>
          </w:p>
        </w:tc>
        <w:tc>
          <w:tcPr>
            <w:tcW w:w="6724" w:type="dxa"/>
          </w:tcPr>
          <w:p w:rsidR="00586B8A" w:rsidRDefault="00586B8A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Numer portu aplikacji</w:t>
            </w:r>
          </w:p>
        </w:tc>
      </w:tr>
      <w:tr w:rsidR="00586B8A" w:rsidTr="00F53A96">
        <w:tc>
          <w:tcPr>
            <w:tcW w:w="1798" w:type="dxa"/>
          </w:tcPr>
          <w:p w:rsidR="00586B8A" w:rsidRDefault="00586B8A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Internet</w:t>
            </w:r>
          </w:p>
        </w:tc>
        <w:tc>
          <w:tcPr>
            <w:tcW w:w="6724" w:type="dxa"/>
          </w:tcPr>
          <w:p w:rsidR="00586B8A" w:rsidRDefault="00586B8A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Adres IP</w:t>
            </w:r>
          </w:p>
        </w:tc>
      </w:tr>
      <w:tr w:rsidR="00586B8A" w:rsidTr="00F53A96">
        <w:tc>
          <w:tcPr>
            <w:tcW w:w="1798" w:type="dxa"/>
          </w:tcPr>
          <w:p w:rsidR="00586B8A" w:rsidRDefault="00586B8A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Dostępu do sieci</w:t>
            </w:r>
          </w:p>
        </w:tc>
        <w:tc>
          <w:tcPr>
            <w:tcW w:w="6724" w:type="dxa"/>
          </w:tcPr>
          <w:p w:rsidR="00586B8A" w:rsidRDefault="00586B8A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Adres MAC</w:t>
            </w:r>
          </w:p>
        </w:tc>
      </w:tr>
    </w:tbl>
    <w:p w:rsidR="00586B8A" w:rsidRDefault="00586B8A" w:rsidP="00586B8A">
      <w:pPr>
        <w:pStyle w:val="ListParagraph"/>
        <w:rPr>
          <w:lang w:val="pl-PL"/>
        </w:rPr>
      </w:pPr>
    </w:p>
    <w:p w:rsidR="00586B8A" w:rsidRDefault="00586B8A" w:rsidP="00586B8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Cały proces przechodzenia danych przez warstwy stosu, podział na mniejsze części, dodawanie informacji sterujących.</w:t>
      </w:r>
    </w:p>
    <w:p w:rsidR="0083417E" w:rsidRDefault="0083417E" w:rsidP="0083417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Protocol Data Unit – Tak nazywane są dane przesyłane przez sieć</w:t>
      </w:r>
    </w:p>
    <w:p w:rsidR="00D164D6" w:rsidRDefault="00D164D6" w:rsidP="0083417E">
      <w:pPr>
        <w:pStyle w:val="ListParagraph"/>
        <w:numPr>
          <w:ilvl w:val="0"/>
          <w:numId w:val="1"/>
        </w:numPr>
        <w:rPr>
          <w:lang w:val="pl-P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6724"/>
      </w:tblGrid>
      <w:tr w:rsidR="0083417E" w:rsidTr="00F53A96">
        <w:tc>
          <w:tcPr>
            <w:tcW w:w="1798" w:type="dxa"/>
          </w:tcPr>
          <w:p w:rsidR="0083417E" w:rsidRDefault="0083417E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Aplikacji</w:t>
            </w:r>
          </w:p>
        </w:tc>
        <w:tc>
          <w:tcPr>
            <w:tcW w:w="6724" w:type="dxa"/>
          </w:tcPr>
          <w:p w:rsidR="0083417E" w:rsidRDefault="0083417E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Tworzony jest mail</w:t>
            </w:r>
          </w:p>
        </w:tc>
      </w:tr>
      <w:tr w:rsidR="0083417E" w:rsidTr="00F53A96">
        <w:tc>
          <w:tcPr>
            <w:tcW w:w="1798" w:type="dxa"/>
          </w:tcPr>
          <w:p w:rsidR="0083417E" w:rsidRDefault="0083417E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Transportowa</w:t>
            </w:r>
          </w:p>
        </w:tc>
        <w:tc>
          <w:tcPr>
            <w:tcW w:w="6724" w:type="dxa"/>
          </w:tcPr>
          <w:p w:rsidR="0083417E" w:rsidRDefault="0083417E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Podział danych na segmenty, dodawany jest numer portu</w:t>
            </w:r>
          </w:p>
        </w:tc>
      </w:tr>
      <w:tr w:rsidR="0083417E" w:rsidTr="00F53A96">
        <w:tc>
          <w:tcPr>
            <w:tcW w:w="1798" w:type="dxa"/>
          </w:tcPr>
          <w:p w:rsidR="0083417E" w:rsidRDefault="0083417E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Internet</w:t>
            </w:r>
          </w:p>
        </w:tc>
        <w:tc>
          <w:tcPr>
            <w:tcW w:w="6724" w:type="dxa"/>
          </w:tcPr>
          <w:p w:rsidR="0083417E" w:rsidRDefault="0083417E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Dodawany jest adres IP i mamy do czynienia z pakietami</w:t>
            </w:r>
          </w:p>
        </w:tc>
      </w:tr>
      <w:tr w:rsidR="0083417E" w:rsidTr="00F53A96">
        <w:tc>
          <w:tcPr>
            <w:tcW w:w="1798" w:type="dxa"/>
          </w:tcPr>
          <w:p w:rsidR="0083417E" w:rsidRDefault="0083417E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Dostępu do sieci</w:t>
            </w:r>
          </w:p>
        </w:tc>
        <w:tc>
          <w:tcPr>
            <w:tcW w:w="6724" w:type="dxa"/>
          </w:tcPr>
          <w:p w:rsidR="0083417E" w:rsidRDefault="0083417E" w:rsidP="00F53A96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Tworzone są ramki, opatrywane następnie adresem MAC</w:t>
            </w:r>
          </w:p>
        </w:tc>
      </w:tr>
    </w:tbl>
    <w:p w:rsidR="0083417E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IPv4 – 32 bity, IPv6 - 128 bitów, 48 bitów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Jest zakodowany w karcie sieciowej</w:t>
      </w:r>
      <w:r w:rsidR="009552FD">
        <w:rPr>
          <w:lang w:val="pl-PL"/>
        </w:rPr>
        <w:t xml:space="preserve"> w pamięci ROM</w:t>
      </w:r>
      <w:r>
        <w:rPr>
          <w:lang w:val="pl-PL"/>
        </w:rPr>
        <w:t xml:space="preserve"> , nadawany na etapie produkcji karty, połowa adresu to identyfikator producenta a połowa to identyfikator karty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Adres logiczny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HTTP</w:t>
      </w:r>
    </w:p>
    <w:p w:rsidR="00D164D6" w:rsidRDefault="00D164D6" w:rsidP="00D164D6">
      <w:pPr>
        <w:pStyle w:val="ListParagraph"/>
        <w:numPr>
          <w:ilvl w:val="0"/>
          <w:numId w:val="1"/>
        </w:numPr>
      </w:pPr>
      <w:r w:rsidRPr="00D164D6">
        <w:t xml:space="preserve">Uniform Resource Locator – </w:t>
      </w:r>
      <w:proofErr w:type="spellStart"/>
      <w:r w:rsidRPr="00D164D6">
        <w:t>adres</w:t>
      </w:r>
      <w:proofErr w:type="spellEnd"/>
      <w:r w:rsidRPr="00D164D6">
        <w:t xml:space="preserve"> </w:t>
      </w:r>
      <w:proofErr w:type="spellStart"/>
      <w:r w:rsidRPr="00D164D6">
        <w:t>strony</w:t>
      </w:r>
      <w:proofErr w:type="spellEnd"/>
      <w:r w:rsidRPr="00D164D6">
        <w:t xml:space="preserve"> </w:t>
      </w:r>
      <w:proofErr w:type="spellStart"/>
      <w:r w:rsidRPr="00D164D6">
        <w:t>internetowej</w:t>
      </w:r>
      <w:proofErr w:type="spellEnd"/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 w:rsidRPr="00D164D6">
        <w:rPr>
          <w:lang w:val="pl-PL"/>
        </w:rPr>
        <w:t>Nazwa zrozumiała dla człowieka, np alamakota.pl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Zamienia nazwę mnemoniczną na adres serwera.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80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GET, POST, PUT.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żadaniu GET znajduje się nazwa hosta, nazwa przeglądarki, akceptowane typy plików, język strony, kodowanie naków.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</w:t>
      </w:r>
    </w:p>
    <w:p w:rsidR="00D164D6" w:rsidRDefault="00D164D6" w:rsidP="00D164D6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400 – Bad request</w:t>
      </w:r>
    </w:p>
    <w:p w:rsidR="00D164D6" w:rsidRDefault="00D164D6" w:rsidP="00D164D6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403 – Forbidden</w:t>
      </w:r>
    </w:p>
    <w:p w:rsidR="00D164D6" w:rsidRDefault="00D164D6" w:rsidP="00D164D6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404 – Not Found</w:t>
      </w:r>
    </w:p>
    <w:p w:rsidR="00D164D6" w:rsidRDefault="00D164D6" w:rsidP="00D164D6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500 – Internal Server Error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 przesyłania danych na serwer, np formularza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443</w:t>
      </w:r>
    </w:p>
    <w:p w:rsidR="00D164D6" w:rsidRDefault="00D164D6" w:rsidP="00D164D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Wysyłanie SMTP, odbieranie POP3, IMAP.</w:t>
      </w:r>
    </w:p>
    <w:p w:rsidR="00A84514" w:rsidRPr="00A84514" w:rsidRDefault="00D164D6" w:rsidP="00A84514">
      <w:pPr>
        <w:pStyle w:val="ListParagraph"/>
        <w:numPr>
          <w:ilvl w:val="0"/>
          <w:numId w:val="1"/>
        </w:numPr>
      </w:pPr>
      <w:r w:rsidRPr="00D164D6">
        <w:t xml:space="preserve">MUA- Mail User Agent, MTA </w:t>
      </w:r>
      <w:r>
        <w:t>–</w:t>
      </w:r>
      <w:r w:rsidRPr="00D164D6">
        <w:t xml:space="preserve"> </w:t>
      </w:r>
      <w:r>
        <w:t>Mail Transfer Agent, MDA – Mail Delivery Agent</w:t>
      </w:r>
    </w:p>
    <w:p w:rsidR="00A84514" w:rsidRPr="00A84514" w:rsidRDefault="00A84514" w:rsidP="00A84514">
      <w:pPr>
        <w:pStyle w:val="ListParagraph"/>
      </w:pPr>
    </w:p>
    <w:p w:rsidR="00A84514" w:rsidRDefault="00A84514" w:rsidP="00D164D6">
      <w:pPr>
        <w:pStyle w:val="ListParagraph"/>
        <w:numPr>
          <w:ilvl w:val="0"/>
          <w:numId w:val="1"/>
        </w:numPr>
        <w:rPr>
          <w:lang w:val="pl-PL"/>
        </w:rPr>
      </w:pPr>
    </w:p>
    <w:p w:rsidR="00A84514" w:rsidRDefault="00A84514" w:rsidP="00A84514">
      <w:pPr>
        <w:pStyle w:val="ListParagraph"/>
        <w:numPr>
          <w:ilvl w:val="0"/>
          <w:numId w:val="15"/>
        </w:numPr>
        <w:rPr>
          <w:lang w:val="pl-PL"/>
        </w:rPr>
      </w:pPr>
      <w:r w:rsidRPr="00A84514">
        <w:rPr>
          <w:lang w:val="pl-PL"/>
        </w:rPr>
        <w:t xml:space="preserve">Użytkownik tworzy wiadomość </w:t>
      </w:r>
      <w:r>
        <w:rPr>
          <w:lang w:val="pl-PL"/>
        </w:rPr>
        <w:t>i</w:t>
      </w:r>
      <w:r w:rsidRPr="00A84514">
        <w:rPr>
          <w:lang w:val="pl-PL"/>
        </w:rPr>
        <w:t xml:space="preserve"> za pomoc</w:t>
      </w:r>
      <w:r>
        <w:rPr>
          <w:lang w:val="pl-PL"/>
        </w:rPr>
        <w:t>ą MUA przekazuje ją do MTA serwera poczty</w:t>
      </w:r>
    </w:p>
    <w:p w:rsidR="00A84514" w:rsidRDefault="00A84514" w:rsidP="00A84514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MTA sprawdza nagłówek wiadomości żeby sprawdzić czy adresat znajduje się na jego  liście  użytkowników</w:t>
      </w:r>
    </w:p>
    <w:p w:rsidR="00A84514" w:rsidRDefault="00A84514" w:rsidP="00A84514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Jeśli tak to przekazuje widoość do MDA dostarczającego wiadomość do adresata</w:t>
      </w:r>
    </w:p>
    <w:p w:rsidR="00A84514" w:rsidRDefault="00A84514" w:rsidP="00A84514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Jeśli nie to przekazuje do MTA innego serwera</w:t>
      </w:r>
    </w:p>
    <w:p w:rsidR="00A84514" w:rsidRDefault="00A84514" w:rsidP="00A8451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File Transfer Protocol</w:t>
      </w:r>
    </w:p>
    <w:p w:rsidR="00A84514" w:rsidRDefault="00A84514" w:rsidP="00A8451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Adresy serwerów poczty elektronicznej</w:t>
      </w:r>
    </w:p>
    <w:p w:rsidR="00A84514" w:rsidRDefault="00A84514" w:rsidP="00A8451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Ma kształt odwróconego drzewa. Serwery głównego poziomu – serwery najwyższego poziomu – serwery drugiego poziomu Serwery głównego poziomu przechowują informację jak dotrzeć do serwerów najwyższego poziomu, te zaś jak dotrzeć do erwerów drugiego poziomu.</w:t>
      </w:r>
    </w:p>
    <w:p w:rsidR="00A84514" w:rsidRDefault="00555EC3" w:rsidP="00A8451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Usługa ta przydzila adres w dzierżawę</w:t>
      </w:r>
    </w:p>
    <w:p w:rsidR="00555EC3" w:rsidRDefault="00555EC3" w:rsidP="00A8451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Serwery aplikacji, baz danych, uwoerzytelniania użytkowników, drukarki i rutery.</w:t>
      </w:r>
    </w:p>
    <w:p w:rsidR="00555EC3" w:rsidRDefault="00555EC3" w:rsidP="00A8451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Dynamic Host Configuration Protool</w:t>
      </w:r>
    </w:p>
    <w:p w:rsidR="00555EC3" w:rsidRDefault="00555EC3" w:rsidP="00555EC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53</w:t>
      </w:r>
    </w:p>
    <w:p w:rsidR="00555EC3" w:rsidRDefault="00555EC3" w:rsidP="00555EC3">
      <w:pPr>
        <w:pStyle w:val="ListParagraph"/>
        <w:numPr>
          <w:ilvl w:val="0"/>
          <w:numId w:val="1"/>
        </w:numPr>
        <w:rPr>
          <w:lang w:val="pl-PL"/>
        </w:rPr>
      </w:pPr>
    </w:p>
    <w:p w:rsidR="00555EC3" w:rsidRDefault="00555EC3" w:rsidP="00555EC3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Nadawanie numeru portu</w:t>
      </w:r>
    </w:p>
    <w:p w:rsidR="00555EC3" w:rsidRDefault="00555EC3" w:rsidP="00555EC3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Nawiązywanie i obsługa połączeń między hostami</w:t>
      </w:r>
    </w:p>
    <w:p w:rsidR="00555EC3" w:rsidRDefault="00555EC3" w:rsidP="00555EC3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Śledzenie połączeń</w:t>
      </w:r>
    </w:p>
    <w:p w:rsidR="00555EC3" w:rsidRDefault="00555EC3" w:rsidP="00555EC3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Podział danych</w:t>
      </w:r>
    </w:p>
    <w:p w:rsidR="00555EC3" w:rsidRDefault="00555EC3" w:rsidP="00555EC3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Identyfikowanie aplijachu</w:t>
      </w:r>
    </w:p>
    <w:p w:rsidR="00555EC3" w:rsidRDefault="00555EC3" w:rsidP="00555EC3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Retransmisja w przypadku utraty danych</w:t>
      </w:r>
    </w:p>
    <w:p w:rsidR="00555EC3" w:rsidRDefault="00555EC3" w:rsidP="00555EC3">
      <w:pPr>
        <w:pStyle w:val="ListParagraph"/>
        <w:numPr>
          <w:ilvl w:val="0"/>
          <w:numId w:val="1"/>
        </w:numPr>
        <w:rPr>
          <w:lang w:val="pl-PL"/>
        </w:rPr>
      </w:pPr>
      <w:r w:rsidRPr="00555EC3">
        <w:rPr>
          <w:lang w:val="pl-PL"/>
        </w:rPr>
        <w:t>Segmenty dla różnych aplikacji są wysyłane na przemian</w:t>
      </w:r>
    </w:p>
    <w:p w:rsidR="00E37109" w:rsidRDefault="00E37109" w:rsidP="00555EC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IANA – Internet Assigned Numbers Authority</w:t>
      </w:r>
    </w:p>
    <w:p w:rsidR="00E37109" w:rsidRDefault="00E37109" w:rsidP="00555EC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</w:t>
      </w:r>
    </w:p>
    <w:p w:rsidR="00E37109" w:rsidRDefault="00E37109" w:rsidP="00E37109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Dobrze znane 0 – 1023 – usługi i aplikacje serwera</w:t>
      </w:r>
    </w:p>
    <w:p w:rsidR="00E37109" w:rsidRDefault="00E37109" w:rsidP="00E37109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Zarejestrowane 1024 – 49151 – usługi i aplikacje użytkownika</w:t>
      </w:r>
    </w:p>
    <w:p w:rsidR="00E37109" w:rsidRDefault="00E37109" w:rsidP="00E37109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Dynamiczne 49152 – 65535</w:t>
      </w:r>
    </w:p>
    <w:p w:rsidR="00E37109" w:rsidRDefault="00E37109" w:rsidP="00E3710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Kombinacje adresu IP i numeru portu: 192.168.1.1:80</w:t>
      </w:r>
    </w:p>
    <w:p w:rsidR="00E37109" w:rsidRDefault="00E37109" w:rsidP="00E37109">
      <w:pPr>
        <w:pStyle w:val="ListParagraph"/>
        <w:numPr>
          <w:ilvl w:val="0"/>
          <w:numId w:val="1"/>
        </w:numPr>
        <w:rPr>
          <w:lang w:val="pl-PL"/>
        </w:rPr>
      </w:pPr>
    </w:p>
    <w:p w:rsidR="00E37109" w:rsidRDefault="00E37109" w:rsidP="00E3710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Port źródłowy</w:t>
      </w:r>
    </w:p>
    <w:p w:rsidR="00E37109" w:rsidRDefault="00E37109" w:rsidP="00E3710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Port docelowy</w:t>
      </w:r>
    </w:p>
    <w:p w:rsidR="00E37109" w:rsidRDefault="00E37109" w:rsidP="00E3710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Numer sekwencyjny</w:t>
      </w:r>
    </w:p>
    <w:p w:rsidR="00E37109" w:rsidRDefault="00E37109" w:rsidP="00E3710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Numer potwierdzenia</w:t>
      </w:r>
    </w:p>
    <w:p w:rsidR="00E37109" w:rsidRDefault="00E37109" w:rsidP="00E3710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Długość</w:t>
      </w:r>
    </w:p>
    <w:p w:rsidR="00E37109" w:rsidRDefault="00E37109" w:rsidP="00E3710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Okno</w:t>
      </w:r>
    </w:p>
    <w:p w:rsidR="00E37109" w:rsidRDefault="00E37109" w:rsidP="00E3710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Suma kontrolna</w:t>
      </w:r>
    </w:p>
    <w:p w:rsidR="00E37109" w:rsidRDefault="00E37109" w:rsidP="00E3710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Wskaźnik pilności</w:t>
      </w:r>
    </w:p>
    <w:p w:rsidR="00E37109" w:rsidRDefault="00E37109" w:rsidP="00E3710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To oznacza, że zanim host źródłowy prześle jakiekolwiek dane do docelowego najpierw musi zostać ustanowione połączenie między nimi.</w:t>
      </w:r>
    </w:p>
    <w:p w:rsidR="00E37109" w:rsidRDefault="003C7B7C" w:rsidP="00E3710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 połączeniu między hostem źródłowym a docelowym przed rozpoczęciem wysyłania danych. </w:t>
      </w:r>
    </w:p>
    <w:p w:rsidR="003C7B7C" w:rsidRDefault="003C7B7C" w:rsidP="003C7B7C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Host źródłowy wysyła flagę SYN oraz losowy numer sekwencyjny SEQ klienta</w:t>
      </w:r>
    </w:p>
    <w:p w:rsidR="003C7B7C" w:rsidRDefault="003C7B7C" w:rsidP="003C7B7C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W odpowiedzi serwer wysyła flagę SYN, ACK (będącym SEQ klienta powiększonym o 1) oraz swój SEQ</w:t>
      </w:r>
    </w:p>
    <w:p w:rsidR="003C7B7C" w:rsidRDefault="003C7B7C" w:rsidP="003C7B7C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Klient odsyła kolejny SEQ i ACK (SEQ serwera powiększony o 1)</w:t>
      </w:r>
    </w:p>
    <w:p w:rsidR="003C7B7C" w:rsidRDefault="003C7B7C" w:rsidP="003C7B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Poprzez wysyłanie potwierdzeń odbioru wysyłanych danych.</w:t>
      </w:r>
    </w:p>
    <w:p w:rsidR="00BF5883" w:rsidRDefault="00BF5883" w:rsidP="003C7B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Wielkość okna</w:t>
      </w:r>
    </w:p>
    <w:p w:rsidR="00BF5883" w:rsidRDefault="00BF5883" w:rsidP="003C7B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Zmniejszana jest wielkość okna</w:t>
      </w:r>
    </w:p>
    <w:p w:rsidR="00BF5883" w:rsidRDefault="00BF5883" w:rsidP="003C7B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TCP – 20 bajtów, UDP – 8 bajtów</w:t>
      </w:r>
    </w:p>
    <w:p w:rsidR="00BF5883" w:rsidRDefault="00BF5883" w:rsidP="003C7B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Przed rozpoczęciem komunikacji UDP nie przesyła do hosta docelowego żadnych informacji zestawiających połączenie</w:t>
      </w:r>
    </w:p>
    <w:p w:rsidR="00BF5883" w:rsidRDefault="00BF5883" w:rsidP="003C7B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DNS, DHCP, telefonia VOIP, streaming Video</w:t>
      </w:r>
    </w:p>
    <w:p w:rsidR="00BF5883" w:rsidRDefault="00BF5883" w:rsidP="003C7B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TCP – segmenty UDP </w:t>
      </w:r>
      <w:r w:rsidR="007B6A26">
        <w:rPr>
          <w:lang w:val="pl-PL"/>
        </w:rPr>
        <w:t>–</w:t>
      </w:r>
      <w:r>
        <w:rPr>
          <w:lang w:val="pl-PL"/>
        </w:rPr>
        <w:t xml:space="preserve"> datagramy</w:t>
      </w:r>
    </w:p>
    <w:p w:rsidR="007B6A26" w:rsidRDefault="007B6A26" w:rsidP="003C7B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Wireshark lub NETSTAT</w:t>
      </w:r>
    </w:p>
    <w:p w:rsidR="007B6A26" w:rsidRDefault="007B6A26" w:rsidP="003C7B7C">
      <w:pPr>
        <w:pStyle w:val="ListParagraph"/>
        <w:numPr>
          <w:ilvl w:val="0"/>
          <w:numId w:val="1"/>
        </w:numPr>
        <w:rPr>
          <w:lang w:val="pl-PL"/>
        </w:rPr>
      </w:pPr>
    </w:p>
    <w:p w:rsidR="007B6A26" w:rsidRDefault="007B6A26" w:rsidP="007B6A26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Adresowanie z wykorzystaniem adresów IP</w:t>
      </w:r>
    </w:p>
    <w:p w:rsidR="007B6A26" w:rsidRDefault="007B6A26" w:rsidP="007B6A26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Enkapsulacja</w:t>
      </w:r>
    </w:p>
    <w:p w:rsidR="007B6A26" w:rsidRDefault="007B6A26" w:rsidP="007B6A26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Ruting</w:t>
      </w:r>
    </w:p>
    <w:p w:rsidR="007B6A26" w:rsidRDefault="007B6A26" w:rsidP="007B6A26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Dekapsulacja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Dobór najlepszej trasy dla pakietu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</w:p>
    <w:p w:rsidR="007B6A26" w:rsidRDefault="007B6A26" w:rsidP="007B6A26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Bezpołączeniowy</w:t>
      </w:r>
    </w:p>
    <w:p w:rsidR="007B6A26" w:rsidRDefault="007B6A26" w:rsidP="007B6A26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Niewielka ilość danych sterujących</w:t>
      </w:r>
    </w:p>
    <w:p w:rsidR="007B6A26" w:rsidRDefault="007B6A26" w:rsidP="007B6A26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Działa w myśl zasady BEST EFFORT</w:t>
      </w:r>
    </w:p>
    <w:p w:rsidR="007B6A26" w:rsidRDefault="007B6A26" w:rsidP="007B6A26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Niezależny od nośnika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Maximum transmission Unit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</w:p>
    <w:p w:rsidR="007B6A26" w:rsidRDefault="007B6A26" w:rsidP="007B6A26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Docelowy ades IP</w:t>
      </w:r>
    </w:p>
    <w:p w:rsidR="007B6A26" w:rsidRDefault="007B6A26" w:rsidP="007B6A26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Źródłowy adres IP</w:t>
      </w:r>
    </w:p>
    <w:p w:rsidR="007B6A26" w:rsidRDefault="007B6A26" w:rsidP="007B6A26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Czas życia TTL</w:t>
      </w:r>
    </w:p>
    <w:p w:rsidR="007B6A26" w:rsidRDefault="007B6A26" w:rsidP="007B6A26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Protokół</w:t>
      </w:r>
    </w:p>
    <w:p w:rsidR="007B6A26" w:rsidRDefault="007B6A26" w:rsidP="007B6A26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lastRenderedPageBreak/>
        <w:t>Wersja</w:t>
      </w:r>
    </w:p>
    <w:p w:rsidR="007B6A26" w:rsidRDefault="007B6A26" w:rsidP="007B6A26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Długość pakietu</w:t>
      </w:r>
    </w:p>
    <w:p w:rsidR="007B6A26" w:rsidRDefault="007B6A26" w:rsidP="007B6A26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Suma kontrolna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Najpierw odczytywane są dane ogólne czyli adres sieci a dopiero później IP konkretnego hosta.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</w:p>
    <w:p w:rsidR="007B6A26" w:rsidRDefault="007B6A26" w:rsidP="007B6A26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Unicast – transmisja pojedyncza</w:t>
      </w:r>
    </w:p>
    <w:p w:rsidR="007B6A26" w:rsidRDefault="007B6A26" w:rsidP="007B6A26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Multicast – transmisja rozgłoszeniowa</w:t>
      </w:r>
    </w:p>
    <w:p w:rsidR="007B6A26" w:rsidRDefault="007B6A26" w:rsidP="007B6A26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Broadcast - rozgłaszanie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Nie, pracuje w warstwie łącza danych.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Interfejs rutera lub serwera podłącony do tej samej sieci co host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Poprzez polecenie ipconfig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Tablica w której zapisywane są inforamcje o trasach do sieci docelowych, arówno podłączonych jak i odległych.</w:t>
      </w:r>
    </w:p>
    <w:p w:rsidR="007B6A26" w:rsidRDefault="007B6A26" w:rsidP="007B6A2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Poprzez ruting statyczny lub dynamiczny. W przypadku statycznego admin odpowiada za aktualizację tran na ruterze i przypisywanie adresów IP komputerów użytkowników. W przypadku dynamicznego rutery po począktowej konfiguracji automatycznie uczą się tras rutingu.</w:t>
      </w:r>
    </w:p>
    <w:p w:rsidR="00F31B33" w:rsidRDefault="00F31B33" w:rsidP="007B6A26">
      <w:pPr>
        <w:pStyle w:val="ListParagraph"/>
        <w:numPr>
          <w:ilvl w:val="0"/>
          <w:numId w:val="1"/>
        </w:numPr>
        <w:rPr>
          <w:lang w:val="pl-P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249"/>
      </w:tblGrid>
      <w:tr w:rsidR="00E015EC" w:rsidTr="00E015EC">
        <w:tc>
          <w:tcPr>
            <w:tcW w:w="4273" w:type="dxa"/>
          </w:tcPr>
          <w:p w:rsidR="00E015EC" w:rsidRDefault="00E015EC" w:rsidP="00E015E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Statyczny</w:t>
            </w:r>
          </w:p>
        </w:tc>
        <w:tc>
          <w:tcPr>
            <w:tcW w:w="4249" w:type="dxa"/>
          </w:tcPr>
          <w:p w:rsidR="00E015EC" w:rsidRDefault="00E015EC" w:rsidP="00E015E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Dynamiczny</w:t>
            </w:r>
          </w:p>
        </w:tc>
      </w:tr>
      <w:tr w:rsidR="00E015EC" w:rsidTr="00E015EC">
        <w:tc>
          <w:tcPr>
            <w:tcW w:w="4273" w:type="dxa"/>
          </w:tcPr>
          <w:p w:rsidR="00E015EC" w:rsidRDefault="00E015EC" w:rsidP="00E015E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Niezawodność</w:t>
            </w:r>
          </w:p>
        </w:tc>
        <w:tc>
          <w:tcPr>
            <w:tcW w:w="4249" w:type="dxa"/>
          </w:tcPr>
          <w:p w:rsidR="00E015EC" w:rsidRDefault="00E015EC" w:rsidP="00E015E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Nie wymaga ingerencji admina</w:t>
            </w:r>
          </w:p>
        </w:tc>
      </w:tr>
      <w:tr w:rsidR="00E015EC" w:rsidTr="00E015EC">
        <w:tc>
          <w:tcPr>
            <w:tcW w:w="4273" w:type="dxa"/>
          </w:tcPr>
          <w:p w:rsidR="00E015EC" w:rsidRDefault="00E015EC" w:rsidP="00E015E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Mniejsze wykorzystanie mocy obliczeniowej</w:t>
            </w:r>
          </w:p>
        </w:tc>
        <w:tc>
          <w:tcPr>
            <w:tcW w:w="4249" w:type="dxa"/>
          </w:tcPr>
          <w:p w:rsidR="00E015EC" w:rsidRDefault="00E015EC" w:rsidP="00E015E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:rsidR="00F31B33" w:rsidRDefault="00F31B33" w:rsidP="00F31B33">
      <w:pPr>
        <w:pStyle w:val="ListParagraph"/>
        <w:rPr>
          <w:lang w:val="pl-P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249"/>
      </w:tblGrid>
      <w:tr w:rsidR="00E015EC" w:rsidTr="00F53A96">
        <w:tc>
          <w:tcPr>
            <w:tcW w:w="4273" w:type="dxa"/>
          </w:tcPr>
          <w:p w:rsidR="00E015EC" w:rsidRDefault="00E015EC" w:rsidP="00F53A9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Statyczny</w:t>
            </w:r>
          </w:p>
        </w:tc>
        <w:tc>
          <w:tcPr>
            <w:tcW w:w="4249" w:type="dxa"/>
          </w:tcPr>
          <w:p w:rsidR="00E015EC" w:rsidRDefault="00E015EC" w:rsidP="00F53A9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Dynamiczny</w:t>
            </w:r>
          </w:p>
        </w:tc>
      </w:tr>
      <w:tr w:rsidR="00E015EC" w:rsidTr="00F53A96">
        <w:tc>
          <w:tcPr>
            <w:tcW w:w="4273" w:type="dxa"/>
          </w:tcPr>
          <w:p w:rsidR="00E015EC" w:rsidRDefault="00E015EC" w:rsidP="00F53A9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Konieczność stałego nadzoru</w:t>
            </w:r>
          </w:p>
        </w:tc>
        <w:tc>
          <w:tcPr>
            <w:tcW w:w="4249" w:type="dxa"/>
          </w:tcPr>
          <w:p w:rsidR="00E015EC" w:rsidRDefault="00E015EC" w:rsidP="00F53A9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Obciążenie sieci</w:t>
            </w:r>
          </w:p>
        </w:tc>
      </w:tr>
      <w:tr w:rsidR="00E015EC" w:rsidTr="00F53A96">
        <w:tc>
          <w:tcPr>
            <w:tcW w:w="4273" w:type="dxa"/>
          </w:tcPr>
          <w:p w:rsidR="00E015EC" w:rsidRDefault="00E015EC" w:rsidP="00F53A9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Konieczność aktualizowania tras</w:t>
            </w:r>
          </w:p>
        </w:tc>
        <w:tc>
          <w:tcPr>
            <w:tcW w:w="4249" w:type="dxa"/>
          </w:tcPr>
          <w:p w:rsidR="00E015EC" w:rsidRDefault="00E015EC" w:rsidP="00F53A9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:rsidR="00E015EC" w:rsidRDefault="00E015EC" w:rsidP="00F31B33">
      <w:pPr>
        <w:pStyle w:val="ListParagraph"/>
        <w:rPr>
          <w:lang w:val="pl-PL"/>
        </w:rPr>
      </w:pPr>
    </w:p>
    <w:p w:rsidR="00E015EC" w:rsidRDefault="00E015EC" w:rsidP="00E015E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</w:t>
      </w:r>
    </w:p>
    <w:p w:rsidR="00E015EC" w:rsidRDefault="00E015EC" w:rsidP="00E015EC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RIP – Routing Information Protocol</w:t>
      </w:r>
    </w:p>
    <w:p w:rsidR="00E015EC" w:rsidRPr="00E015EC" w:rsidRDefault="00E015EC" w:rsidP="00E015EC">
      <w:pPr>
        <w:pStyle w:val="ListParagraph"/>
        <w:numPr>
          <w:ilvl w:val="0"/>
          <w:numId w:val="36"/>
        </w:numPr>
      </w:pPr>
      <w:r w:rsidRPr="00E015EC">
        <w:t>EIGRP - Enhanced Interior Gateway Routing Protocol</w:t>
      </w:r>
    </w:p>
    <w:p w:rsidR="00E015EC" w:rsidRDefault="00E015EC" w:rsidP="00E015EC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OSPF - </w:t>
      </w:r>
      <w:r w:rsidRPr="00E015EC">
        <w:rPr>
          <w:lang w:val="pl-PL"/>
        </w:rPr>
        <w:t>Open Shortest Path First</w:t>
      </w:r>
    </w:p>
    <w:p w:rsidR="00E015EC" w:rsidRDefault="00E015EC" w:rsidP="00E015E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TRACERT/TRACEROUTE</w:t>
      </w:r>
    </w:p>
    <w:p w:rsidR="00E015EC" w:rsidRDefault="00E015EC" w:rsidP="00E015E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Ping</w:t>
      </w:r>
    </w:p>
    <w:p w:rsidR="00E015EC" w:rsidRDefault="00E015EC" w:rsidP="00E015E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Zapewnienie dostępu do medium transmisyjnego</w:t>
      </w:r>
    </w:p>
    <w:p w:rsidR="00E015EC" w:rsidRDefault="00E015EC" w:rsidP="00E015E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Adres fizyczny urządzenia</w:t>
      </w:r>
      <w:r w:rsidR="009552FD">
        <w:rPr>
          <w:lang w:val="pl-PL"/>
        </w:rPr>
        <w:t>, 48 bitów.</w:t>
      </w:r>
    </w:p>
    <w:p w:rsidR="009552FD" w:rsidRDefault="009552FD" w:rsidP="00E015E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Karta sieciowa</w:t>
      </w:r>
    </w:p>
    <w:p w:rsidR="009552FD" w:rsidRDefault="009552FD" w:rsidP="00E015EC">
      <w:pPr>
        <w:pStyle w:val="ListParagraph"/>
        <w:numPr>
          <w:ilvl w:val="0"/>
          <w:numId w:val="1"/>
        </w:numPr>
        <w:rPr>
          <w:lang w:val="pl-PL"/>
        </w:rPr>
      </w:pPr>
    </w:p>
    <w:p w:rsidR="009552FD" w:rsidRDefault="009552FD" w:rsidP="009552FD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LLC – Logical Link Control – umieszcza w ramkach informacje o stosowanym protokole</w:t>
      </w:r>
    </w:p>
    <w:p w:rsidR="009552FD" w:rsidRDefault="009552FD" w:rsidP="009552FD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MAC – Media Access Control – określa zasady dostępu do medium i wykonuje funkcje adresowania</w:t>
      </w:r>
    </w:p>
    <w:p w:rsidR="00654B84" w:rsidRDefault="00654B84" w:rsidP="009552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 uzyskiwania informacji o adresie MAC.</w:t>
      </w:r>
    </w:p>
    <w:p w:rsidR="009552FD" w:rsidRDefault="009552FD" w:rsidP="009552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Protokół ARP – Address Resolution Protocol – pozwala odwzorować adres logiczny IP w adres fizyczny – MAC.</w:t>
      </w:r>
    </w:p>
    <w:p w:rsidR="009552FD" w:rsidRDefault="009552FD" w:rsidP="009552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Komputer nadawcy tworzy ramkę rozgłoszeniową ARP, która rozsyłana jest do wszystkich urządzeń w sieci.</w:t>
      </w:r>
    </w:p>
    <w:p w:rsidR="00654B84" w:rsidRDefault="00654B84" w:rsidP="009552FD">
      <w:pPr>
        <w:pStyle w:val="ListParagraph"/>
        <w:numPr>
          <w:ilvl w:val="0"/>
          <w:numId w:val="1"/>
        </w:numPr>
      </w:pPr>
      <w:r w:rsidRPr="00654B84">
        <w:t>FF-FF-FF-FF-FF-</w:t>
      </w:r>
      <w:r>
        <w:t>FF</w:t>
      </w:r>
    </w:p>
    <w:p w:rsidR="00654B84" w:rsidRDefault="00654B84" w:rsidP="009552FD">
      <w:pPr>
        <w:pStyle w:val="ListParagraph"/>
        <w:numPr>
          <w:ilvl w:val="0"/>
          <w:numId w:val="1"/>
        </w:numPr>
        <w:rPr>
          <w:lang w:val="pl-PL"/>
        </w:rPr>
      </w:pPr>
      <w:r w:rsidRPr="00654B84">
        <w:rPr>
          <w:lang w:val="pl-PL"/>
        </w:rPr>
        <w:t>Odwzorowanie adresu IP na adres MAC</w:t>
      </w:r>
    </w:p>
    <w:p w:rsidR="00654B84" w:rsidRDefault="00654B84" w:rsidP="009552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Domyślnie w Windows do 10 minut.</w:t>
      </w:r>
    </w:p>
    <w:p w:rsidR="00654B84" w:rsidRDefault="00654B84" w:rsidP="009552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Arp –a</w:t>
      </w:r>
    </w:p>
    <w:p w:rsidR="00654B84" w:rsidRDefault="00654B84" w:rsidP="009552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802.2 i 802.3, lata 70 –te</w:t>
      </w:r>
    </w:p>
    <w:p w:rsidR="00654B84" w:rsidRDefault="00654B84" w:rsidP="009552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Hub – wysyła dane do wszystkich urządzeń do niego podłączonych</w:t>
      </w:r>
    </w:p>
    <w:p w:rsidR="00654B84" w:rsidRPr="00654B84" w:rsidRDefault="00654B84" w:rsidP="009552F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Tablica z adesami MAC urządzeń podłączonych do konkretnych portów switcha</w:t>
      </w:r>
      <w:bookmarkStart w:id="0" w:name="_GoBack"/>
      <w:bookmarkEnd w:id="0"/>
    </w:p>
    <w:sectPr w:rsidR="00654B84" w:rsidRPr="0065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D01"/>
    <w:multiLevelType w:val="hybridMultilevel"/>
    <w:tmpl w:val="AF3C1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01C9E"/>
    <w:multiLevelType w:val="hybridMultilevel"/>
    <w:tmpl w:val="1BF042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C02F68"/>
    <w:multiLevelType w:val="hybridMultilevel"/>
    <w:tmpl w:val="D93A43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2436FD"/>
    <w:multiLevelType w:val="hybridMultilevel"/>
    <w:tmpl w:val="8C340A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46774B"/>
    <w:multiLevelType w:val="hybridMultilevel"/>
    <w:tmpl w:val="8DCAF0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932788"/>
    <w:multiLevelType w:val="hybridMultilevel"/>
    <w:tmpl w:val="9F0883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391685"/>
    <w:multiLevelType w:val="hybridMultilevel"/>
    <w:tmpl w:val="4C524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A7DF0"/>
    <w:multiLevelType w:val="hybridMultilevel"/>
    <w:tmpl w:val="7070F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27BC7"/>
    <w:multiLevelType w:val="hybridMultilevel"/>
    <w:tmpl w:val="FA5C4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C34ED"/>
    <w:multiLevelType w:val="hybridMultilevel"/>
    <w:tmpl w:val="53509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87950"/>
    <w:multiLevelType w:val="hybridMultilevel"/>
    <w:tmpl w:val="7F3246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AC089D"/>
    <w:multiLevelType w:val="hybridMultilevel"/>
    <w:tmpl w:val="25E410E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210325"/>
    <w:multiLevelType w:val="hybridMultilevel"/>
    <w:tmpl w:val="A7CCA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91486"/>
    <w:multiLevelType w:val="hybridMultilevel"/>
    <w:tmpl w:val="096E2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85CF6"/>
    <w:multiLevelType w:val="hybridMultilevel"/>
    <w:tmpl w:val="24D0BE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48591C"/>
    <w:multiLevelType w:val="hybridMultilevel"/>
    <w:tmpl w:val="8E74A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D4429"/>
    <w:multiLevelType w:val="hybridMultilevel"/>
    <w:tmpl w:val="132CF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17479D"/>
    <w:multiLevelType w:val="hybridMultilevel"/>
    <w:tmpl w:val="3F04DA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FF698D"/>
    <w:multiLevelType w:val="hybridMultilevel"/>
    <w:tmpl w:val="0EF04E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BBB28AD"/>
    <w:multiLevelType w:val="hybridMultilevel"/>
    <w:tmpl w:val="4060FE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AC7E14"/>
    <w:multiLevelType w:val="hybridMultilevel"/>
    <w:tmpl w:val="273A5B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7F0E44"/>
    <w:multiLevelType w:val="hybridMultilevel"/>
    <w:tmpl w:val="D102F8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5643DBD"/>
    <w:multiLevelType w:val="hybridMultilevel"/>
    <w:tmpl w:val="68D64BF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85261E"/>
    <w:multiLevelType w:val="hybridMultilevel"/>
    <w:tmpl w:val="16BEB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174BAF"/>
    <w:multiLevelType w:val="hybridMultilevel"/>
    <w:tmpl w:val="978A1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E1215E"/>
    <w:multiLevelType w:val="hybridMultilevel"/>
    <w:tmpl w:val="7194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42A1C"/>
    <w:multiLevelType w:val="hybridMultilevel"/>
    <w:tmpl w:val="740A11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DE6334"/>
    <w:multiLevelType w:val="hybridMultilevel"/>
    <w:tmpl w:val="3E76A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5A5E97"/>
    <w:multiLevelType w:val="hybridMultilevel"/>
    <w:tmpl w:val="3A32DA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4806EB"/>
    <w:multiLevelType w:val="hybridMultilevel"/>
    <w:tmpl w:val="4F8E5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37619F"/>
    <w:multiLevelType w:val="hybridMultilevel"/>
    <w:tmpl w:val="C50E63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29A6EA0"/>
    <w:multiLevelType w:val="hybridMultilevel"/>
    <w:tmpl w:val="71F649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3A31F19"/>
    <w:multiLevelType w:val="hybridMultilevel"/>
    <w:tmpl w:val="5EC2D0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89865D5"/>
    <w:multiLevelType w:val="hybridMultilevel"/>
    <w:tmpl w:val="B0984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A7CA9"/>
    <w:multiLevelType w:val="hybridMultilevel"/>
    <w:tmpl w:val="7FCE7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4F7864"/>
    <w:multiLevelType w:val="hybridMultilevel"/>
    <w:tmpl w:val="CC4C01B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3EE489C"/>
    <w:multiLevelType w:val="hybridMultilevel"/>
    <w:tmpl w:val="BD249C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BD3D75"/>
    <w:multiLevelType w:val="hybridMultilevel"/>
    <w:tmpl w:val="0554C3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1"/>
  </w:num>
  <w:num w:numId="4">
    <w:abstractNumId w:val="1"/>
  </w:num>
  <w:num w:numId="5">
    <w:abstractNumId w:val="3"/>
  </w:num>
  <w:num w:numId="6">
    <w:abstractNumId w:val="13"/>
  </w:num>
  <w:num w:numId="7">
    <w:abstractNumId w:val="10"/>
  </w:num>
  <w:num w:numId="8">
    <w:abstractNumId w:val="27"/>
  </w:num>
  <w:num w:numId="9">
    <w:abstractNumId w:val="12"/>
  </w:num>
  <w:num w:numId="10">
    <w:abstractNumId w:val="11"/>
  </w:num>
  <w:num w:numId="11">
    <w:abstractNumId w:val="2"/>
  </w:num>
  <w:num w:numId="12">
    <w:abstractNumId w:val="5"/>
  </w:num>
  <w:num w:numId="13">
    <w:abstractNumId w:val="35"/>
  </w:num>
  <w:num w:numId="14">
    <w:abstractNumId w:val="6"/>
  </w:num>
  <w:num w:numId="15">
    <w:abstractNumId w:val="31"/>
  </w:num>
  <w:num w:numId="16">
    <w:abstractNumId w:val="33"/>
  </w:num>
  <w:num w:numId="17">
    <w:abstractNumId w:val="4"/>
  </w:num>
  <w:num w:numId="18">
    <w:abstractNumId w:val="22"/>
  </w:num>
  <w:num w:numId="19">
    <w:abstractNumId w:val="24"/>
  </w:num>
  <w:num w:numId="20">
    <w:abstractNumId w:val="32"/>
  </w:num>
  <w:num w:numId="21">
    <w:abstractNumId w:val="23"/>
  </w:num>
  <w:num w:numId="22">
    <w:abstractNumId w:val="30"/>
  </w:num>
  <w:num w:numId="23">
    <w:abstractNumId w:val="9"/>
  </w:num>
  <w:num w:numId="24">
    <w:abstractNumId w:val="34"/>
  </w:num>
  <w:num w:numId="25">
    <w:abstractNumId w:val="15"/>
  </w:num>
  <w:num w:numId="26">
    <w:abstractNumId w:val="14"/>
  </w:num>
  <w:num w:numId="27">
    <w:abstractNumId w:val="16"/>
  </w:num>
  <w:num w:numId="28">
    <w:abstractNumId w:val="18"/>
  </w:num>
  <w:num w:numId="29">
    <w:abstractNumId w:val="0"/>
  </w:num>
  <w:num w:numId="30">
    <w:abstractNumId w:val="28"/>
  </w:num>
  <w:num w:numId="31">
    <w:abstractNumId w:val="7"/>
  </w:num>
  <w:num w:numId="32">
    <w:abstractNumId w:val="37"/>
  </w:num>
  <w:num w:numId="33">
    <w:abstractNumId w:val="25"/>
  </w:num>
  <w:num w:numId="34">
    <w:abstractNumId w:val="36"/>
  </w:num>
  <w:num w:numId="35">
    <w:abstractNumId w:val="29"/>
  </w:num>
  <w:num w:numId="36">
    <w:abstractNumId w:val="19"/>
  </w:num>
  <w:num w:numId="37">
    <w:abstractNumId w:val="20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35"/>
    <w:rsid w:val="003C7B7C"/>
    <w:rsid w:val="004D2008"/>
    <w:rsid w:val="00555EC3"/>
    <w:rsid w:val="00586B8A"/>
    <w:rsid w:val="00642835"/>
    <w:rsid w:val="00654B84"/>
    <w:rsid w:val="007B6A26"/>
    <w:rsid w:val="0083417E"/>
    <w:rsid w:val="009552FD"/>
    <w:rsid w:val="00A32F61"/>
    <w:rsid w:val="00A84514"/>
    <w:rsid w:val="00BF5883"/>
    <w:rsid w:val="00D164D6"/>
    <w:rsid w:val="00E015EC"/>
    <w:rsid w:val="00E37109"/>
    <w:rsid w:val="00EA585A"/>
    <w:rsid w:val="00F1761D"/>
    <w:rsid w:val="00F31B33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35"/>
    <w:pPr>
      <w:ind w:left="720"/>
      <w:contextualSpacing/>
    </w:pPr>
  </w:style>
  <w:style w:type="table" w:styleId="TableGrid">
    <w:name w:val="Table Grid"/>
    <w:basedOn w:val="TableNormal"/>
    <w:uiPriority w:val="59"/>
    <w:rsid w:val="00642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35"/>
    <w:pPr>
      <w:ind w:left="720"/>
      <w:contextualSpacing/>
    </w:pPr>
  </w:style>
  <w:style w:type="table" w:styleId="TableGrid">
    <w:name w:val="Table Grid"/>
    <w:basedOn w:val="TableNormal"/>
    <w:uiPriority w:val="59"/>
    <w:rsid w:val="00642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4</cp:revision>
  <dcterms:created xsi:type="dcterms:W3CDTF">2022-08-13T11:56:00Z</dcterms:created>
  <dcterms:modified xsi:type="dcterms:W3CDTF">2022-08-13T16:13:00Z</dcterms:modified>
</cp:coreProperties>
</file>