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Zadania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SQLite3 w Pythonie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poznanych funkcji insertowania i selectowania rekordów ze szkolenia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2 - SQLite3 w Pythonie”</w:t>
      </w:r>
      <w:r w:rsidDel="00000000" w:rsidR="00000000" w:rsidRPr="00000000">
        <w:rPr>
          <w:sz w:val="28"/>
          <w:szCs w:val="28"/>
          <w:rtl w:val="0"/>
        </w:rPr>
        <w:t xml:space="preserve">, dopisz funkcję usuwającą i update-ującą wybrane rekordy danych</w:t>
      </w:r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Pamiętaj, aby zawartość bazy danych kontrolować przez aplikację DB Browser.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funkcjonalność prostego notatnika o następujących funkcjonalnościach: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Dodaj notatkę </w:t>
      </w:r>
      <w:r w:rsidDel="00000000" w:rsidR="00000000" w:rsidRPr="00000000">
        <w:rPr>
          <w:sz w:val="28"/>
          <w:szCs w:val="28"/>
          <w:rtl w:val="0"/>
        </w:rPr>
        <w:t xml:space="preserve">(użytkownik podaje unikalną nazwę i treść notatki, data utworzenia notatki ustawiana jest automatycznie)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Usuń notatkę </w:t>
      </w:r>
      <w:r w:rsidDel="00000000" w:rsidR="00000000" w:rsidRPr="00000000">
        <w:rPr>
          <w:sz w:val="28"/>
          <w:szCs w:val="28"/>
          <w:rtl w:val="0"/>
        </w:rPr>
        <w:t xml:space="preserve">(podajemy nazwę notatki, która ma zostać usunięta)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Wyświetl wszystkie notatki </w:t>
      </w:r>
      <w:r w:rsidDel="00000000" w:rsidR="00000000" w:rsidRPr="00000000">
        <w:rPr>
          <w:sz w:val="28"/>
          <w:szCs w:val="28"/>
          <w:rtl w:val="0"/>
        </w:rPr>
        <w:t xml:space="preserve">(wyświetlamy nazwę notatki, treść i datę utworzenia)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Notatki zapisuj do bazy danych o nazwie notebook.db. Pamiętaj, aby zapis informacji był trwały - czyli, aby użytkownik był w stanie odczytać i modyfikować notatki dodane nawet po wyłączeniu programu.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3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Przygotuj diagram UML bazy, która odzwierciedlać będzie strukturę organizacyjną firmy szkoleniowej. Poniżej tabele, które muszą się znaleźć w programie: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Trainings</w:t>
      </w:r>
      <w:r w:rsidDel="00000000" w:rsidR="00000000" w:rsidRPr="00000000">
        <w:rPr>
          <w:sz w:val="28"/>
          <w:szCs w:val="28"/>
          <w:rtl w:val="0"/>
        </w:rPr>
        <w:t xml:space="preserve"> - przechowuje informacje o obecnie odbywających się szkoleniach (kolumny: id, nazwa_szkolenia, cena, czas_trwania).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- tabela przechowująca informacje o wszystkich klientach zapisanych na dane kursy (imię, nazwisko, training, na który jest zapisany, data dołączenia, mentor, z którym uczeń współpracuje (uczeń ma zawsze tylko jednego mentora))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TrainingMaterials</w:t>
      </w:r>
      <w:r w:rsidDel="00000000" w:rsidR="00000000" w:rsidRPr="00000000">
        <w:rPr>
          <w:sz w:val="28"/>
          <w:szCs w:val="28"/>
          <w:rtl w:val="0"/>
        </w:rPr>
        <w:t xml:space="preserve"> - tabela przechowująca materiały szkoleniowe przypisane do danego treningu programistycznego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Payments</w:t>
      </w:r>
      <w:r w:rsidDel="00000000" w:rsidR="00000000" w:rsidRPr="00000000">
        <w:rPr>
          <w:sz w:val="28"/>
          <w:szCs w:val="28"/>
          <w:rtl w:val="0"/>
        </w:rPr>
        <w:t xml:space="preserve"> - tabela przechowuja informacje o uiszczonych opłatach przez uczniów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Mentors</w:t>
      </w:r>
      <w:r w:rsidDel="00000000" w:rsidR="00000000" w:rsidRPr="00000000">
        <w:rPr>
          <w:sz w:val="28"/>
          <w:szCs w:val="28"/>
          <w:rtl w:val="0"/>
        </w:rPr>
        <w:t xml:space="preserve"> - przechowuje informacje o mentorach, którzy odpowiadają za przeprowadzanie danych szkoleń (treningów) oraz o dziale, do którego należą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Departures </w:t>
      </w:r>
      <w:r w:rsidDel="00000000" w:rsidR="00000000" w:rsidRPr="00000000">
        <w:rPr>
          <w:sz w:val="28"/>
          <w:szCs w:val="28"/>
          <w:rtl w:val="0"/>
        </w:rPr>
        <w:t xml:space="preserve">- tabela ta przechowuje informacje o wszystkich działach w firmie (działy wyróżniamy na podstawie miast, w których odbywa się szkolenie)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