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Multithreading - Zadania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program, który będzie sortował dziesięć 100-elementowych tablic z wykorzystaniem bubble sorting w podejściu wielowątkowym (multithreading) oraz wieloprocesowym (multiprocessing). Porównaj czasy.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Rozważ również problem: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Ile wątków należy stworzyć, aby program był wykonany jak najszybciej i optymalnie? Aby odpowiedzieć na to pytanie, zapoznaj się z “Amdahl’s Law”.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