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Restricted ISX-Equivalent Sexual Protection Index</w:t>
      </w:r>
    </w:p>
    <w:p>
      <w:pPr>
        <w:pStyle w:val="Normal"/>
      </w:pPr>
      <w:r>
        <w:t xml:space="preserve">Script 18b constructs a restricted behavioral sexual protection index to serve as the dependent variable in later models. The index is restricted because the public-use local files did not provide defensible behavioral variables for partner exposure or sexual frequency.</w:t>
      </w:r>
    </w:p>
    <w:p>
      <w:pPr>
        <w:pStyle w:val="Titre2"/>
      </w:pPr>
      <w:r>
        <w:t xml:space="preserve">Index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respondents_total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ever_had_sex_operational_n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never_had_sex_operational_n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3,939.0000000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primary_index_valid_n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6,461.0000000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strict_index_valid_n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6,044.0000000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primary_index_mean_1_4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3.2583965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primary_index_sd_1_4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0.9811976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primary_index_min_1_4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primary_index_max_1_4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primary_index_mean_0_1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0.7527988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strict_index_mean_1_4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3.3326439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weighted_primary_index_mean_1_4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3.2860082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weighted_primary_index_mean_0_1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0.7620027</w:t>
            </w:r>
          </w:p>
        </w:tc>
      </w:tr>
    </w:tbl>
    <w:p>
      <w:pPr>
        <w:pStyle w:val="Titre2"/>
      </w:pPr>
      <w:r>
        <w:t xml:space="preserve">Component distribution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1,515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3,939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isx3_method_score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isx3_method_score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isx3_method_score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1,986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isx3_method_score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3,939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isx3_method_score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valid_component_count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valid_component_count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valid_component_count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index_quality_flag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both_components_available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index_quality_flag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no_component_available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index_quality_flag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one_component_available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</w:tr>
    </w:tbl>
    <w:p>
      <w:pPr>
        <w:pStyle w:val="Titre2"/>
      </w:pPr>
      <w:r>
        <w:t xml:space="preserve">Reliability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complete_two_component_n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6,044.0000000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pearson_correlation_between_components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0.8626513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two_item_alpha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0.9262617</w:t>
            </w:r>
          </w:p>
        </w:tc>
      </w:tr>
    </w:tbl>
    <w:p>
      <w:pPr>
        <w:pStyle w:val="Titre2"/>
      </w:pPr>
      <w:r>
        <w:t xml:space="preserve">Missingness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non_missing_n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0.6056273063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0.6329950800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0.6346863469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0.7403136531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0.7386223862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0.9401906519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0.9404981550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0.9312730627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0.0004612546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survey_weight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0.0447416974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isx3_method_score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0.0325953260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restricted_isx_index_primary_1_4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0.0066113161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restricted_isx_index_strict_1_4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0.0707257073</w:t>
            </w:r>
          </w:p>
        </w:tc>
      </w:tr>
    </w:tbl>
    <w:p>
      <w:pPr>
        <w:pStyle w:val="Titre2"/>
      </w:pPr>
      <w:r>
        <w:t xml:space="preserve">Variable source audit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source_file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file_name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object_name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source_valid_n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source_distinct_valid_n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variable_label_effective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value_labels_effective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0=(0) No (skip to next section); 1=(1) Yes; 6=(6) Refused (skip to next section); 8=(8) Don't know; 9=(9) Not applicable (skip to next section)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 recovered from v4 best source.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77=(77) 1976-1977; 81=(81) 1980-1981; 83=(83) 1982-1983; 84=(84) 1984; 85=(85) 1985; 86=(86) 1986; 87=(87) 1987; 88=(88) 1988; 89=(89) 1989; 90=(90) 1990; 91=(91) 1991; 92=(92) 1992; 93=(93) 1993; 94=(94) 1994; 95=(95) 1995; 96=(96) Refused; 97=(97) Legitimate skip (hasn't had intercourse); 98=(98) Don't know; 99=(99) 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 recovered from v4 best source.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1=(1) January; 2=(2) February; 3=(3) March; 4=(4) April; 5=(5) May; 6=(6) June; 7=(7) July; 8=(8) August; 9=(9) September; 10=(10) October; 11=(11) November; 12=(12) December; 96=(96) Refused; 97=(97) Legitimate skip (hasn't had intercourse); 98=(98) Don't know; 99=(99) 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 recovered from v4 best source.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S24Q3 FIRST TIME SEX-USE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0=(0) No (skip to Q.5); 1=(1) Yes; 6=(6) Refused (skip to Q.5); 7=(7) Legitimate skip (hasn't had intercourse); 8=(8) Don't know (skip to Q.5)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 recovered from v4 best source.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S24Q6 MOST RECENT SEX-BIRTHCONTROL-W1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0=(0) No (skip to Q.8); 1=(1) Yes; 6=(6) Refused (skip to Q.8); 7=(7) Legitimate skip (hasn't had intercourse); 8=(8) Don't know (skip to Q.8)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 recovered from v4 best source.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S24Q8 EVER USE A CONDOM DURING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0=(0) No (skip to Q.10); 1=(1) Yes; 6=(6) Refused (skip to Q.10); 7=(7) Legitimate skip (hasn't had intercourse/used condom); 8=(8) Don't know (skip to Q.10)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 recovered from v4 best source.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1=(1) None of the time; 2=(2) Some of the time; 3=(3) Half of the time; 4=(4) Most of the time; 5=(5) All of the time; 6=(6) Refused; 7=(7) Legitimate skip (have never used condom)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 recovered from v4 best source.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C:/Users/LENOVO/GitHub/add-health-adolescent-risk-models/data/processed/add_health_wave01_analytical_clean_local_only.rds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S24Q13 EVER USE BIRTHCONTROL PILLS-W1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0=(0) No (skip to Q.16); 1=(1) Yes; 6=(6) Refused (skip to Q.16); 7=(7) Legit skip (hasn't received birth control from Dr./clini; 8=(8) Don't know (skip to Q.16)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 recovered from v4 best source.</w:t>
            </w:r>
          </w:p>
        </w:tc>
      </w:tr>
    </w:tbl>
    <w:p>
      <w:pPr>
        <w:pStyle w:val="Titre2"/>
      </w:pPr>
      <w:r>
        <w:t xml:space="preserve">Scoring audit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input_variable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scoring_rule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ever-sex support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 and downstream H1CO behavior variables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 == 1 or any downstream behavior item observed implies ever-sex evidence; absence of such evidence is treated as operational never-sex/not-routed.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Used to assign score 4 for respondents operationally classified as never having had sex.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 + age_wave1 + assumed Wave I survey year 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Approximate age at first sex = first sex year - (1995 - age at Wave I). Score 4 if never sex; 3 if age &gt;=18; 2 if 16-17; 1 if &lt;=15.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means later or no sexual initiation.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 4 if never sex; among sexually active respondents: H1CO9=1 -&gt; 3; H1CO9=2 or 3 -&gt; 2; H1CO9=4 or 5 -&gt; 1.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means more consistent condom use.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H1CO3, H1CO6, H1CO8, H1CO13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H1CO9 is unavailable but any condom/birth-control indicator is present, assign method proxy score 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Proxy for protective method behavior when frequency is unavailable.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 and isx3_method_score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index is the mean of available components if at least one component is valid; strict index requires both components.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index means higher behavioral sexual protection.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 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restricted ISX-equivalent sexual protection behavior index is constructed because public-use local files did not provide defensible behavioral variables for partner exposure and sexual frequency.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constructed restricted ISX index is intended as the dependent variable in later models.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Included dimensions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restricted index includes sexual initiation/timing and condom/contraceptive/birth-control behavior.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Excluded dimensions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Partner exposure and sexual frequency are not included because Script 18a v5 found no defensible behavioral candidates.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Ever-sex handling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Respondents with H1CO1 == 1 or downstream sexual behavior evidence are treated as ever having had sex. Respondents without such evidence are treated as operational never-sex/not-routed for scoring purposes.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Operational caution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never-sex classification is an operational skip-pattern inference, not an observed explicit zero response.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 approximation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at first sex is approximated using first-sex year, Wave I age, and assumed survey year 1995. Implausible ages below 10 or above current age are set to 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Method-use scoring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frequency is preferred when available. If condom frequency is unavailable, observed condom/birth-control indicators are used as a proxy for protective method behavior.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versus strict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primary index uses at least one valid component; the strict index requires both components and is provided for sensitivity analysis.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row-level index file is marked LOCAL_ONLY and should not be committed to GitHub.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2026-07-07T07:36:05Z</dcterms:modified>
  <cp:category/>
</cp:coreProperties>
</file>