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Section 19 Knowledge Construct Audit</w:t>
      </w:r>
    </w:p>
    <w:p>
      <w:pPr>
        <w:pStyle w:val="Normal"/>
      </w:pPr>
      <w:r>
        <w:t xml:space="preserve">Script 18f constructs a factual contraception and birth-control knowledge score from H1KQ1A–H1KQ10A. Confidence items H1KQ1B–H1KQ10B are retained only as an optional confidence construct.</w:t>
      </w:r>
    </w:p>
    <w:p>
      <w:pPr>
        <w:pStyle w:val="Titre2"/>
      </w:pPr>
      <w:r>
        <w:t xml:space="preserve">Codebook mapping and correct answers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item_number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answer_var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confidence_var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correct_answer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construct_domain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main_scoring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sensitivity_scoring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Almost all sperm die inside the woman's body after about six hours.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— Knowledge Quiz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know=0; refused/skip/not applicable=missing.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know=missing; refused/skip/not applicable=missing.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When using a condom, the man should pull out right after ejaculation.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—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know=0; refused/skip/not applicable=missing.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know=missing; refused/skip/not applicable=missing.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Most women ovulate fourteen days after their periods begin.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—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know=0; refused/skip/not applicable=missing.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know=missing; refused/skip/not applicable=missing.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Natural skin condoms provide better AIDS protection than latex condoms.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—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know=0; refused/skip/not applicable=missing.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know=missing; refused/skip/not applicable=missing.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 condom should fit tightly, leaving no space at the tip.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—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know=0; refused/skip/not applicable=missing.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know=missing; refused/skip/not applicable=missing.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Vaseline can be used with condoms and they will work just as well.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—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know=0; refused/skip/not applicable=missing.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know=missing; refused/skip/not applicable=missing.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H1KQ7A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H1KQ7B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most likely time for pregnancy is right before the period starts.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—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know=0; refused/skip/not applicable=missing.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know=missing; refused/skip/not applicable=missing.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is still possible even if the man pulls out before ejaculation.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—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know=0; refused/skip/not applicable=missing.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know=missing; refused/skip/not applicable=missing.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the condom fits over the tip of the penis, unrolling distance does not matter.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—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know=0; refused/skip/not applicable=missing.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know=missing; refused/skip/not applicable=missing.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H1KQ10A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H1KQ10B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 woman is most likely to get pregnant during her period.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— Knowledge Quiz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know=0; refused/skip/not applicable=missing.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Correct=1; incorrect=0; don't know=missing; refused/skip/not applicable=missing.</w:t>
            </w:r>
          </w:p>
        </w:tc>
      </w:tr>
    </w:tbl>
    <w:p>
      <w:pPr>
        <w:pStyle w:val="Titre2"/>
      </w:pPr>
      <w:r>
        <w:t xml:space="preserve">Item difficulty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item_number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answer_var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correct_answer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valid_n_main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correct_n_main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proportion_correct_main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valid_n_answered_only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correct_n_answered_only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proportion_correct_answered_only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Almost all sperm die inside the woman's body after about six hours.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0.5973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When using a condom, the man should pull out right after ejaculation.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Most women ovulate fourteen days after their periods begin.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0.2649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Natural skin condoms provide better AIDS protection than latex condoms.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 condom should fit tightly, leaving no space at the tip.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0.5725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Vaseline can be used with condoms and they will work just as well.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0.6905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H1KQ7A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most likely time for pregnancy is right before the period starts.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0.4349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is still possible even if the man pulls out before ejaculation.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0.7897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the condom fits over the tip of the penis, unrolling distance does not matter.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0.8881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H1KQ10A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 woman is most likely to get pregnant during her period.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0.5938</w:t>
            </w:r>
          </w:p>
        </w:tc>
      </w:tr>
    </w:tbl>
    <w:p>
      <w:pPr>
        <w:pStyle w:val="Titre2"/>
      </w:pPr>
      <w:r>
        <w:t xml:space="preserve">Reliability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reliability_note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s19_contraception_birth_control_knowledge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H1KQ1A_correct_main, H1KQ2A_correct_main, H1KQ3A_correct_main, H1KQ4A_correct_main, H1KQ5A_correct_main, H1KQ6A_correct_main, H1KQ7A_correct_main, H1KQ8A_correct_main, H1KQ9A_correct_main, H1KQ10A_correct_main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0.3453719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0.353615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internal consistency; acceptable only as a factual quiz score if theoretically justified.</w:t>
            </w:r>
          </w:p>
        </w:tc>
      </w:tr>
    </w:tbl>
    <w:p>
      <w:pPr>
        <w:pStyle w:val="Titre2"/>
      </w:pPr>
      <w:r>
        <w:t xml:space="preserve">Alpha if item deleted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deleted_item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remaining_items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alpha_if_deleted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standardized_alpha_if_deleted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H1KQ2A_correct_main, H1KQ3A_correct_main, H1KQ4A_correct_main, H1KQ5A_correct_main, H1KQ6A_correct_main, H1KQ7A_correct_main, H1KQ8A_correct_main, H1KQ9A_correct_main, H1KQ10A_correct_main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0.3261867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0.3337586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H1KQ2A_correct_main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H1KQ1A_correct_main, H1KQ3A_correct_main, H1KQ4A_correct_main, H1KQ5A_correct_main, H1KQ6A_correct_main, H1KQ7A_correct_main, H1KQ8A_correct_main, H1KQ9A_correct_main, H1KQ10A_correct_main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0.3891890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0.3985104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H1KQ3A_correct_main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H1KQ1A_correct_main, H1KQ2A_correct_main, H1KQ4A_correct_main, H1KQ5A_correct_main, H1KQ6A_correct_main, H1KQ7A_correct_main, H1KQ8A_correct_main, H1KQ9A_correct_main, H1KQ10A_correct_main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0.3479364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0.3587128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H1KQ4A_correct_main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H1KQ1A_correct_main, H1KQ2A_correct_main, H1KQ3A_correct_main, H1KQ5A_correct_main, H1KQ6A_correct_main, H1KQ7A_correct_main, H1KQ8A_correct_main, H1KQ9A_correct_main, H1KQ10A_correct_main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0.2922632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0.2943879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H1KQ5A_correct_main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H1KQ1A_correct_main, H1KQ2A_correct_main, H1KQ3A_correct_main, H1KQ4A_correct_main, H1KQ6A_correct_main, H1KQ7A_correct_main, H1KQ8A_correct_main, H1KQ9A_correct_main, H1KQ10A_correct_main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0.2735783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0.2863274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H1KQ6A_correct_main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H1KQ1A_correct_main, H1KQ2A_correct_main, H1KQ3A_correct_main, H1KQ4A_correct_main, H1KQ5A_correct_main, H1KQ7A_correct_main, H1KQ8A_correct_main, H1KQ9A_correct_main, H1KQ10A_correct_main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0.2881454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0.2963793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H1KQ7A_correct_main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H1KQ1A_correct_main, H1KQ2A_correct_main, H1KQ3A_correct_main, H1KQ4A_correct_main, H1KQ5A_correct_main, H1KQ6A_correct_main, H1KQ8A_correct_main, H1KQ9A_correct_main, H1KQ10A_correct_main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0.3381962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0.3478498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H1KQ8A_correct_main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H1KQ1A_correct_main, H1KQ2A_correct_main, H1KQ3A_correct_main, H1KQ4A_correct_main, H1KQ5A_correct_main, H1KQ6A_correct_main, H1KQ7A_correct_main, H1KQ9A_correct_main, H1KQ10A_correct_main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0.3419328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H1KQ9A_correct_main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H1KQ1A_correct_main, H1KQ2A_correct_main, H1KQ3A_correct_main, H1KQ4A_correct_main, H1KQ5A_correct_main, H1KQ6A_correct_main, H1KQ7A_correct_main, H1KQ8A_correct_main, H1KQ10A_correct_main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0.3040931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0.3015793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H1KQ10A_correct_main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H1KQ1A_correct_main, H1KQ2A_correct_main, H1KQ3A_correct_main, H1KQ4A_correct_main, H1KQ5A_correct_main, H1KQ6A_correct_main, H1KQ7A_correct_main, H1KQ8A_correct_main, H1KQ9A_correct_main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0.3158418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0.3263544</w:t>
            </w:r>
          </w:p>
        </w:tc>
      </w:tr>
    </w:tbl>
    <w:p>
      <w:pPr>
        <w:pStyle w:val="Titre2"/>
      </w:pPr>
      <w:r>
        <w:t xml:space="preserve">Item-total correlations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corrected_item_total_correlation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H1KQ1A_correct_main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0.11896775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H1KQ2A_correct_main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-0.04231101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H1KQ3A_correct_main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0.07929174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H1KQ4A_correct_main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0.20192016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H1KQ5A_correct_main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0.22957273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H1KQ6A_correct_main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0.19111496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H1KQ7A_correct_main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0.09891786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H1KQ8A_correct_main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0.08248808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H1KQ9A_correct_main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0.18239166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H1KQ10A_correct_main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0.15011390</w:t>
            </w:r>
          </w:p>
        </w:tc>
      </w:tr>
    </w:tbl>
    <w:p>
      <w:pPr>
        <w:pStyle w:val="Titre2"/>
      </w:pPr>
      <w:r>
        <w:t xml:space="preserve">Construct score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knowledge, correct count 0–10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6.30124819971195382350970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1.7327392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s19_knowledge_proportion_correct_0_1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knowledge, proportion correct 0–1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0.63878658680626998478402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s19_knowledge_score_z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knowledge,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0.00000000000000004236646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-3.636582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2.134627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s19_knowledge_correct_count_answered_only_0_10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score, answered-only sensitivity count 0–10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6.30124819971195382350970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1.7327392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s19_knowledge_proportion_answered_only_0_1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score, answered-only sensitivity proportion 0–1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0.63878658680626998478402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s19_knowledge_confidence_index_1_4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confidence index 1–4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3.05594539622936700595801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4.000000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s19_knowledge_confidence_index_0_1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confidence index 0–1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0.68531513207645566865267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0.1890362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1.000000</w:t>
            </w:r>
          </w:p>
        </w:tc>
      </w:tr>
    </w:tbl>
    <w:p>
      <w:pPr>
        <w:pStyle w:val="Titre2"/>
      </w:pPr>
      <w:r>
        <w:t xml:space="preserve">Construct score summary, ages 15–19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correct count 0–10, ages 15–19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6.3047986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1.7314056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s19_knowledge_proportion_correct_0_1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proportion correct 0–1, ages 15–19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0.6390814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s19_knowledge_correct_count_answered_only_0_10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answered-only count 0–10, ages 15–19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6.3047986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1.7314056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s19_knowledge_proportion_answered_only_0_1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answered-only proportion 0–1, ages 15–19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0.6390814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s19_knowledge_confidence_index_1_4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confidence index 1–4, ages 15–19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3.0556256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0.5670497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</w:tbl>
    <w:p>
      <w:pPr>
        <w:pStyle w:val="Titre2"/>
      </w:pPr>
      <w:r>
        <w:t xml:space="preserve">Construct decision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items_used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alpha_applicable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default_model_role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expected_sign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cronbach_alpha_main_knowledge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standardized_alpha_main_knowledge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complete_case_n_main_knowledge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H1KQ1A–H1KQ10A scored as correct/incorrect; don't know scored as incorrect in main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main_knowledge_predictor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 as main factual knowledge predictor. Higher score means more correct contraception and birth-control knowledge.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0.3453719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0.353615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3,830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Contraception and birth-control knowledge proportion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s19_knowledge_proportion_correct_0_1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Same items as count score, rescaled by valid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alternative_main_knowledge_predictor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Use instead of count score if a 0–1 metric is preferred.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0.3453719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0.353615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3,830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Answered-only knowledge sensitivity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s19_knowledge_correct_count_answered_only_0_10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H1KQ1A–H1KQ10A, with don't know treated as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sensitivity_predictor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Use for sensitivity analysis to test whether treating don't know as missing changes results.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0.3453719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0.353615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3,830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confidence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s19_knowledge_confidence_index_1_4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H1KQ1B–H1KQ10B reverse-coded confidence items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optional_confidence_predictor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positive_or_review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 not treat as factual knowledge. Use only as a separate confidence construct if theoretically justified.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0.3453719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0.353615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3,830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scope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 is treated as a factual contraception and birth-control knowledge quiz.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Included knowledge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H1KQ1A through H1KQ10A are used as the main factual knowledge items.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 answer 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Each item is scored 1 if correct and 0 if incorrect.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the main score, don't know is scored as incorrect because it reflects lack of factual knowledge. A sensitivity score treats don't know as 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Non-substantive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Refused, legitimate skip and not applicable are treated as 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main score is the number of correct answers from 0 to 10, requiring at least seven valid items.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Confidence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H1KQ1B through H1KQ10B are not factual knowledge items. They are retained only as an optional confidence construct.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Expected regression 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expected coefficient sign is positive when the dependent variable measures greater sexual protection.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row-level knowledge predictor file is LOCAL_ONLY and should not be committed to GitHub.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2026-07-07T10:46:21Z</dcterms:modified>
  <cp:category/>
</cp:coreProperties>
</file>