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Sexual Delay Variable Discovery and Candidate Audit</w:t>
      </w:r>
    </w:p>
    <w:p>
      <w:pPr>
        <w:pStyle w:val="Normal"/>
      </w:pPr>
      <w:r>
        <w:t xml:space="preserve">Script: 19b</w:t>
      </w:r>
    </w:p>
    <w:p>
      <w:pPr>
        <w:pStyle w:val="Normal"/>
      </w:pPr>
      <w:r>
        <w:t xml:space="preserve">Run time: 2026-07-08 07:36:38</w:t>
      </w:r>
    </w:p>
    <w:p>
      <w:pPr>
        <w:pStyle w:val="Titre2"/>
      </w:pPr>
      <w:r>
        <w:t xml:space="preserve">Purpose</w:t>
      </w:r>
    </w:p>
    <w:p>
      <w:pPr>
        <w:pStyle w:val="Normal"/>
      </w:pPr>
      <w:r>
        <w:t xml:space="preserve">This audit searches for candidate variables that may support a sexual delay construct. It does not construct a final index. Candidate variables require manual review before use in Script 19c.</w:t>
      </w:r>
    </w:p>
    <w:p>
      <w:pPr>
        <w:pStyle w:val="Titre2"/>
      </w:pPr>
      <w:r>
        <w:t xml:space="preserve">Sample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3407"/>
        <w:gridCol w:w="1939"/>
        <w:gridCol w:w="961"/>
        <w:gridCol w:w="1757"/>
        <w:gridCol w:w="2306"/>
        <w:gridCol w:w="3530"/>
        <w:gridCol w:w="3420"/>
        <w:gridCol w:w="6365"/>
        <w:gridCol w:w="2196"/>
        <w:gridCol w:w="1475"/>
        <w:gridCol w:w="1939"/>
        <w:gridCol w:w="32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selected_object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age_15_19_n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ever_sex_known_n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age_15_19_ever_sex_known_n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final_never_sex_age_15_19_n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ever_sex_variable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run_time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data/raw/21600-0001-Data.rda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da21600.0001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4,432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4,380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constructed_from_IMONTH_IDAY_IYEAR_H1GI1M_H1GI1Y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2026-07-08 07:36:38.043897</w:t>
            </w:r>
          </w:p>
        </w:tc>
      </w:tr>
    </w:tbl>
    <w:p>
      <w:pPr>
        <w:pStyle w:val="Titre2"/>
      </w:pPr>
      <w:r>
        <w:t xml:space="preserve">Overall candidate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20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raw_variables_scanned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candidate_variables_selected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high_priority_candidates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medium_priority_candidates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low_priority_candidates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manual_review_rows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codebook_text_hit_lines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18,172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final_never_sex_age_15_19_n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</w:tr>
    </w:tbl>
    <w:p>
      <w:pPr>
        <w:pStyle w:val="Titre2"/>
      </w:pPr>
      <w:r>
        <w:t xml:space="preserve">Candidate variables by priority and role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3"/>
        <w:gridCol w:w="4556"/>
        <w:gridCol w:w="153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n_variables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peer_partner_pressure_context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core_sexual_delay_candidate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sample_filter_or_outcome_not_index_item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peer_partner_pressure_context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core_sexual_delay_candidate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consequence_or_prevention_context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peer_partner_pressure_context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</w:tbl>
    <w:p>
      <w:pPr>
        <w:pStyle w:val="Titre2"/>
      </w:pPr>
      <w:r>
        <w:t xml:space="preserve">Top candidate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5"/>
        <w:gridCol w:w="2025"/>
        <w:gridCol w:w="1071"/>
        <w:gridCol w:w="4556"/>
        <w:gridCol w:w="3077"/>
        <w:gridCol w:w="3248"/>
        <w:gridCol w:w="1768"/>
        <w:gridCol w:w="17593"/>
        <w:gridCol w:w="771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candidate_score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n_valid_never_sex_sample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pct_valid_never_sex_sample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levels_or_value_labels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recommended_review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H1SE1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Very sure | (2) (2) Moderately sure | (3) (3) Neither sure nor unsure | (4) (4) Moderately unsure | (5) (5) Very unsure | (6) (6) I never want to use birth 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H1SE2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Very sure | (2) (2) Moderately sure | (3) (3) Neither sure nor unsure | (4) (4) Moderately unsure | (5) (5) Very unsure | (6) (6) I never want to use birth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H1SE3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Very sure | (2) (2) Moderately sure | (3) (3) Neither sure nor unsure | (4) (4) Moderately unsure | (5) (5) Very unsure | (6) (6) I never want to use birth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disapprove | (2) (2) Disapprove | (3) (3) Neither disapprove nor approve | (4) (4) Approve | (5) (5) Strongly approve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disapprove | (2) (2) Disapprove | (3) (3) Neither disapprove nor approve | (4) (4) Approve | (5) (5) Strongly approve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sample_filter_or_outcome_not_index_item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(skip to next section) | (1) (1)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 from sexual delay index; already used to define never-sex sample.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(skip to Q.16) | (1) (1)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H1CO16A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| (1) (1) Yes (ask Q.17A)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H1CO16C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| (1) (1) Yes (ask Q.17C)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H1CO16D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| (1) (1) Yes (ask Q.17D)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(01) (1) January | (02) (2) February | (03) (3) March | (04) (4) April | (05) (5) May | (06) (6) June | (07) (7) July | (08) (8) August | (09) (9) September | (10) (10) October | (...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(77) (77) 1976-1977 | (81) (81) 1980-1981 | (83) (83) 1982-1983 | (84) (84) 1984 | (85) (85) 1985 | (86) (86) 1986 | (87) (87) 1987 | (88) (88) 1988 | (89) (89) 1989 | (90) (90) 19...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(skip to Q.5) | (1) (1)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(skip to Q.8) | (1) (1)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(skip to Q.10) | (1) (1)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None of the time | (2) (2) Some of the time | (3) (3) Half of the time | (4) (4) Most of the time | (5) (5) 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H1FP7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(skip to next section) | (1) (1)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H1FP8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1 time | (2) (2) 2 times | (3) (3) 3 times | (4) (4) 4 or more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H1GH44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Very high | (2) (2) High | (3) (3) Low | (4) (4) Very low | (5) (5) 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H1GH46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Very high | (2) (2) High | (3) (3) Low | (4) (4) Very low | (5) (5) No chance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H1GI1M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(01) (1) January | (02) (2) February | (03) (3) March | (04) (4) April | (05) (5) May | (06) (6) June | (07) (7) July | (08) (8) August | (09) (9) September | (10) (10) October | (...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H1GI1Y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(74) (74) 1974 | (75) (75) 1975 | (76) (76) 1976 | (77) (77) 1977 | (78) (78) 1978 | (79) (79) 1979 | (80) (80) 1980 | (81) (81) 1981 | (82) (82) 1982 | (83) (83) 1983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H1GI20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(07) (7) 7th grade | (08) (8) 8th grade | (09) (9) 9th grade | (10) (10) 10th grade | (11) (11) 11th grade | (12) (12) 12th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H1HS9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(skip to Q.11) | (1) (1)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H1KQ10A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True | (2) (2) False &lt;the correct answer&gt;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core_sexual_delay_candidate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(0) (0) No | (1) (1)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H1PF12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H1PF17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attitude_or_intention_candidate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(1) Strongly agree | (2) (2) Agree | (3) (3) Neither agree nor disagree | (4) (4) Disagree | (5) (5) Strongly disagree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required; likely relevant candidate.</w:t>
            </w:r>
          </w:p>
        </w:tc>
      </w:tr>
    </w:tbl>
    <w:p>
      <w:pPr>
        <w:pStyle w:val="Titre2"/>
      </w:pPr>
      <w:r>
        <w:t xml:space="preserve">Outputs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36"/>
        <w:gridCol w:w="74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variable candidate audit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outputs/audits/script19b_sexual_delay_raw_variable_candidates.csv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Codebook/text hit audit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outputs/audits/script19b_sexual_delay_codebook_text_hits.csv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Manual review template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outputs/audits/script19b_sexual_delay_manual_review_TEMPLATE.csv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audit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outputs/audits/script19b_never_sex_sample_audit.csv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Summary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outputs/tables/script19b_sexual_delay_candidate_summary.csv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Run log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outputs/logs/script19b_run_log.txt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2026-07-08T07:38:04Z</dcterms:modified>
  <cp:category/>
</cp:coreProperties>
</file>