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US Bank Stress Test Replication and DFAST Benchmarking</w:t>
      </w:r>
    </w:p>
    <w:p>
      <w:pPr>
        <w:pStyle w:val="Titre2"/>
      </w:pPr>
      <w:r>
        <w:t xml:space="preserve">Script 01 — Data Availability Audit</w:t>
      </w:r>
    </w:p>
    <w:p>
      <w:pPr>
        <w:pStyle w:val="Normal"/>
      </w:pPr>
      <w:r>
        <w:t xml:space="preserve">This report documents the initial data availability audit for a U.S. bank stress-test replication project. The audit focuses on public regulatory and supervisory sources that are expected to be more standardized and more automatable than PDF-based manual extraction.</w:t>
      </w:r>
    </w:p>
    <w:p>
      <w:pPr>
        <w:pStyle w:val="Titre2"/>
      </w:pPr>
      <w:r>
        <w:t xml:space="preserve">1. Project metadata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5"/>
        <w:gridCol w:w="1015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field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project_title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 Bank Stress Test Replication and DFAST Benchmarking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project_short_name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us-bank-stress-test-dfast-replication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United States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banking_system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U.S. banking organizations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main_objective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Build a replicable data infrastructure for DFAST benchmarking and bank-level stress-test replication.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Availability Audit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script_file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R/01_data_availability_audit.R</w:t>
            </w:r>
          </w:p>
        </w:tc>
      </w:tr>
    </w:tbl>
    <w:p>
      <w:pPr>
        <w:pStyle w:val="Titre2"/>
      </w:pPr>
      <w:r>
        <w:t xml:space="preserve">2. Initial bank universe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2"/>
        <w:gridCol w:w="4311"/>
        <w:gridCol w:w="1694"/>
        <w:gridCol w:w="84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bank_short_name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holding_company_name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initial_priority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rationale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JPMorgan Chase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JPMorgan Chase &amp; Co.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Immediate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Largest U.S. bank; strong DFAST relevance; already familiar from previous project.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 of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 of America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diversified bank; strong DFAST and regulatory data availability.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Citigroup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Citigroup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global systemically important bank; strong DFAST relevance.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Wells Fargo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Wells Fargo &amp; Company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retail and commercial bank; relevant for credit-loss stress.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Goldman Sachs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Goldman Sachs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markets and trading exposure; useful for market-risk comparison.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Morgan Stanley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Morgan Stanley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markets and wealth management exposure; useful for PPNR comparison.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U.S. Bancorp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U.S. Bancorp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regional bank; useful benchmark against G-SIBs.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PNC Financial Services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regional bank; relevant for commercial credit stress.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Truist Financial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regional bank; useful post-merger case.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One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One Financial Corporation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Consumer-credit bank; useful for credit-card and loan-loss stress.</w:t>
            </w:r>
          </w:p>
        </w:tc>
      </w:tr>
    </w:tbl>
    <w:p>
      <w:pPr>
        <w:pStyle w:val="Titre2"/>
      </w:pPr>
      <w:r>
        <w:t xml:space="preserve">3. Source catalog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81"/>
        <w:gridCol w:w="4910"/>
        <w:gridCol w:w="5278"/>
        <w:gridCol w:w="8151"/>
        <w:gridCol w:w="2122"/>
        <w:gridCol w:w="2392"/>
        <w:gridCol w:w="2918"/>
        <w:gridCol w:w="2955"/>
        <w:gridCol w:w="7490"/>
        <w:gridCol w:w="20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source_owner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likely_url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access_mode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expected_frequency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expected_standardization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expected_manual_burden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main_use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availability_class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 DFAST / Stress Test Results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https://www.federalreserve.gov/supervisionreg/dfa-stress-tests.htm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CSV/XLSX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Benchmark stress-test outputs: CET1, losses, PPNR and capital actions.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FED_SUPERVISORY_SCENARIOS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 Supervisory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https://www.federalreserve.gov/supervisionreg/stress-tests-capital-planning.htm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PDF/XLSX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Macroeconomic and financial scenario variables.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Review required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FDIC_SDI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 Statistics on Depository Institutions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Deposit Insurance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https://www.fdic.gov/bank-data-guide/statistics-depository-institutions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CSV/XLSX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 financial ratios, balance-sheet and income-statement indicators.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FDIC_CALL_REPORTS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 Call Reports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Deposit Insurance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https://www.fdic.gov/bank-data-guide/data-downloads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Bulk download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Detailed bank regulatory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FFIEC_CDR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FFIEC Central Data Repository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Financial Institutions Examination Council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https://cdr.ffiec.gov/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Bulk download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Official call-report retrieval and metadata.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 FR Y-9C Reports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https://www.federalreserve.gov/apps/reportingforms/Report/Index/FR_Y-9C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Bulk download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Holding-company consolidated regulatory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FRED_MACRO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 Economic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 Bank of St. Louis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https://fred.stlouisfed.org/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Monthly/Quarterly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Macroeconomic variables and interest-rate paths.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SEC_10K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 Form 10-K filings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U.S. Securities and Exchange Commission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https://www.sec.gov/edgar/search/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HTML/XBRL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Annual/Quarterly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Validation against bank disclosures.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Review required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BANK_ANNUAL_REPORTS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 annual reports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 banks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 investor relations websites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Annual/Quarterly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 validation and supplementary disclosures.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</w:tr>
    </w:tbl>
    <w:p>
      <w:pPr>
        <w:pStyle w:val="Titre2"/>
      </w:pPr>
      <w:r>
        <w:t xml:space="preserve">4. Source availability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9"/>
        <w:gridCol w:w="235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availability_class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number_of_sources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Review required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</w:tbl>
    <w:p>
      <w:pPr>
        <w:pStyle w:val="Titre2"/>
      </w:pPr>
      <w:r>
        <w:t xml:space="preserve">5. Preliminary variable inventory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8"/>
        <w:gridCol w:w="2441"/>
        <w:gridCol w:w="3822"/>
        <w:gridCol w:w="3444"/>
        <w:gridCol w:w="4997"/>
        <w:gridCol w:w="197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preferred_source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expected_frequency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stress_test_role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inclusion_status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total_assets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 variable for bank size.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 exposure base.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commercial_loans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Commercial credit-loss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consumer_loans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Consumer credit-loss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credit_card_loans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Credit-card loss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residential_mortgages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Mortgage credit-loss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allowance_credit_losses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 absorption and credit-quality indicator.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nonperforming_loans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Credit-quality deterioration indicator.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net_charge_offs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Realized credit-loss flow.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loan_loss_provisions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Provisioning and expected-loss flow.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net_interest_income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 earnings before provisions.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noninterest_income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Revenue diversification and PPNR component.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noninterest_expense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Operating-cost and efficiency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pre_provision_net_revenue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Pre-provision earnings stress buffer.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Bottom-line profitability.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 regulatory capital stock.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tier1_capital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Tier 1 capital stock.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total_risk_based_capital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regulatory capital stock.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risk_weighted_assets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denominator.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solvency stress metric.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tier1_ratio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 solvency metric.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total_capital_ratio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capital adequacy metric.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leverage_ratio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Balance-sheet leverage metric.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deposits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Deposit funding base.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wholesale_funding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Market funding sensitivity.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liquid_assets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Liquidity buffer.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treasury_securities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Sovereign securities exposure.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agency_mbs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Agency mortgage-backed securities exposure.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trading_assets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Trading and market-risk exposure.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dFAST_projected_losses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benchmark for losses.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dFAST_projected_ppnr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benchmark for PPNR.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dFAST_minimum_cet1_ratio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benchmark for solvency.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unemployment_rate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Credit-loss and household stress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cpi_inflation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Inflation and rate-stress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fed_funds_rate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Short-rate scenario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treasury_10y_rate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Long-rate and securities valuation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house_price_index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Mortgage and collateral-value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corporate_bond_spread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Credit-spread and market-stress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stock_market_index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Equity-market and market-risk driver.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</w:tr>
    </w:tbl>
    <w:p>
      <w:pPr>
        <w:pStyle w:val="Titre2"/>
      </w:pPr>
      <w:r>
        <w:t xml:space="preserve">6. Variable summary by block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1"/>
        <w:gridCol w:w="1976"/>
        <w:gridCol w:w="24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number_of_variables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</w:tbl>
    <w:p>
      <w:pPr>
        <w:pStyle w:val="Titre2"/>
      </w:pPr>
      <w:r>
        <w:t xml:space="preserve">7. Source-variable map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8"/>
        <w:gridCol w:w="2441"/>
        <w:gridCol w:w="3822"/>
        <w:gridCol w:w="3444"/>
        <w:gridCol w:w="4997"/>
        <w:gridCol w:w="1976"/>
        <w:gridCol w:w="2111"/>
        <w:gridCol w:w="2257"/>
        <w:gridCol w:w="63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preferred_source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expected_frequency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stress_test_role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likely_automation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expected_gap_risk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first_action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total_assets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 variable for bank size.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 exposure base.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commercial_loans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Commercial credit-loss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consumer_loans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Consumer credit-loss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credit_card_loans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Credit-card loss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residential_mortgages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Mortgage credit-loss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allowance_credit_losses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 absorption and credit-quality indicator.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nonperforming_loans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Credit-quality deterioration indicator.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net_charge_offs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Realized credit-loss flow.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loan_loss_provisions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Provisioning and expected-loss flow.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net_interest_income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 earnings before provisions.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noninterest_income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Revenue diversification and PPNR component.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noninterest_expense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Operating-cost and efficiency channel.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pre_provision_net_revenue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Pre-provision earnings stress buffer.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Bottom-line profitability.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 regulatory capital stock.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tier1_capital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Tier 1 capital stock.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total_risk_based_capital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regulatory capital stock.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risk_weighted_assets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denominator.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solvency stress metric.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tier1_ratio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 solvency metric.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total_capital_ratio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capital adequacy metric.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leverage_ratio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Balance-sheet leverage metric.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deposits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Deposit funding base.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wholesale_funding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Market funding sensitivity.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liquid_assets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Liquidity buffer.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treasury_securities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Sovereign securities exposure.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agency_mbs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Agency mortgage-backed securities exposure.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trading_assets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Trading and market-risk exposure.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identifiers and download regulatory data.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dFAST_projected_losses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benchmark for losses.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to 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DFAST result files and build benchmark dictionary.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dFAST_projected_ppnr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benchmark for PPNR.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to 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DFAST result files and build benchmark dictionary.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dFAST_minimum_cet1_ratio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benchmark for solvency.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to 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DFAST result files and build benchmark dictionary.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macro variables and scenario paths.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unemployment_rate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Credit-loss and household stress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macro variables and scenario paths.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cpi_inflation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Inflation and rate-stress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macro variables and scenario paths.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fed_funds_rate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Short-rate scenario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macro variables and scenario paths.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treasury_10y_rate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Long-rate and securities valuation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macro variables and scenario paths.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house_price_index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Mortgage and collateral-value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macro variables and scenario paths.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corporate_bond_spread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Credit-spread and market-stress driver.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macro variables and scenario paths.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stock_market_index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Quarterly/Annual scenario path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Equity-market and market-risk driver.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macro variables and scenario paths.</w:t>
            </w:r>
          </w:p>
        </w:tc>
      </w:tr>
    </w:tbl>
    <w:p>
      <w:pPr>
        <w:pStyle w:val="Titre2"/>
      </w:pPr>
      <w:r>
        <w:t xml:space="preserve">8. Availability assessment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1"/>
        <w:gridCol w:w="3822"/>
        <w:gridCol w:w="2111"/>
        <w:gridCol w:w="2257"/>
        <w:gridCol w:w="2465"/>
        <w:gridCol w:w="184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preferred_source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likely_automation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expected_gap_risk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number_of_variables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core_variables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sheet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and solvency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to 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Funding and liquidity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and losses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FDIC/FFIEC/FR_Y9C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 scenario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/ Federal Reserve scenarios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</w:tbl>
    <w:p>
      <w:pPr>
        <w:pStyle w:val="Titre2"/>
      </w:pPr>
      <w:r>
        <w:t xml:space="preserve">9. Script roadmap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5"/>
        <w:gridCol w:w="4433"/>
        <w:gridCol w:w="4813"/>
        <w:gridCol w:w="7625"/>
        <w:gridCol w:w="262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script_number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real_file_name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purpose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expected_dependency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Availability Audit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R/01_data_availability_audit.R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Audit sources, variables and project feasibility.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Results Download and Dictionary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R/02_dfast_results_download_dictionary.R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and standardize Federal Reserve DFAST results.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 / FFIEC Bank Data Layer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R/03_fdic_ffiec_bank_data_layer.R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institution-level FDIC/FFIEC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 Y-9C Holding Company Data Layer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R/04_fr_y9c_holding_company_data_layer.R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 holding-company FR Y-9C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 Identifier Crosswalk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R/05_bank_identifier_crosswalk.R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 bank names, RSSD IDs, certificates and holding-company identifiers.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Scripts 02–04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Build Regulatory Panel Dataset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R/06_build_regulatory_panel_dataset.R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 a clean quarterly panel dataset.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Scripts 02–05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Ratio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R/07_capital_ratio_module.R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 capital ratios and capital depletion paths.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 Loss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R/08_credit_loss_module.R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 and benchmark credit losses.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R/09_ppnr_module.R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 pre-provision net revenue under stress.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 and Shock Construction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R/10_scenario_shock_construction.R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Build baseline, adverse and severe scenario paths.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Scripts 02 and 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DFAST Benchmark Comparison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R/11_dfast_benchmark_comparison.R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Compare model outputs against DFAST benchmarks.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Scripts 07–10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Multi-Bank Stress Dashboard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R/12_multi_bank_stress_dashboard.R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Produce tables and figures for multi-bank comparison.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11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Technical Report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R/13_final_technical_report.R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Generate final institutional report.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12</w:t>
            </w:r>
          </w:p>
        </w:tc>
      </w:tr>
    </w:tbl>
    <w:p>
      <w:pPr>
        <w:pStyle w:val="Titre2"/>
      </w:pPr>
      <w:r>
        <w:t xml:space="preserve">10. Project structure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1"/>
        <w:gridCol w:w="3590"/>
        <w:gridCol w:w="114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 scripts.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data parent folder.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data/raw/dfast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 DFAST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data/raw/fdic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FDIC SDI and related files.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data/raw/ffiec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FFIEC Call Report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data/raw/fr_y9c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Federal Reserve FR Y-9C files.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data/raw/fred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FRED macro and financial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data/processed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Processed analytical datasets.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outputs/data_audit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audit outputs.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outputs/report_ready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Tables prepared for reports.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tables.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outputs/figures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Figures and charts.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outputs/diagnostics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Diagnostics and logs.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Documentation and final reports.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11. Initial decision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07"/>
        <w:gridCol w:w="1040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decision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 feasibility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Feasible for automated and reproducible stress-test replication.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Prioritize DFAST, FDIC/FFIEC, FR Y-9C and FRED sources.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Immediate next script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Proceed to Script 02 — DFAST Results Download and Dictionary.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advantage over Mozambique project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U.S. regulatory data are more standardized and suitable for bulk processing.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technical 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 identifier mapping across FDIC, FFIEC, FR Y-9C and DFAST sources must be handled carefully.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2026-06-29T17:00:23Z</dcterms:modified>
  <cp:category/>
</cp:coreProperties>
</file>