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03 — Clean Federal Reserve DFAST Results</w:t>
      </w:r>
    </w:p>
    <w:p>
      <w:pPr>
        <w:pStyle w:val="Normal"/>
      </w:pPr>
      <w:r>
        <w:t xml:space="preserve">USA Bank Stress Test DFAST Replication</w:t>
      </w:r>
    </w:p>
    <w:p>
      <w:pPr>
        <w:pStyle w:val="Normal"/>
      </w:pPr>
      <w:r>
        <w:t xml:space="preserve">2026-06-29 18:30:21</w:t>
      </w:r>
    </w:p>
    <w:p>
      <w:pPr>
        <w:pStyle w:val="Titre2"/>
      </w:pPr>
      <w:r>
        <w:t xml:space="preserve">1. Objective</w:t>
      </w:r>
    </w:p>
    <w:p>
      <w:pPr>
        <w:pStyle w:val="Normal"/>
      </w:pPr>
      <w:r>
        <w:t xml:space="preserve">This script cleans and audits the public Federal Reserve DFAST datasets required for a public and approximate stress test replication. The script preserves the regulatory meaning of the original variables and avoids analytical transformation at this stage.</w:t>
      </w:r>
    </w:p>
    <w:p>
      <w:pPr>
        <w:pStyle w:val="Titre2"/>
      </w:pPr>
      <w:r>
        <w:t xml:space="preserve">2. Execution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3957"/>
        <w:gridCol w:w="4934"/>
        <w:gridCol w:w="3249"/>
        <w:gridCol w:w="3249"/>
        <w:gridCol w:w="2343"/>
        <w:gridCol w:w="2392"/>
        <w:gridCol w:w="2135"/>
        <w:gridCol w:w="2795"/>
        <w:gridCol w:w="267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project_root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input_files_checked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input_files_available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datasets_cleaned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processed_files_created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total_variables_audited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clean_federal_reserve_dfast_results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18:30:18.339628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18:30:21.837149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</w:tr>
    </w:tbl>
    <w:p>
      <w:pPr>
        <w:pStyle w:val="Titre2"/>
      </w:pPr>
      <w:r>
        <w:t xml:space="preserve">3. Input file audit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534"/>
        <w:gridCol w:w="13409"/>
        <w:gridCol w:w="973"/>
        <w:gridCol w:w="1450"/>
        <w:gridCol w:w="24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file_role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exists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size_bytes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modified_time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 public DFAST results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D:/GitHub/us-bank-stress-test-dfast-replication/data/raw/fed/results/fed_public_results_DFAST_2026.csv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189,591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 detailed nine-quarter paths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D:/GitHub/us-bank-stress-test-dfast-replication/data/raw/fed/results/fed_2026_Detailed_Nine_Quarter_Paths.csv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 historic domestic macro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D:/GitHub/us-bank-stress-test-dfast-replication/data/raw/fed/scenarios/fed_2026_Final_Historic_Domestic.csv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 supervisory baseline domestic scenario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D:/GitHub/us-bank-stress-test-dfast-replication/data/raw/fed/scenarios/fed_2026_Final_Supervisory_Baseline_Domestic.csv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 supervisory severely adverse domestic scenario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D:/GitHub/us-bank-stress-test-dfast-replication/data/raw/fed/scenarios/fed_2026_Final_Supervisory_Severely_Adverse_Domestic.csv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17:09:24</w:t>
            </w:r>
          </w:p>
        </w:tc>
      </w:tr>
    </w:tbl>
    <w:p>
      <w:pPr>
        <w:pStyle w:val="Titre2"/>
      </w:pPr>
      <w:r>
        <w:t xml:space="preserve">4. Dataset structure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8"/>
        <w:gridCol w:w="875"/>
        <w:gridCol w:w="1230"/>
        <w:gridCol w:w="6549"/>
        <w:gridCol w:w="1854"/>
        <w:gridCol w:w="19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source_file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empty_dataset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cleaning_status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fed_dfast_results_clean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fed_public_results_DFAST_2026.csv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fed_dfast_nine_quarter_paths_clean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fed_2026_Detailed_Nine_Quarter_Paths.csv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fed_macro_historic_domestic_clean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fed_2026_Final_Historic_Domestic.csv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fed_macro_baseline_domestic_clean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fed_2026_Final_Supervisory_Baseline_Domestic.csv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fed_macro_severely_adverse_domestic_clean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fed_2026_Final_Supervisory_Severely_Adverse_Domestic.csv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</w:t>
            </w:r>
          </w:p>
        </w:tc>
      </w:tr>
    </w:tbl>
    <w:p>
      <w:pPr>
        <w:pStyle w:val="Titre2"/>
      </w:pPr>
      <w:r>
        <w:t xml:space="preserve">5. Bank, year and scenario audit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8"/>
        <w:gridCol w:w="875"/>
        <w:gridCol w:w="1230"/>
        <w:gridCol w:w="2686"/>
        <w:gridCol w:w="2685"/>
        <w:gridCol w:w="3040"/>
        <w:gridCol w:w="3309"/>
        <w:gridCol w:w="1315"/>
        <w:gridCol w:w="137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detected_bank_column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detected_year_column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detected_scenario_column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number_of_banks_or_entities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max_year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fed_dfast_results_clean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exercise_name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scenario_type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fed_dfast_nine_quarter_paths_clean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fed_macro_historic_domestic_clean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x5_year_treasury_yield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fed_macro_baseline_domestic_clean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x5_year_treasury_yield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fed_macro_severely_adverse_domestic_clean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scenario_name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x5_year_treasury_yield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scenario_type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</w:tr>
    </w:tbl>
    <w:p>
      <w:pPr>
        <w:pStyle w:val="Titre2"/>
      </w:pPr>
      <w:r>
        <w:t xml:space="preserve">6. Identification column audit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8"/>
        <w:gridCol w:w="6904"/>
        <w:gridCol w:w="910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possible_bank_or_entity_columns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possible_time_or_scenario_columns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fed_dfast_results_clean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exercise_name | id_rssd | disclosure_legal_name | scenario_name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scenario_type | dt_exercise_quarter | scenario_id | scenario_name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fed_dfast_nine_quarter_paths_clean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scenario_type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fed_macro_historic_domestic_clean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scenario_type | scenario_name | date | x5_year_treasury_yield | x10_year_treasury_yield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fed_macro_baseline_domestic_clean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scenario_type | scenario_name | date | x5_year_treasury_yield | x10_year_treasury_yield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fed_macro_severely_adverse_domestic_clean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scenario_name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scenario_type | scenario_name | date | x5_year_treasury_yield | x10_year_treasury_yield</w:t>
            </w:r>
          </w:p>
        </w:tc>
      </w:tr>
    </w:tbl>
    <w:p>
      <w:pPr>
        <w:pStyle w:val="Titre2"/>
      </w:pPr>
      <w:r>
        <w:t xml:space="preserve">7. Processed outputs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56"/>
        <w:gridCol w:w="973"/>
        <w:gridCol w:w="145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output_path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exists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size_bytes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D:/GitHub/us-bank-stress-test-dfast-replication/data/processed/fed/fed_dfast_results_clean.csv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284,293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D:/GitHub/us-bank-stress-test-dfast-replication/data/processed/fed/fed_dfast_nine_quarter_paths_clean.csv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D:/GitHub/us-bank-stress-test-dfast-replication/data/processed/fed/fed_macro_historic_domestic_clean.csv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39,282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D:/GitHub/us-bank-stress-test-dfast-replication/data/processed/fed/fed_macro_baseline_domestic_clean.csv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3,452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D:/GitHub/us-bank-stress-test-dfast-replication/data/processed/fed/fed_macro_severely_adverse_domestic_clean.csv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3,896</w:t>
            </w:r>
          </w:p>
        </w:tc>
      </w:tr>
    </w:tbl>
    <w:p>
      <w:pPr>
        <w:pStyle w:val="Titre2"/>
      </w:pPr>
      <w:r>
        <w:t xml:space="preserve">8. Methodological note</w:t>
      </w:r>
    </w:p>
    <w:p>
      <w:pPr>
        <w:pStyle w:val="Normal"/>
      </w:pPr>
      <w:r>
        <w:t xml:space="preserve">This script does not estimate credit losses, pre-provision net revenue, capital depletion or stressed capital ratios. It only creates cleaned and auditable Federal Reserve source datasets for subsequent scripts.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2026-06-29T18:30:26Z</dcterms:modified>
  <cp:category/>
</cp:coreProperties>
</file>