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Professional Cloud DevOps Engineer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software developer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In action my day to day work was captured with both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 xml:space="preserve">and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used 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technologies 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scoped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GoToLoans/WippyPay. Noteworthy work included:</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loans,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by designing and implementing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facilitate 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system architecture 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through </w:t>
      </w:r>
      <w:r>
        <w:rPr>
          <w:rFonts w:eastAsia="Arial" w:cs="Arial" w:ascii="Arial" w:hAnsi="Arial"/>
          <w:sz w:val="12"/>
          <w:szCs w:val="12"/>
        </w:rPr>
        <w:t xml:space="preserve">and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Vincario: Determine vehicle VIN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failover</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widowControl/>
        <w:shd w:val="clear" w:fill="auto"/>
        <w:spacing w:lineRule="auto" w:line="276" w:before="0" w:after="140"/>
        <w:ind w:hanging="0" w:left="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Vision API: A parser for vehicle ownership, VIN and license plate data. The integration was over internal</w:t>
      </w:r>
      <w:r>
        <w:rPr>
          <w:rFonts w:eastAsia="Arial" w:cs="Arial" w:ascii="Arial" w:hAnsi="Arial"/>
          <w:b/>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 xml:space="preserve">And additionally I did some frontend development 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 xml:space="preserve">I worked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primarily as </w:t>
      </w:r>
      <w:r>
        <w:rPr>
          <w:rFonts w:eastAsia="Arial" w:cs="Arial" w:ascii="Arial" w:hAnsi="Arial"/>
          <w:b/>
          <w:sz w:val="12"/>
          <w:szCs w:val="12"/>
        </w:rPr>
        <w:t>DataOps</w:t>
      </w:r>
      <w:r>
        <w:rPr>
          <w:rFonts w:eastAsia="Arial" w:cs="Arial" w:ascii="Arial" w:hAnsi="Arial"/>
          <w:sz w:val="12"/>
          <w:szCs w:val="12"/>
        </w:rPr>
        <w:t xml:space="preserve"> but I also designed and developed an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 </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on the cloud migration 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ll analysis, decomposition and proposal of a solution/architecture to make the existing software cloud ready. 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efactoring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involved refactoring the existing code to make it portable and leverage cloud services where it can. To facilitate the migration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at Debut Logic I worked on a single project called Readyportal, however the work involved many initiatives and responsibilities.</w:t>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xxxxxxxxxx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xxxxxxxxxx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xxxxxxxxxx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Product Manager at Readyportal</w:t>
        <w:br/>
        <w:t>xxxxxxxxxx</w:t>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263</TotalTime>
  <Application>LibreOffice/7.6.1.2$Linux_X86_64 LibreOffice_project/60$Build-2</Application>
  <AppVersion>15.0000</AppVersion>
  <Pages>4</Pages>
  <Words>2922</Words>
  <Characters>17320</Characters>
  <CharactersWithSpaces>20234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2024-01-15T20:55:04Z</dcterms:modified>
  <cp:revision>180</cp:revision>
  <dc:subject/>
  <dc:title/>
</cp:coreProperties>
</file>

<file path=docProps/custom.xml><?xml version="1.0" encoding="utf-8"?>
<Properties xmlns="http://schemas.openxmlformats.org/officeDocument/2006/custom-properties" xmlns:vt="http://schemas.openxmlformats.org/officeDocument/2006/docPropsVTypes"/>
</file>