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11E2" w:rsidRDefault="00BD11E2" w:rsidP="00BD11E2">
      <w:pPr>
        <w:autoSpaceDE w:val="0"/>
        <w:autoSpaceDN w:val="0"/>
        <w:adjustRightInd w:val="0"/>
        <w:spacing w:after="0" w:line="240" w:lineRule="auto"/>
        <w:rPr>
          <w:rFonts w:ascii="Helv" w:hAnsi="Helv" w:cs="Helv"/>
          <w:b/>
          <w:bCs/>
          <w:color w:val="000000"/>
        </w:rPr>
      </w:pPr>
      <w:r>
        <w:rPr>
          <w:rFonts w:ascii="Helv" w:hAnsi="Helv" w:cs="Helv"/>
          <w:b/>
          <w:bCs/>
          <w:color w:val="000000"/>
        </w:rPr>
        <w:t>Service Desk: Jahresrückblick 2015</w:t>
      </w:r>
    </w:p>
    <w:p w:rsidR="00BD11E2" w:rsidRDefault="00BD11E2" w:rsidP="00BD11E2">
      <w:pPr>
        <w:autoSpaceDE w:val="0"/>
        <w:autoSpaceDN w:val="0"/>
        <w:adjustRightInd w:val="0"/>
        <w:spacing w:after="0" w:line="240" w:lineRule="auto"/>
        <w:rPr>
          <w:rFonts w:ascii="Helv" w:hAnsi="Helv" w:cs="Helv"/>
          <w:b/>
          <w:bCs/>
          <w:color w:val="000000"/>
        </w:rPr>
      </w:pPr>
    </w:p>
    <w:p w:rsidR="00BD11E2" w:rsidRDefault="00BD11E2" w:rsidP="00BD11E2">
      <w:pPr>
        <w:autoSpaceDE w:val="0"/>
        <w:autoSpaceDN w:val="0"/>
        <w:adjustRightInd w:val="0"/>
        <w:spacing w:after="0" w:line="240" w:lineRule="auto"/>
        <w:rPr>
          <w:rFonts w:ascii="Helv" w:hAnsi="Helv" w:cs="Helv"/>
          <w:i/>
          <w:iCs/>
          <w:color w:val="000000"/>
        </w:rPr>
      </w:pPr>
      <w:r>
        <w:rPr>
          <w:rFonts w:ascii="Helv" w:hAnsi="Helv" w:cs="Helv"/>
          <w:i/>
          <w:iCs/>
          <w:color w:val="000000"/>
        </w:rPr>
        <w:t>Kennzahlen helfen uns, die Leistungen unserer Supportteams besser zu messen und zu steuern -</w:t>
      </w:r>
      <w:r w:rsidR="00880F35">
        <w:rPr>
          <w:rFonts w:ascii="Helv" w:hAnsi="Helv" w:cs="Helv"/>
          <w:i/>
          <w:iCs/>
          <w:color w:val="000000"/>
        </w:rPr>
        <w:t xml:space="preserve"> </w:t>
      </w:r>
      <w:r>
        <w:rPr>
          <w:rFonts w:ascii="Helv" w:hAnsi="Helv" w:cs="Helv"/>
          <w:i/>
          <w:iCs/>
          <w:color w:val="000000"/>
        </w:rPr>
        <w:t>Ihnen geben Sie einen Einblick, womit wir im vergangenen Jahr beschäftigt waren.</w:t>
      </w:r>
    </w:p>
    <w:p w:rsidR="00BD11E2" w:rsidRDefault="00BD11E2" w:rsidP="00BD11E2">
      <w:pPr>
        <w:autoSpaceDE w:val="0"/>
        <w:autoSpaceDN w:val="0"/>
        <w:adjustRightInd w:val="0"/>
        <w:spacing w:after="0" w:line="240" w:lineRule="auto"/>
        <w:rPr>
          <w:rFonts w:ascii="Helv" w:hAnsi="Helv" w:cs="Helv"/>
          <w:i/>
          <w:iCs/>
          <w:color w:val="000000"/>
        </w:rPr>
      </w:pPr>
    </w:p>
    <w:p w:rsidR="00BD11E2" w:rsidRDefault="00BD11E2" w:rsidP="00BD11E2">
      <w:pPr>
        <w:autoSpaceDE w:val="0"/>
        <w:autoSpaceDN w:val="0"/>
        <w:adjustRightInd w:val="0"/>
        <w:spacing w:after="0" w:line="240" w:lineRule="auto"/>
        <w:rPr>
          <w:rFonts w:ascii="Helv" w:hAnsi="Helv" w:cs="Helv"/>
          <w:color w:val="000000"/>
        </w:rPr>
      </w:pPr>
      <w:r>
        <w:rPr>
          <w:rFonts w:ascii="Helv" w:hAnsi="Helv" w:cs="Helv"/>
          <w:color w:val="000000"/>
        </w:rPr>
        <w:t xml:space="preserve">Was haben wir im </w:t>
      </w:r>
      <w:r>
        <w:rPr>
          <w:rFonts w:ascii="Helv" w:hAnsi="Helv" w:cs="Helv"/>
          <w:b/>
          <w:bCs/>
          <w:color w:val="000000"/>
        </w:rPr>
        <w:t xml:space="preserve">Service Desk </w:t>
      </w:r>
      <w:r>
        <w:rPr>
          <w:rFonts w:ascii="Helv" w:hAnsi="Helv" w:cs="Helv"/>
          <w:color w:val="000000"/>
        </w:rPr>
        <w:t>im vergangenen Jahr eigentlich für Sie, als Anwender geleistet? Die Kennzahlen, die wir dazu ermittelt haben, geben Ihnen einen kleinen Überblick dazu:</w:t>
      </w:r>
    </w:p>
    <w:p w:rsidR="00BD11E2" w:rsidRDefault="00BD11E2" w:rsidP="00BD11E2">
      <w:pPr>
        <w:autoSpaceDE w:val="0"/>
        <w:autoSpaceDN w:val="0"/>
        <w:adjustRightInd w:val="0"/>
        <w:spacing w:after="0" w:line="240" w:lineRule="auto"/>
        <w:rPr>
          <w:rFonts w:ascii="Helv" w:hAnsi="Helv" w:cs="Helv"/>
          <w:color w:val="000000"/>
        </w:rPr>
      </w:pPr>
    </w:p>
    <w:p w:rsidR="00BD11E2" w:rsidRDefault="00BD11E2" w:rsidP="00BD11E2">
      <w:pPr>
        <w:autoSpaceDE w:val="0"/>
        <w:autoSpaceDN w:val="0"/>
        <w:adjustRightInd w:val="0"/>
        <w:spacing w:after="0" w:line="240" w:lineRule="auto"/>
        <w:rPr>
          <w:rFonts w:ascii="Helv" w:hAnsi="Helv" w:cs="Helv"/>
          <w:b/>
          <w:bCs/>
          <w:color w:val="000000"/>
        </w:rPr>
      </w:pPr>
      <w:r>
        <w:rPr>
          <w:rFonts w:ascii="Helv" w:hAnsi="Helv" w:cs="Helv"/>
          <w:b/>
          <w:bCs/>
          <w:color w:val="000000"/>
        </w:rPr>
        <w:t>Kunden/Services:</w:t>
      </w:r>
    </w:p>
    <w:p w:rsidR="00BD11E2" w:rsidRDefault="00BD11E2" w:rsidP="00BD11E2">
      <w:pPr>
        <w:autoSpaceDE w:val="0"/>
        <w:autoSpaceDN w:val="0"/>
        <w:adjustRightInd w:val="0"/>
        <w:spacing w:after="0" w:line="240" w:lineRule="auto"/>
        <w:rPr>
          <w:rFonts w:ascii="Helv" w:hAnsi="Helv" w:cs="Helv"/>
          <w:color w:val="000000"/>
        </w:rPr>
      </w:pPr>
      <w:r>
        <w:rPr>
          <w:rFonts w:ascii="Helv" w:hAnsi="Helv" w:cs="Helv"/>
          <w:color w:val="000000"/>
        </w:rPr>
        <w:t xml:space="preserve">- Der Service Desk ist die zentrale Anlaufstelle für </w:t>
      </w:r>
      <w:proofErr w:type="spellStart"/>
      <w:r>
        <w:rPr>
          <w:rFonts w:ascii="Helv" w:hAnsi="Helv" w:cs="Helv"/>
          <w:color w:val="000000"/>
        </w:rPr>
        <w:t>ca</w:t>
      </w:r>
      <w:proofErr w:type="spellEnd"/>
      <w:r>
        <w:rPr>
          <w:rFonts w:ascii="Helv" w:hAnsi="Helv" w:cs="Helv"/>
          <w:color w:val="000000"/>
        </w:rPr>
        <w:t xml:space="preserve"> </w:t>
      </w:r>
      <w:r>
        <w:rPr>
          <w:rFonts w:ascii="Helv" w:hAnsi="Helv" w:cs="Helv"/>
          <w:b/>
          <w:bCs/>
          <w:color w:val="000000"/>
        </w:rPr>
        <w:t>33.000 Anwender</w:t>
      </w:r>
      <w:r>
        <w:rPr>
          <w:rFonts w:ascii="Helv" w:hAnsi="Helv" w:cs="Helv"/>
          <w:color w:val="000000"/>
        </w:rPr>
        <w:t>!</w:t>
      </w:r>
    </w:p>
    <w:p w:rsidR="00BD11E2" w:rsidRDefault="00BD11E2" w:rsidP="00BD11E2">
      <w:pPr>
        <w:autoSpaceDE w:val="0"/>
        <w:autoSpaceDN w:val="0"/>
        <w:adjustRightInd w:val="0"/>
        <w:spacing w:after="0" w:line="240" w:lineRule="auto"/>
        <w:rPr>
          <w:rFonts w:ascii="Helv" w:hAnsi="Helv" w:cs="Helv"/>
          <w:color w:val="000000"/>
        </w:rPr>
      </w:pPr>
      <w:r>
        <w:rPr>
          <w:rFonts w:ascii="Helv" w:hAnsi="Helv" w:cs="Helv"/>
          <w:color w:val="000000"/>
        </w:rPr>
        <w:t xml:space="preserve">- Im letzten Jahr haben wir Supportanfragen aus </w:t>
      </w:r>
      <w:r>
        <w:rPr>
          <w:rFonts w:ascii="Helv" w:hAnsi="Helv" w:cs="Helv"/>
          <w:b/>
          <w:bCs/>
          <w:color w:val="000000"/>
        </w:rPr>
        <w:t xml:space="preserve">20 Ländern </w:t>
      </w:r>
      <w:r>
        <w:rPr>
          <w:rFonts w:ascii="Helv" w:hAnsi="Helv" w:cs="Helv"/>
          <w:color w:val="000000"/>
        </w:rPr>
        <w:t>erhalten.</w:t>
      </w:r>
    </w:p>
    <w:p w:rsidR="00BD11E2" w:rsidRDefault="00BD11E2" w:rsidP="00BD11E2">
      <w:pPr>
        <w:autoSpaceDE w:val="0"/>
        <w:autoSpaceDN w:val="0"/>
        <w:adjustRightInd w:val="0"/>
        <w:spacing w:after="0" w:line="240" w:lineRule="auto"/>
        <w:rPr>
          <w:rFonts w:ascii="Helv" w:hAnsi="Helv" w:cs="Helv"/>
          <w:color w:val="000000"/>
        </w:rPr>
      </w:pPr>
      <w:r>
        <w:rPr>
          <w:rFonts w:ascii="Helv" w:hAnsi="Helv" w:cs="Helv"/>
          <w:color w:val="000000"/>
        </w:rPr>
        <w:t>- Wir sind erster Ansprechpartner für ca</w:t>
      </w:r>
      <w:r>
        <w:rPr>
          <w:rFonts w:ascii="Helv" w:hAnsi="Helv" w:cs="Helv"/>
          <w:b/>
          <w:bCs/>
          <w:color w:val="000000"/>
        </w:rPr>
        <w:t xml:space="preserve">. 200 Business Services </w:t>
      </w:r>
      <w:r>
        <w:rPr>
          <w:rFonts w:ascii="Helv" w:hAnsi="Helv" w:cs="Helv"/>
          <w:color w:val="000000"/>
        </w:rPr>
        <w:t xml:space="preserve">(Applikationen) </w:t>
      </w:r>
    </w:p>
    <w:p w:rsidR="00BD11E2" w:rsidRDefault="00BD11E2" w:rsidP="00BD11E2">
      <w:pPr>
        <w:autoSpaceDE w:val="0"/>
        <w:autoSpaceDN w:val="0"/>
        <w:adjustRightInd w:val="0"/>
        <w:spacing w:after="0" w:line="240" w:lineRule="auto"/>
        <w:rPr>
          <w:rFonts w:ascii="Helv" w:hAnsi="Helv" w:cs="Helv"/>
          <w:color w:val="000000"/>
        </w:rPr>
      </w:pPr>
    </w:p>
    <w:p w:rsidR="00BD11E2" w:rsidRDefault="00BD11E2" w:rsidP="00BD11E2">
      <w:pPr>
        <w:autoSpaceDE w:val="0"/>
        <w:autoSpaceDN w:val="0"/>
        <w:adjustRightInd w:val="0"/>
        <w:spacing w:after="0" w:line="240" w:lineRule="auto"/>
        <w:rPr>
          <w:rFonts w:ascii="Helv" w:hAnsi="Helv" w:cs="Helv"/>
          <w:b/>
          <w:bCs/>
          <w:color w:val="000000"/>
        </w:rPr>
      </w:pPr>
      <w:r>
        <w:rPr>
          <w:rFonts w:ascii="Helv" w:hAnsi="Helv" w:cs="Helv"/>
          <w:b/>
          <w:bCs/>
          <w:color w:val="000000"/>
        </w:rPr>
        <w:t>Ticketvolumen:</w:t>
      </w:r>
    </w:p>
    <w:p w:rsidR="00BD11E2" w:rsidRDefault="00BD11E2" w:rsidP="00BD11E2">
      <w:pPr>
        <w:autoSpaceDE w:val="0"/>
        <w:autoSpaceDN w:val="0"/>
        <w:adjustRightInd w:val="0"/>
        <w:spacing w:after="0" w:line="240" w:lineRule="auto"/>
        <w:rPr>
          <w:rFonts w:ascii="Helv" w:hAnsi="Helv" w:cs="Helv"/>
          <w:color w:val="000000"/>
        </w:rPr>
      </w:pPr>
      <w:r>
        <w:rPr>
          <w:rFonts w:ascii="Helv" w:hAnsi="Helv" w:cs="Helv"/>
          <w:color w:val="000000"/>
        </w:rPr>
        <w:t xml:space="preserve">- Wir haben </w:t>
      </w:r>
      <w:r>
        <w:rPr>
          <w:rFonts w:ascii="Helv" w:hAnsi="Helv" w:cs="Helv"/>
          <w:b/>
          <w:bCs/>
          <w:color w:val="000000"/>
        </w:rPr>
        <w:t xml:space="preserve">100.300 Tickets </w:t>
      </w:r>
      <w:r>
        <w:rPr>
          <w:rFonts w:ascii="Helv" w:hAnsi="Helv" w:cs="Helv"/>
          <w:color w:val="000000"/>
        </w:rPr>
        <w:t>bearbeitet</w:t>
      </w:r>
      <w:r w:rsidR="00880F35">
        <w:rPr>
          <w:rFonts w:ascii="Helv" w:hAnsi="Helv" w:cs="Helv"/>
          <w:color w:val="000000"/>
        </w:rPr>
        <w:t xml:space="preserve">, </w:t>
      </w:r>
      <w:r>
        <w:rPr>
          <w:rFonts w:ascii="Helv" w:hAnsi="Helv" w:cs="Helv"/>
          <w:b/>
          <w:bCs/>
          <w:color w:val="000000"/>
        </w:rPr>
        <w:t>16.900</w:t>
      </w:r>
      <w:r>
        <w:rPr>
          <w:rFonts w:ascii="Helv" w:hAnsi="Helv" w:cs="Helv"/>
          <w:color w:val="000000"/>
        </w:rPr>
        <w:t xml:space="preserve"> </w:t>
      </w:r>
      <w:r w:rsidR="00880F35">
        <w:rPr>
          <w:rFonts w:ascii="Helv" w:hAnsi="Helv" w:cs="Helv"/>
          <w:color w:val="000000"/>
        </w:rPr>
        <w:t>davon aus der Systemüberwachung, also Störungen, die wir beheben konnten, bevor die Anwender etwas davon bemerkten.</w:t>
      </w:r>
    </w:p>
    <w:p w:rsidR="00BD11E2" w:rsidRDefault="00BD11E2" w:rsidP="00BD11E2">
      <w:pPr>
        <w:autoSpaceDE w:val="0"/>
        <w:autoSpaceDN w:val="0"/>
        <w:adjustRightInd w:val="0"/>
        <w:spacing w:after="0" w:line="240" w:lineRule="auto"/>
        <w:rPr>
          <w:rFonts w:ascii="Helv" w:hAnsi="Helv" w:cs="Helv"/>
          <w:color w:val="000000"/>
        </w:rPr>
      </w:pPr>
      <w:r>
        <w:rPr>
          <w:rFonts w:ascii="Helv" w:hAnsi="Helv" w:cs="Helv"/>
          <w:color w:val="000000"/>
        </w:rPr>
        <w:t xml:space="preserve">- </w:t>
      </w:r>
      <w:r>
        <w:rPr>
          <w:rFonts w:ascii="Helv" w:hAnsi="Helv" w:cs="Helv"/>
          <w:b/>
          <w:bCs/>
          <w:color w:val="000000"/>
        </w:rPr>
        <w:t xml:space="preserve">83.400 </w:t>
      </w:r>
      <w:r>
        <w:rPr>
          <w:rFonts w:ascii="Helv" w:hAnsi="Helv" w:cs="Helv"/>
          <w:color w:val="000000"/>
        </w:rPr>
        <w:t>waren direkte Kundenanfragen.</w:t>
      </w:r>
    </w:p>
    <w:p w:rsidR="00BD11E2" w:rsidRDefault="00BD11E2" w:rsidP="00BD11E2">
      <w:pPr>
        <w:autoSpaceDE w:val="0"/>
        <w:autoSpaceDN w:val="0"/>
        <w:adjustRightInd w:val="0"/>
        <w:spacing w:after="0" w:line="240" w:lineRule="auto"/>
        <w:rPr>
          <w:rFonts w:ascii="Helv" w:hAnsi="Helv" w:cs="Helv"/>
          <w:color w:val="000000"/>
        </w:rPr>
      </w:pPr>
      <w:r>
        <w:rPr>
          <w:rFonts w:ascii="Helv" w:hAnsi="Helv" w:cs="Helv"/>
          <w:color w:val="000000"/>
        </w:rPr>
        <w:t xml:space="preserve">- Etwas mehr als </w:t>
      </w:r>
      <w:r w:rsidR="00880F35">
        <w:rPr>
          <w:rFonts w:ascii="Helv" w:hAnsi="Helv" w:cs="Helv"/>
          <w:b/>
          <w:bCs/>
          <w:color w:val="000000"/>
        </w:rPr>
        <w:t>zwei Drittel</w:t>
      </w:r>
      <w:r>
        <w:rPr>
          <w:rFonts w:ascii="Helv" w:hAnsi="Helv" w:cs="Helv"/>
          <w:b/>
          <w:bCs/>
          <w:color w:val="000000"/>
        </w:rPr>
        <w:t xml:space="preserve"> waren fachliche Anfragen</w:t>
      </w:r>
      <w:r>
        <w:rPr>
          <w:rFonts w:ascii="Helv" w:hAnsi="Helv" w:cs="Helv"/>
          <w:color w:val="000000"/>
        </w:rPr>
        <w:t xml:space="preserve">, </w:t>
      </w:r>
      <w:r>
        <w:rPr>
          <w:rFonts w:ascii="Helv" w:hAnsi="Helv" w:cs="Helv"/>
          <w:b/>
          <w:bCs/>
          <w:color w:val="000000"/>
        </w:rPr>
        <w:t xml:space="preserve">knapp </w:t>
      </w:r>
      <w:r w:rsidR="00880F35">
        <w:rPr>
          <w:rFonts w:ascii="Helv" w:hAnsi="Helv" w:cs="Helv"/>
          <w:b/>
          <w:bCs/>
          <w:color w:val="000000"/>
        </w:rPr>
        <w:t>ein Drittel</w:t>
      </w:r>
      <w:r>
        <w:rPr>
          <w:rFonts w:ascii="Helv" w:hAnsi="Helv" w:cs="Helv"/>
          <w:color w:val="000000"/>
        </w:rPr>
        <w:t xml:space="preserve"> haben wir als </w:t>
      </w:r>
      <w:r>
        <w:rPr>
          <w:rFonts w:ascii="Helv" w:hAnsi="Helv" w:cs="Helv"/>
          <w:b/>
          <w:bCs/>
          <w:color w:val="000000"/>
        </w:rPr>
        <w:t xml:space="preserve">Störung </w:t>
      </w:r>
      <w:r>
        <w:rPr>
          <w:rFonts w:ascii="Helv" w:hAnsi="Helv" w:cs="Helv"/>
          <w:color w:val="000000"/>
        </w:rPr>
        <w:t xml:space="preserve">klassifiziert.  </w:t>
      </w:r>
    </w:p>
    <w:p w:rsidR="00BD11E2" w:rsidRDefault="00BD11E2" w:rsidP="00BD11E2">
      <w:pPr>
        <w:autoSpaceDE w:val="0"/>
        <w:autoSpaceDN w:val="0"/>
        <w:adjustRightInd w:val="0"/>
        <w:spacing w:after="0" w:line="240" w:lineRule="auto"/>
        <w:rPr>
          <w:rFonts w:ascii="Helv" w:hAnsi="Helv" w:cs="Helv"/>
          <w:color w:val="000000"/>
        </w:rPr>
      </w:pPr>
      <w:r>
        <w:rPr>
          <w:rFonts w:ascii="Helv" w:hAnsi="Helv" w:cs="Helv"/>
          <w:color w:val="000000"/>
        </w:rPr>
        <w:t xml:space="preserve">- Rund </w:t>
      </w:r>
      <w:r>
        <w:rPr>
          <w:rFonts w:ascii="Helv" w:hAnsi="Helv" w:cs="Helv"/>
          <w:b/>
          <w:bCs/>
          <w:color w:val="000000"/>
        </w:rPr>
        <w:t xml:space="preserve">33.800 Tickets </w:t>
      </w:r>
      <w:r w:rsidR="00880F35">
        <w:rPr>
          <w:rFonts w:ascii="Helv" w:hAnsi="Helv" w:cs="Helv"/>
          <w:color w:val="000000"/>
        </w:rPr>
        <w:t>haben die Anwender selbst</w:t>
      </w:r>
      <w:r>
        <w:rPr>
          <w:rFonts w:ascii="Helv" w:hAnsi="Helv" w:cs="Helv"/>
          <w:color w:val="000000"/>
        </w:rPr>
        <w:t xml:space="preserve"> über unseren Online Support erstellt.</w:t>
      </w:r>
    </w:p>
    <w:p w:rsidR="00BD11E2" w:rsidRDefault="00BD11E2" w:rsidP="00BD11E2">
      <w:pPr>
        <w:autoSpaceDE w:val="0"/>
        <w:autoSpaceDN w:val="0"/>
        <w:adjustRightInd w:val="0"/>
        <w:spacing w:after="0" w:line="240" w:lineRule="auto"/>
        <w:rPr>
          <w:rFonts w:ascii="Helv" w:hAnsi="Helv" w:cs="Helv"/>
          <w:color w:val="000000"/>
        </w:rPr>
      </w:pPr>
    </w:p>
    <w:p w:rsidR="00BD11E2" w:rsidRDefault="00BD11E2" w:rsidP="00BD11E2">
      <w:pPr>
        <w:autoSpaceDE w:val="0"/>
        <w:autoSpaceDN w:val="0"/>
        <w:adjustRightInd w:val="0"/>
        <w:spacing w:after="0" w:line="240" w:lineRule="auto"/>
        <w:rPr>
          <w:rFonts w:ascii="Helv" w:hAnsi="Helv" w:cs="Helv"/>
          <w:b/>
          <w:bCs/>
          <w:color w:val="000000"/>
        </w:rPr>
      </w:pPr>
      <w:r>
        <w:rPr>
          <w:rFonts w:ascii="Helv" w:hAnsi="Helv" w:cs="Helv"/>
          <w:b/>
          <w:bCs/>
          <w:color w:val="000000"/>
        </w:rPr>
        <w:t>Bearbeitungszeiten:</w:t>
      </w:r>
    </w:p>
    <w:p w:rsidR="00BD11E2" w:rsidRDefault="00BD11E2" w:rsidP="00BD11E2">
      <w:pPr>
        <w:autoSpaceDE w:val="0"/>
        <w:autoSpaceDN w:val="0"/>
        <w:adjustRightInd w:val="0"/>
        <w:spacing w:after="0" w:line="240" w:lineRule="auto"/>
        <w:rPr>
          <w:rFonts w:ascii="Helv" w:hAnsi="Helv" w:cs="Helv"/>
          <w:color w:val="000000"/>
        </w:rPr>
      </w:pPr>
      <w:r>
        <w:rPr>
          <w:rFonts w:ascii="Helv" w:hAnsi="Helv" w:cs="Helv"/>
          <w:color w:val="000000"/>
        </w:rPr>
        <w:t xml:space="preserve">- Die durchschnittliche Reaktionszeit über </w:t>
      </w:r>
      <w:r>
        <w:rPr>
          <w:rFonts w:ascii="Helv" w:hAnsi="Helv" w:cs="Helv"/>
          <w:b/>
          <w:bCs/>
          <w:color w:val="000000"/>
        </w:rPr>
        <w:t>100.300</w:t>
      </w:r>
      <w:r>
        <w:rPr>
          <w:rFonts w:ascii="Helv" w:hAnsi="Helv" w:cs="Helv"/>
          <w:color w:val="000000"/>
        </w:rPr>
        <w:t xml:space="preserve"> </w:t>
      </w:r>
      <w:r>
        <w:rPr>
          <w:rFonts w:ascii="Helv" w:hAnsi="Helv" w:cs="Helv"/>
          <w:b/>
          <w:bCs/>
          <w:color w:val="000000"/>
        </w:rPr>
        <w:t xml:space="preserve">Tickets </w:t>
      </w:r>
      <w:r>
        <w:rPr>
          <w:rFonts w:ascii="Helv" w:hAnsi="Helv" w:cs="Helv"/>
          <w:color w:val="000000"/>
        </w:rPr>
        <w:t xml:space="preserve">lag bei </w:t>
      </w:r>
      <w:r>
        <w:rPr>
          <w:rFonts w:ascii="Helv" w:hAnsi="Helv" w:cs="Helv"/>
          <w:b/>
          <w:bCs/>
          <w:color w:val="000000"/>
        </w:rPr>
        <w:t xml:space="preserve">ca. 55 Minuten </w:t>
      </w:r>
      <w:r>
        <w:rPr>
          <w:rFonts w:ascii="Helv" w:hAnsi="Helv" w:cs="Helv"/>
          <w:color w:val="000000"/>
        </w:rPr>
        <w:t>(Zeitdauer: Ticketerstellung bis - "in Arbeit genommen").</w:t>
      </w:r>
    </w:p>
    <w:p w:rsidR="00BD11E2" w:rsidRDefault="00BD11E2" w:rsidP="00BD11E2">
      <w:pPr>
        <w:autoSpaceDE w:val="0"/>
        <w:autoSpaceDN w:val="0"/>
        <w:adjustRightInd w:val="0"/>
        <w:spacing w:after="0" w:line="240" w:lineRule="auto"/>
        <w:rPr>
          <w:rFonts w:ascii="Helv" w:hAnsi="Helv" w:cs="Helv"/>
          <w:color w:val="000000"/>
        </w:rPr>
      </w:pPr>
      <w:r>
        <w:rPr>
          <w:rFonts w:ascii="Helv" w:hAnsi="Helv" w:cs="Helv"/>
          <w:color w:val="000000"/>
        </w:rPr>
        <w:t xml:space="preserve">- Die durchschnittliche Lösungszeit über alle Anfragen lag zwischen </w:t>
      </w:r>
      <w:r>
        <w:rPr>
          <w:rFonts w:ascii="Helv" w:hAnsi="Helv" w:cs="Helv"/>
          <w:b/>
          <w:bCs/>
          <w:color w:val="000000"/>
        </w:rPr>
        <w:t xml:space="preserve">4 </w:t>
      </w:r>
      <w:r>
        <w:rPr>
          <w:rFonts w:ascii="Helv" w:hAnsi="Helv" w:cs="Helv"/>
          <w:color w:val="000000"/>
        </w:rPr>
        <w:t xml:space="preserve">und </w:t>
      </w:r>
      <w:r>
        <w:rPr>
          <w:rFonts w:ascii="Helv" w:hAnsi="Helv" w:cs="Helv"/>
          <w:b/>
          <w:bCs/>
          <w:color w:val="000000"/>
        </w:rPr>
        <w:t>5 Stunden</w:t>
      </w:r>
      <w:r>
        <w:rPr>
          <w:rFonts w:ascii="Helv" w:hAnsi="Helv" w:cs="Helv"/>
          <w:color w:val="000000"/>
        </w:rPr>
        <w:t>.</w:t>
      </w:r>
    </w:p>
    <w:p w:rsidR="00BD11E2" w:rsidRDefault="00BD11E2" w:rsidP="00BD11E2">
      <w:pPr>
        <w:autoSpaceDE w:val="0"/>
        <w:autoSpaceDN w:val="0"/>
        <w:adjustRightInd w:val="0"/>
        <w:spacing w:after="0" w:line="240" w:lineRule="auto"/>
        <w:rPr>
          <w:rFonts w:ascii="Helv" w:hAnsi="Helv" w:cs="Helv"/>
          <w:color w:val="000000"/>
        </w:rPr>
      </w:pPr>
      <w:r>
        <w:rPr>
          <w:rFonts w:ascii="Helv" w:hAnsi="Helv" w:cs="Helv"/>
          <w:color w:val="000000"/>
        </w:rPr>
        <w:t xml:space="preserve">- </w:t>
      </w:r>
      <w:r>
        <w:rPr>
          <w:rFonts w:ascii="Helv" w:hAnsi="Helv" w:cs="Helv"/>
          <w:b/>
          <w:bCs/>
          <w:color w:val="000000"/>
        </w:rPr>
        <w:t xml:space="preserve">Knapp 51% Prozent </w:t>
      </w:r>
      <w:r>
        <w:rPr>
          <w:rFonts w:ascii="Helv" w:hAnsi="Helv" w:cs="Helv"/>
          <w:color w:val="000000"/>
        </w:rPr>
        <w:t xml:space="preserve">aller Kundenanfragen wurden im Organisationsbereich: Infrastruktur Services/User </w:t>
      </w:r>
      <w:proofErr w:type="spellStart"/>
      <w:r>
        <w:rPr>
          <w:rFonts w:ascii="Helv" w:hAnsi="Helv" w:cs="Helv"/>
          <w:color w:val="000000"/>
        </w:rPr>
        <w:t>Centric</w:t>
      </w:r>
      <w:proofErr w:type="spellEnd"/>
      <w:r>
        <w:rPr>
          <w:rFonts w:ascii="Helv" w:hAnsi="Helv" w:cs="Helv"/>
          <w:color w:val="000000"/>
        </w:rPr>
        <w:t xml:space="preserve"> Services gelöst.</w:t>
      </w:r>
    </w:p>
    <w:p w:rsidR="00BD11E2" w:rsidRDefault="00BD11E2" w:rsidP="00BD11E2">
      <w:pPr>
        <w:autoSpaceDE w:val="0"/>
        <w:autoSpaceDN w:val="0"/>
        <w:adjustRightInd w:val="0"/>
        <w:spacing w:after="0" w:line="240" w:lineRule="auto"/>
        <w:rPr>
          <w:rFonts w:ascii="Helv" w:hAnsi="Helv" w:cs="Helv"/>
          <w:color w:val="000000"/>
        </w:rPr>
      </w:pPr>
      <w:r>
        <w:rPr>
          <w:rFonts w:ascii="Helv" w:hAnsi="Helv" w:cs="Helv"/>
          <w:color w:val="000000"/>
        </w:rPr>
        <w:t xml:space="preserve">- Davon wurden </w:t>
      </w:r>
      <w:r>
        <w:rPr>
          <w:rFonts w:ascii="Helv" w:hAnsi="Helv" w:cs="Helv"/>
          <w:b/>
          <w:bCs/>
          <w:color w:val="000000"/>
        </w:rPr>
        <w:t xml:space="preserve">knapp 20% der Anfragen </w:t>
      </w:r>
      <w:r>
        <w:rPr>
          <w:rFonts w:ascii="Helv" w:hAnsi="Helv" w:cs="Helv"/>
          <w:color w:val="000000"/>
        </w:rPr>
        <w:t>bereits im</w:t>
      </w:r>
      <w:r>
        <w:rPr>
          <w:rFonts w:ascii="Helv" w:hAnsi="Helv" w:cs="Helv"/>
          <w:b/>
          <w:bCs/>
          <w:color w:val="000000"/>
        </w:rPr>
        <w:t xml:space="preserve"> Erstkontakt </w:t>
      </w:r>
      <w:r>
        <w:rPr>
          <w:rFonts w:ascii="Helv" w:hAnsi="Helv" w:cs="Helv"/>
          <w:color w:val="000000"/>
        </w:rPr>
        <w:t>durch den Service Desk gelöst!</w:t>
      </w:r>
    </w:p>
    <w:p w:rsidR="00BD11E2" w:rsidRDefault="00BD11E2" w:rsidP="00BD11E2">
      <w:pPr>
        <w:autoSpaceDE w:val="0"/>
        <w:autoSpaceDN w:val="0"/>
        <w:adjustRightInd w:val="0"/>
        <w:spacing w:after="0" w:line="240" w:lineRule="auto"/>
        <w:rPr>
          <w:rFonts w:ascii="Helv" w:hAnsi="Helv" w:cs="Helv"/>
          <w:color w:val="000000"/>
        </w:rPr>
      </w:pPr>
    </w:p>
    <w:p w:rsidR="00BD11E2" w:rsidRDefault="00BD11E2" w:rsidP="00BD11E2">
      <w:pPr>
        <w:autoSpaceDE w:val="0"/>
        <w:autoSpaceDN w:val="0"/>
        <w:adjustRightInd w:val="0"/>
        <w:spacing w:after="0" w:line="240" w:lineRule="auto"/>
        <w:rPr>
          <w:rFonts w:ascii="Helv" w:hAnsi="Helv" w:cs="Helv"/>
          <w:b/>
          <w:bCs/>
          <w:color w:val="000000"/>
        </w:rPr>
      </w:pPr>
      <w:proofErr w:type="spellStart"/>
      <w:r>
        <w:rPr>
          <w:rFonts w:ascii="Helv" w:hAnsi="Helv" w:cs="Helv"/>
          <w:b/>
          <w:bCs/>
          <w:color w:val="000000"/>
        </w:rPr>
        <w:t>Anfrufvolumen</w:t>
      </w:r>
      <w:proofErr w:type="spellEnd"/>
      <w:r>
        <w:rPr>
          <w:rFonts w:ascii="Helv" w:hAnsi="Helv" w:cs="Helv"/>
          <w:b/>
          <w:bCs/>
          <w:color w:val="000000"/>
        </w:rPr>
        <w:t>:</w:t>
      </w:r>
    </w:p>
    <w:p w:rsidR="00BD11E2" w:rsidRDefault="00BD11E2" w:rsidP="00BD11E2">
      <w:pPr>
        <w:autoSpaceDE w:val="0"/>
        <w:autoSpaceDN w:val="0"/>
        <w:adjustRightInd w:val="0"/>
        <w:spacing w:after="0" w:line="240" w:lineRule="auto"/>
        <w:rPr>
          <w:rFonts w:ascii="Helv" w:hAnsi="Helv" w:cs="Helv"/>
          <w:color w:val="000000"/>
        </w:rPr>
      </w:pPr>
      <w:r>
        <w:rPr>
          <w:rFonts w:ascii="Helv" w:hAnsi="Helv" w:cs="Helv"/>
          <w:color w:val="000000"/>
        </w:rPr>
        <w:t xml:space="preserve">- Im Service Desk erreichten uns 2015 </w:t>
      </w:r>
      <w:r>
        <w:rPr>
          <w:rFonts w:ascii="Helv" w:hAnsi="Helv" w:cs="Helv"/>
          <w:b/>
          <w:bCs/>
          <w:color w:val="000000"/>
        </w:rPr>
        <w:t>48.840 Anrufe</w:t>
      </w:r>
      <w:r>
        <w:rPr>
          <w:rFonts w:ascii="Helv" w:hAnsi="Helv" w:cs="Helv"/>
          <w:color w:val="000000"/>
        </w:rPr>
        <w:t>.</w:t>
      </w:r>
    </w:p>
    <w:p w:rsidR="00BD11E2" w:rsidRDefault="00BD11E2" w:rsidP="00BD11E2">
      <w:pPr>
        <w:autoSpaceDE w:val="0"/>
        <w:autoSpaceDN w:val="0"/>
        <w:adjustRightInd w:val="0"/>
        <w:spacing w:after="0" w:line="240" w:lineRule="auto"/>
        <w:rPr>
          <w:rFonts w:ascii="Helv" w:hAnsi="Helv" w:cs="Helv"/>
          <w:color w:val="000000"/>
        </w:rPr>
      </w:pPr>
      <w:r>
        <w:rPr>
          <w:rFonts w:ascii="Helv" w:hAnsi="Helv" w:cs="Helv"/>
          <w:color w:val="000000"/>
        </w:rPr>
        <w:t xml:space="preserve">- Im Schnitt musste ein Kunde </w:t>
      </w:r>
      <w:r>
        <w:rPr>
          <w:rFonts w:ascii="Helv" w:hAnsi="Helv" w:cs="Helv"/>
          <w:b/>
          <w:bCs/>
          <w:color w:val="000000"/>
        </w:rPr>
        <w:t xml:space="preserve">knapp 25 Sekunden </w:t>
      </w:r>
      <w:r>
        <w:rPr>
          <w:rFonts w:ascii="Helv" w:hAnsi="Helv" w:cs="Helv"/>
          <w:color w:val="000000"/>
        </w:rPr>
        <w:t>warten, bis sein Anruf entgegen genommen wurde.</w:t>
      </w:r>
    </w:p>
    <w:p w:rsidR="00BD11E2" w:rsidRDefault="00BD11E2" w:rsidP="00BD11E2">
      <w:pPr>
        <w:autoSpaceDE w:val="0"/>
        <w:autoSpaceDN w:val="0"/>
        <w:adjustRightInd w:val="0"/>
        <w:spacing w:after="0" w:line="240" w:lineRule="auto"/>
        <w:rPr>
          <w:rFonts w:ascii="Helv" w:hAnsi="Helv" w:cs="Helv"/>
          <w:color w:val="000000"/>
        </w:rPr>
      </w:pPr>
    </w:p>
    <w:p w:rsidR="00BD11E2" w:rsidRDefault="00BD11E2" w:rsidP="00880F35">
      <w:pPr>
        <w:autoSpaceDE w:val="0"/>
        <w:autoSpaceDN w:val="0"/>
        <w:adjustRightInd w:val="0"/>
        <w:spacing w:after="0" w:line="240" w:lineRule="auto"/>
        <w:rPr>
          <w:rFonts w:ascii="Helv" w:hAnsi="Helv" w:cs="Helv"/>
          <w:color w:val="000000"/>
        </w:rPr>
      </w:pPr>
      <w:r>
        <w:rPr>
          <w:rFonts w:ascii="Helv" w:hAnsi="Helv" w:cs="Helv"/>
          <w:color w:val="000000"/>
        </w:rPr>
        <w:t xml:space="preserve">Auf dieses Leistungsvolumen sind wir wirklich sehr stolz! </w:t>
      </w:r>
      <w:r w:rsidR="00880F35">
        <w:rPr>
          <w:rFonts w:ascii="Helv" w:hAnsi="Helv" w:cs="Helv"/>
          <w:color w:val="000000"/>
        </w:rPr>
        <w:t>Zusätzlich haben wir</w:t>
      </w:r>
      <w:r>
        <w:rPr>
          <w:rFonts w:ascii="Helv" w:hAnsi="Helv" w:cs="Helv"/>
          <w:color w:val="000000"/>
        </w:rPr>
        <w:t xml:space="preserve"> im letzten Jahr </w:t>
      </w:r>
      <w:r w:rsidR="00880F35">
        <w:rPr>
          <w:rFonts w:ascii="Helv" w:hAnsi="Helv" w:cs="Helv"/>
          <w:color w:val="000000"/>
        </w:rPr>
        <w:t>auch unsere</w:t>
      </w:r>
      <w:r>
        <w:rPr>
          <w:rFonts w:ascii="Helv" w:hAnsi="Helv" w:cs="Helv"/>
          <w:color w:val="000000"/>
        </w:rPr>
        <w:t xml:space="preserve"> zentrale IT Service Management Applikation sowohl technisch </w:t>
      </w:r>
    </w:p>
    <w:p w:rsidR="00BD11E2" w:rsidRDefault="00BD11E2" w:rsidP="00880F35">
      <w:pPr>
        <w:autoSpaceDE w:val="0"/>
        <w:autoSpaceDN w:val="0"/>
        <w:adjustRightInd w:val="0"/>
        <w:spacing w:after="0" w:line="240" w:lineRule="auto"/>
        <w:rPr>
          <w:rFonts w:ascii="Helv" w:hAnsi="Helv" w:cs="Helv"/>
          <w:color w:val="000000"/>
        </w:rPr>
      </w:pPr>
      <w:r>
        <w:rPr>
          <w:rFonts w:ascii="Helv" w:hAnsi="Helv" w:cs="Helv"/>
          <w:color w:val="000000"/>
        </w:rPr>
        <w:t xml:space="preserve">als auch </w:t>
      </w:r>
      <w:proofErr w:type="spellStart"/>
      <w:r w:rsidR="00880F35">
        <w:rPr>
          <w:rFonts w:ascii="Helv" w:hAnsi="Helv" w:cs="Helv"/>
          <w:color w:val="000000"/>
        </w:rPr>
        <w:t>anwendungss</w:t>
      </w:r>
      <w:r>
        <w:rPr>
          <w:rFonts w:ascii="Helv" w:hAnsi="Helv" w:cs="Helv"/>
          <w:color w:val="000000"/>
        </w:rPr>
        <w:t>seitig</w:t>
      </w:r>
      <w:proofErr w:type="spellEnd"/>
      <w:r>
        <w:rPr>
          <w:rFonts w:ascii="Helv" w:hAnsi="Helv" w:cs="Helv"/>
          <w:color w:val="000000"/>
        </w:rPr>
        <w:t xml:space="preserve"> auf neue Beine gestellt.</w:t>
      </w:r>
    </w:p>
    <w:p w:rsidR="00BD11E2" w:rsidRDefault="00BD11E2" w:rsidP="00BD11E2">
      <w:pPr>
        <w:autoSpaceDE w:val="0"/>
        <w:autoSpaceDN w:val="0"/>
        <w:adjustRightInd w:val="0"/>
        <w:spacing w:after="0" w:line="240" w:lineRule="auto"/>
        <w:ind w:left="360"/>
        <w:rPr>
          <w:rFonts w:ascii="Helv" w:hAnsi="Helv" w:cs="Helv"/>
          <w:color w:val="000000"/>
        </w:rPr>
      </w:pPr>
    </w:p>
    <w:p w:rsidR="00BD11E2" w:rsidRDefault="00BD11E2" w:rsidP="00BD11E2">
      <w:pPr>
        <w:autoSpaceDE w:val="0"/>
        <w:autoSpaceDN w:val="0"/>
        <w:adjustRightInd w:val="0"/>
        <w:spacing w:after="0" w:line="240" w:lineRule="auto"/>
        <w:rPr>
          <w:rFonts w:ascii="Helv" w:hAnsi="Helv" w:cs="Helv"/>
          <w:color w:val="000000"/>
        </w:rPr>
      </w:pPr>
      <w:r>
        <w:rPr>
          <w:rFonts w:ascii="Helv" w:hAnsi="Helv" w:cs="Helv"/>
          <w:color w:val="000000"/>
        </w:rPr>
        <w:t>Wir werden uns auf diesen Kennzahlen nicht ausruhen, sondern Sie auch weiterhin mit all unserem Wissen, Engagement und unserer Tatkraft unterstützen, um Ihnen stets die bestmögliche Hilfe rund um alle IT-Anfragen zu bieten!</w:t>
      </w:r>
    </w:p>
    <w:p w:rsidR="00BD11E2" w:rsidRDefault="00BD11E2" w:rsidP="00BD11E2">
      <w:pPr>
        <w:autoSpaceDE w:val="0"/>
        <w:autoSpaceDN w:val="0"/>
        <w:adjustRightInd w:val="0"/>
        <w:spacing w:after="0" w:line="240" w:lineRule="auto"/>
        <w:rPr>
          <w:rFonts w:ascii="Helv" w:hAnsi="Helv" w:cs="Helv"/>
          <w:color w:val="000000"/>
        </w:rPr>
      </w:pPr>
    </w:p>
    <w:p w:rsidR="00BD11E2" w:rsidRDefault="00BD11E2" w:rsidP="00BD11E2">
      <w:pPr>
        <w:autoSpaceDE w:val="0"/>
        <w:autoSpaceDN w:val="0"/>
        <w:adjustRightInd w:val="0"/>
        <w:spacing w:after="0" w:line="240" w:lineRule="auto"/>
        <w:rPr>
          <w:rFonts w:ascii="Helv" w:hAnsi="Helv" w:cs="Helv"/>
          <w:color w:val="000000"/>
        </w:rPr>
      </w:pPr>
      <w:r>
        <w:rPr>
          <w:rFonts w:ascii="Helv" w:hAnsi="Helv" w:cs="Helv"/>
          <w:color w:val="000000"/>
        </w:rPr>
        <w:t xml:space="preserve">Michaela </w:t>
      </w:r>
      <w:proofErr w:type="spellStart"/>
      <w:r>
        <w:rPr>
          <w:rFonts w:ascii="Helv" w:hAnsi="Helv" w:cs="Helv"/>
          <w:color w:val="000000"/>
        </w:rPr>
        <w:t>Alker</w:t>
      </w:r>
      <w:proofErr w:type="spellEnd"/>
    </w:p>
    <w:p w:rsidR="00081994" w:rsidRDefault="00BD11E2" w:rsidP="00BD11E2">
      <w:pPr>
        <w:rPr>
          <w:rFonts w:ascii="Helv" w:hAnsi="Helv" w:cs="Helv"/>
          <w:color w:val="000000"/>
        </w:rPr>
      </w:pPr>
      <w:r>
        <w:rPr>
          <w:rFonts w:ascii="Helv" w:hAnsi="Helv" w:cs="Helv"/>
          <w:color w:val="000000"/>
        </w:rPr>
        <w:t>Teamleitung Service Desk</w:t>
      </w:r>
    </w:p>
    <w:p w:rsidR="00BD11E2" w:rsidRDefault="00BD11E2" w:rsidP="00BD11E2">
      <w:pPr>
        <w:rPr>
          <w:rFonts w:ascii="Helv" w:hAnsi="Helv" w:cs="Helv"/>
          <w:color w:val="000000"/>
        </w:rPr>
      </w:pPr>
    </w:p>
    <w:p w:rsidR="00BD11E2" w:rsidRDefault="00BD11E2" w:rsidP="00BD11E2">
      <w:pPr>
        <w:rPr>
          <w:rFonts w:ascii="Helv" w:hAnsi="Helv" w:cs="Helv"/>
          <w:color w:val="000000"/>
        </w:rPr>
      </w:pPr>
      <w:r>
        <w:rPr>
          <w:rFonts w:ascii="Helv" w:hAnsi="Helv" w:cs="Helv"/>
          <w:color w:val="000000"/>
        </w:rPr>
        <w:t>*******************************</w:t>
      </w:r>
    </w:p>
    <w:p w:rsidR="00BD11E2" w:rsidRPr="00E64E91" w:rsidRDefault="00BD11E2" w:rsidP="00BD11E2">
      <w:pPr>
        <w:spacing w:after="0" w:line="360" w:lineRule="auto"/>
        <w:rPr>
          <w:rFonts w:ascii="Arial" w:hAnsi="Arial" w:cs="Arial"/>
          <w:b/>
          <w:u w:val="single"/>
        </w:rPr>
      </w:pPr>
      <w:r>
        <w:rPr>
          <w:rFonts w:ascii="Arial" w:hAnsi="Arial" w:cs="Arial"/>
          <w:b/>
          <w:u w:val="single"/>
        </w:rPr>
        <w:t>Cyber-Erpressungen – Kein Ende in Sicht</w:t>
      </w:r>
    </w:p>
    <w:p w:rsidR="00BD11E2" w:rsidRDefault="00BD11E2" w:rsidP="00BD11E2">
      <w:pPr>
        <w:spacing w:after="0" w:line="360" w:lineRule="auto"/>
        <w:rPr>
          <w:rFonts w:ascii="Arial" w:hAnsi="Arial" w:cs="Arial"/>
        </w:rPr>
      </w:pPr>
      <w:r>
        <w:rPr>
          <w:rFonts w:ascii="Arial" w:hAnsi="Arial" w:cs="Arial"/>
        </w:rPr>
        <w:lastRenderedPageBreak/>
        <w:t>Glaubt man, endlich eine Welle von E-Mails mit bösartigen Inhalten hinter sich zu haben, so kommt die nächste. Und die nächste und die nächste. Und aktuell leider in immer kürzeren Zeitabständen.</w:t>
      </w:r>
    </w:p>
    <w:p w:rsidR="00BD11E2" w:rsidRDefault="00BD11E2" w:rsidP="00BD11E2">
      <w:pPr>
        <w:spacing w:after="0" w:line="360" w:lineRule="auto"/>
        <w:rPr>
          <w:rFonts w:ascii="Arial" w:hAnsi="Arial" w:cs="Arial"/>
        </w:rPr>
      </w:pPr>
      <w:r>
        <w:rPr>
          <w:rFonts w:ascii="Arial" w:hAnsi="Arial" w:cs="Arial"/>
        </w:rPr>
        <w:t xml:space="preserve">Besonders </w:t>
      </w:r>
      <w:r w:rsidR="00D070D3">
        <w:rPr>
          <w:rFonts w:ascii="Arial" w:hAnsi="Arial" w:cs="Arial"/>
        </w:rPr>
        <w:t>bösartig</w:t>
      </w:r>
      <w:r>
        <w:rPr>
          <w:rFonts w:ascii="Arial" w:hAnsi="Arial" w:cs="Arial"/>
        </w:rPr>
        <w:t xml:space="preserve"> sind die sog. Verschlüsselungstrojaner. Das ist Schadsoftware, die Daten auf dem PC und auf Netzlaufwerken verschlüsselt. </w:t>
      </w:r>
      <w:r w:rsidR="00D070D3">
        <w:rPr>
          <w:rFonts w:ascii="Arial" w:hAnsi="Arial" w:cs="Arial"/>
        </w:rPr>
        <w:t>Den</w:t>
      </w:r>
      <w:r>
        <w:rPr>
          <w:rFonts w:ascii="Arial" w:hAnsi="Arial" w:cs="Arial"/>
        </w:rPr>
        <w:t xml:space="preserve"> Opfer</w:t>
      </w:r>
      <w:r w:rsidR="00D070D3">
        <w:rPr>
          <w:rFonts w:ascii="Arial" w:hAnsi="Arial" w:cs="Arial"/>
        </w:rPr>
        <w:t>n</w:t>
      </w:r>
      <w:r>
        <w:rPr>
          <w:rFonts w:ascii="Arial" w:hAnsi="Arial" w:cs="Arial"/>
        </w:rPr>
        <w:t xml:space="preserve"> </w:t>
      </w:r>
      <w:r w:rsidR="00D070D3">
        <w:rPr>
          <w:rFonts w:ascii="Arial" w:hAnsi="Arial" w:cs="Arial"/>
        </w:rPr>
        <w:t>wird angeboten</w:t>
      </w:r>
      <w:r>
        <w:rPr>
          <w:rFonts w:ascii="Arial" w:hAnsi="Arial" w:cs="Arial"/>
        </w:rPr>
        <w:t xml:space="preserve">, nach Zahlung eines </w:t>
      </w:r>
      <w:r w:rsidR="00D070D3">
        <w:rPr>
          <w:rFonts w:ascii="Arial" w:hAnsi="Arial" w:cs="Arial"/>
        </w:rPr>
        <w:t>„Lösegeldes“</w:t>
      </w:r>
      <w:r>
        <w:rPr>
          <w:rFonts w:ascii="Arial" w:hAnsi="Arial" w:cs="Arial"/>
        </w:rPr>
        <w:t xml:space="preserve"> </w:t>
      </w:r>
      <w:r w:rsidR="00D070D3">
        <w:rPr>
          <w:rFonts w:ascii="Arial" w:hAnsi="Arial" w:cs="Arial"/>
        </w:rPr>
        <w:t xml:space="preserve">wieder auf </w:t>
      </w:r>
      <w:r>
        <w:rPr>
          <w:rFonts w:ascii="Arial" w:hAnsi="Arial" w:cs="Arial"/>
        </w:rPr>
        <w:t xml:space="preserve">die Daten </w:t>
      </w:r>
      <w:r w:rsidR="00D070D3">
        <w:rPr>
          <w:rFonts w:ascii="Arial" w:hAnsi="Arial" w:cs="Arial"/>
        </w:rPr>
        <w:t>zugreifen</w:t>
      </w:r>
      <w:r>
        <w:rPr>
          <w:rFonts w:ascii="Arial" w:hAnsi="Arial" w:cs="Arial"/>
        </w:rPr>
        <w:t xml:space="preserve"> zu können. </w:t>
      </w:r>
      <w:r w:rsidR="00D070D3">
        <w:rPr>
          <w:rFonts w:ascii="Arial" w:hAnsi="Arial" w:cs="Arial"/>
        </w:rPr>
        <w:t>So hatte etwa kürzlich</w:t>
      </w:r>
      <w:r>
        <w:rPr>
          <w:rFonts w:ascii="Arial" w:hAnsi="Arial" w:cs="Arial"/>
        </w:rPr>
        <w:t xml:space="preserve"> ein US-Krankenhaus keinen Zugriff mehr auf wichtige Patientendaten und </w:t>
      </w:r>
      <w:r w:rsidR="00D070D3">
        <w:rPr>
          <w:rFonts w:ascii="Arial" w:hAnsi="Arial" w:cs="Arial"/>
        </w:rPr>
        <w:t xml:space="preserve">wurde </w:t>
      </w:r>
      <w:r>
        <w:rPr>
          <w:rFonts w:ascii="Arial" w:hAnsi="Arial" w:cs="Arial"/>
        </w:rPr>
        <w:t xml:space="preserve">auf mehrere Mio. US-$ erpresst. </w:t>
      </w:r>
      <w:r w:rsidR="00D070D3">
        <w:rPr>
          <w:rFonts w:ascii="Arial" w:hAnsi="Arial" w:cs="Arial"/>
        </w:rPr>
        <w:t>Dasselbe</w:t>
      </w:r>
      <w:r>
        <w:rPr>
          <w:rFonts w:ascii="Arial" w:hAnsi="Arial" w:cs="Arial"/>
        </w:rPr>
        <w:t xml:space="preserve"> </w:t>
      </w:r>
      <w:r w:rsidR="00D070D3">
        <w:rPr>
          <w:rFonts w:ascii="Arial" w:hAnsi="Arial" w:cs="Arial"/>
        </w:rPr>
        <w:t>widerfuhr</w:t>
      </w:r>
      <w:r>
        <w:rPr>
          <w:rFonts w:ascii="Arial" w:hAnsi="Arial" w:cs="Arial"/>
        </w:rPr>
        <w:t xml:space="preserve"> einer Stadtverwaltung in </w:t>
      </w:r>
      <w:proofErr w:type="gramStart"/>
      <w:r>
        <w:rPr>
          <w:rFonts w:ascii="Arial" w:hAnsi="Arial" w:cs="Arial"/>
        </w:rPr>
        <w:t>der</w:t>
      </w:r>
      <w:proofErr w:type="gramEnd"/>
      <w:r>
        <w:rPr>
          <w:rFonts w:ascii="Arial" w:hAnsi="Arial" w:cs="Arial"/>
        </w:rPr>
        <w:t xml:space="preserve"> Deutschland. Sie sehen also, Cyberkriminalität hinterlässt </w:t>
      </w:r>
      <w:r w:rsidR="00D070D3">
        <w:rPr>
          <w:rFonts w:ascii="Arial" w:hAnsi="Arial" w:cs="Arial"/>
        </w:rPr>
        <w:t>weitreichende</w:t>
      </w:r>
      <w:r>
        <w:rPr>
          <w:rFonts w:ascii="Arial" w:hAnsi="Arial" w:cs="Arial"/>
        </w:rPr>
        <w:t xml:space="preserve"> Schäden in der realen Welt.</w:t>
      </w:r>
    </w:p>
    <w:p w:rsidR="00BD11E2" w:rsidRDefault="00BD11E2" w:rsidP="00BD11E2">
      <w:pPr>
        <w:spacing w:after="0" w:line="360" w:lineRule="auto"/>
        <w:rPr>
          <w:rFonts w:ascii="Arial" w:hAnsi="Arial" w:cs="Arial"/>
        </w:rPr>
      </w:pPr>
    </w:p>
    <w:p w:rsidR="00BD11E2" w:rsidRDefault="00BD11E2" w:rsidP="00BD11E2">
      <w:pPr>
        <w:spacing w:after="0" w:line="360" w:lineRule="auto"/>
        <w:rPr>
          <w:rFonts w:ascii="Arial" w:hAnsi="Arial" w:cs="Arial"/>
        </w:rPr>
      </w:pPr>
      <w:r>
        <w:rPr>
          <w:rFonts w:ascii="Arial" w:hAnsi="Arial" w:cs="Arial"/>
        </w:rPr>
        <w:t xml:space="preserve">Daher müssen wir uns als Unternehmen ebenfalls bestmöglich vor solchen Auswüchsen schützen. </w:t>
      </w:r>
      <w:r w:rsidRPr="00B76CA4">
        <w:rPr>
          <w:rFonts w:ascii="Arial" w:hAnsi="Arial" w:cs="Arial"/>
          <w:b/>
        </w:rPr>
        <w:t>Ihre Mithilfe und Sorgsamkeit ist immens wichtig!</w:t>
      </w:r>
      <w:r>
        <w:rPr>
          <w:rFonts w:ascii="Arial" w:hAnsi="Arial" w:cs="Arial"/>
        </w:rPr>
        <w:t xml:space="preserve"> Denn überwiegend werden die Verschlüs</w:t>
      </w:r>
      <w:r>
        <w:rPr>
          <w:rFonts w:ascii="Arial" w:hAnsi="Arial" w:cs="Arial"/>
        </w:rPr>
        <w:softHyphen/>
        <w:t xml:space="preserve">selungstrojaner per E-Mail versendet. Zum Beispiel als Rechnung, als Zustellbestätigung in Form eines Anhanges oder Links zum Download. </w:t>
      </w:r>
    </w:p>
    <w:p w:rsidR="00BD11E2" w:rsidRDefault="00BD11E2" w:rsidP="00BD11E2">
      <w:pPr>
        <w:spacing w:after="0" w:line="360" w:lineRule="auto"/>
        <w:rPr>
          <w:rFonts w:ascii="Arial" w:hAnsi="Arial" w:cs="Arial"/>
        </w:rPr>
      </w:pPr>
    </w:p>
    <w:p w:rsidR="00BD11E2" w:rsidRPr="0002786A" w:rsidRDefault="00D070D3" w:rsidP="00BD11E2">
      <w:pPr>
        <w:spacing w:after="0" w:line="360" w:lineRule="auto"/>
        <w:rPr>
          <w:rFonts w:ascii="Arial" w:hAnsi="Arial" w:cs="Arial"/>
        </w:rPr>
      </w:pPr>
      <w:r>
        <w:rPr>
          <w:rFonts w:ascii="Arial" w:hAnsi="Arial" w:cs="Arial"/>
        </w:rPr>
        <w:t>Wir haben Ihnen bereits mehrfach Tipps für einen sorgsam</w:t>
      </w:r>
      <w:r w:rsidR="00BD11E2">
        <w:rPr>
          <w:rFonts w:ascii="Arial" w:hAnsi="Arial" w:cs="Arial"/>
        </w:rPr>
        <w:t xml:space="preserve">en Umgang mit E-Mail ans Herz gelegt. </w:t>
      </w:r>
      <w:r>
        <w:rPr>
          <w:rFonts w:ascii="Arial" w:hAnsi="Arial" w:cs="Arial"/>
        </w:rPr>
        <w:t xml:space="preserve">Hier noch ein weiterer wichtiger Hinweis: </w:t>
      </w:r>
      <w:r w:rsidR="00BD11E2" w:rsidRPr="0002786A">
        <w:rPr>
          <w:rFonts w:ascii="Arial" w:hAnsi="Arial" w:cs="Arial"/>
          <w:b/>
        </w:rPr>
        <w:t>Wenn Sie ein E-Mail erhalten</w:t>
      </w:r>
      <w:r w:rsidR="00BD11E2">
        <w:rPr>
          <w:rFonts w:ascii="Arial" w:hAnsi="Arial" w:cs="Arial"/>
          <w:b/>
        </w:rPr>
        <w:t>,</w:t>
      </w:r>
      <w:r w:rsidR="00BD11E2" w:rsidRPr="0002786A">
        <w:rPr>
          <w:rFonts w:ascii="Arial" w:hAnsi="Arial" w:cs="Arial"/>
          <w:b/>
        </w:rPr>
        <w:t xml:space="preserve"> ein darin </w:t>
      </w:r>
      <w:r>
        <w:rPr>
          <w:rFonts w:ascii="Arial" w:hAnsi="Arial" w:cs="Arial"/>
          <w:b/>
        </w:rPr>
        <w:t>angehängtes</w:t>
      </w:r>
      <w:r w:rsidR="00BD11E2" w:rsidRPr="0002786A">
        <w:rPr>
          <w:rFonts w:ascii="Arial" w:hAnsi="Arial" w:cs="Arial"/>
          <w:b/>
        </w:rPr>
        <w:t xml:space="preserve"> Dokument öffnen oder auf einen Link klicken und </w:t>
      </w:r>
      <w:r w:rsidR="00BD11E2">
        <w:rPr>
          <w:rFonts w:ascii="Arial" w:hAnsi="Arial" w:cs="Arial"/>
          <w:b/>
        </w:rPr>
        <w:t>sich Ihr PC danach merkwürdig verhält, so schalten Sie das Gerät aus (</w:t>
      </w:r>
      <w:proofErr w:type="spellStart"/>
      <w:r w:rsidR="00BD11E2">
        <w:rPr>
          <w:rFonts w:ascii="Arial" w:hAnsi="Arial" w:cs="Arial"/>
          <w:b/>
        </w:rPr>
        <w:t>stromlos</w:t>
      </w:r>
      <w:proofErr w:type="spellEnd"/>
      <w:r w:rsidR="00BD11E2">
        <w:rPr>
          <w:rFonts w:ascii="Arial" w:hAnsi="Arial" w:cs="Arial"/>
          <w:b/>
        </w:rPr>
        <w:t xml:space="preserve"> machen). Wenden Sie sich danach sofort an der Service Desk der POI (DW 2222).</w:t>
      </w:r>
      <w:r w:rsidR="00BD11E2">
        <w:rPr>
          <w:rFonts w:ascii="Arial" w:hAnsi="Arial" w:cs="Arial"/>
        </w:rPr>
        <w:t xml:space="preserve"> Dadurch kann kein weiterer Schaden auf Ihrem PC oder im Netzwerk entstehen.</w:t>
      </w:r>
    </w:p>
    <w:p w:rsidR="00BD11E2" w:rsidRDefault="00BD11E2" w:rsidP="00BD11E2">
      <w:pPr>
        <w:spacing w:after="0" w:line="360" w:lineRule="auto"/>
        <w:rPr>
          <w:rFonts w:ascii="Arial" w:hAnsi="Arial" w:cs="Arial"/>
        </w:rPr>
      </w:pPr>
    </w:p>
    <w:p w:rsidR="00BD11E2" w:rsidRDefault="00D070D3" w:rsidP="00BD11E2">
      <w:pPr>
        <w:spacing w:after="0" w:line="360" w:lineRule="auto"/>
        <w:rPr>
          <w:rFonts w:ascii="Arial" w:hAnsi="Arial" w:cs="Arial"/>
        </w:rPr>
      </w:pPr>
      <w:r>
        <w:rPr>
          <w:rFonts w:ascii="Arial" w:hAnsi="Arial" w:cs="Arial"/>
        </w:rPr>
        <w:t xml:space="preserve">Die </w:t>
      </w:r>
      <w:r w:rsidR="00BD11E2">
        <w:rPr>
          <w:rFonts w:ascii="Arial" w:hAnsi="Arial" w:cs="Arial"/>
        </w:rPr>
        <w:t xml:space="preserve">Support-Mitarbeiter der POI </w:t>
      </w:r>
      <w:r>
        <w:rPr>
          <w:rFonts w:ascii="Arial" w:hAnsi="Arial" w:cs="Arial"/>
        </w:rPr>
        <w:t xml:space="preserve">sind darüber hinaus </w:t>
      </w:r>
      <w:r w:rsidR="00BD11E2">
        <w:rPr>
          <w:rFonts w:ascii="Arial" w:hAnsi="Arial" w:cs="Arial"/>
        </w:rPr>
        <w:t>angewiesen, bei Gefahr im Verzug selbständig PCs abzuschalten oder vom Netz zu nehmen, auch wenn der betref</w:t>
      </w:r>
      <w:r w:rsidR="00BD11E2">
        <w:rPr>
          <w:rFonts w:ascii="Arial" w:hAnsi="Arial" w:cs="Arial"/>
        </w:rPr>
        <w:softHyphen/>
        <w:t>fende Benutzer gerade nicht persönlich anwesend ist.</w:t>
      </w:r>
    </w:p>
    <w:p w:rsidR="00BD11E2" w:rsidRDefault="00BD11E2" w:rsidP="00BD11E2"/>
    <w:p w:rsidR="00BD11E2" w:rsidRDefault="00BD11E2" w:rsidP="00BD11E2">
      <w:r>
        <w:t>********************************</w:t>
      </w:r>
    </w:p>
    <w:p w:rsidR="00BD11E2" w:rsidRDefault="00BD11E2" w:rsidP="00BD11E2">
      <w:pPr>
        <w:autoSpaceDE w:val="0"/>
        <w:autoSpaceDN w:val="0"/>
        <w:adjustRightInd w:val="0"/>
        <w:spacing w:after="0" w:line="240" w:lineRule="auto"/>
        <w:rPr>
          <w:rFonts w:ascii="Helv" w:hAnsi="Helv" w:cs="Helv"/>
          <w:b/>
          <w:bCs/>
          <w:color w:val="000000"/>
          <w:sz w:val="28"/>
          <w:szCs w:val="28"/>
        </w:rPr>
      </w:pPr>
      <w:r>
        <w:rPr>
          <w:rFonts w:ascii="Helv" w:hAnsi="Helv" w:cs="Helv"/>
          <w:color w:val="000000"/>
          <w:sz w:val="28"/>
          <w:szCs w:val="28"/>
        </w:rPr>
        <w:t xml:space="preserve">Freigabe: </w:t>
      </w:r>
      <w:r>
        <w:rPr>
          <w:rFonts w:ascii="Helv" w:hAnsi="Helv" w:cs="Helv"/>
          <w:b/>
          <w:bCs/>
          <w:color w:val="000000"/>
          <w:sz w:val="28"/>
          <w:szCs w:val="28"/>
        </w:rPr>
        <w:t xml:space="preserve">Windows Phone </w:t>
      </w:r>
    </w:p>
    <w:p w:rsidR="00BD11E2" w:rsidRDefault="00BD11E2" w:rsidP="00BD11E2">
      <w:pPr>
        <w:autoSpaceDE w:val="0"/>
        <w:autoSpaceDN w:val="0"/>
        <w:adjustRightInd w:val="0"/>
        <w:spacing w:after="0" w:line="240" w:lineRule="auto"/>
        <w:rPr>
          <w:rFonts w:ascii="Helv" w:hAnsi="Helv" w:cs="Helv"/>
          <w:b/>
          <w:bCs/>
          <w:color w:val="000000"/>
          <w:sz w:val="28"/>
          <w:szCs w:val="28"/>
        </w:rPr>
      </w:pPr>
    </w:p>
    <w:p w:rsidR="00BD11E2" w:rsidRDefault="00BD11E2" w:rsidP="00BD11E2">
      <w:pPr>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Wie im</w:t>
      </w:r>
      <w:r>
        <w:rPr>
          <w:rFonts w:ascii="Helv" w:hAnsi="Helv" w:cs="Helv"/>
          <w:color w:val="0000FF"/>
          <w:sz w:val="20"/>
          <w:szCs w:val="20"/>
        </w:rPr>
        <w:t xml:space="preserve"> Winter Newsletter 2015</w:t>
      </w:r>
      <w:r>
        <w:rPr>
          <w:rFonts w:ascii="Helv" w:hAnsi="Helv" w:cs="Helv"/>
          <w:color w:val="000000"/>
          <w:sz w:val="20"/>
          <w:szCs w:val="20"/>
        </w:rPr>
        <w:t xml:space="preserve"> bereits angekündigt sind </w:t>
      </w:r>
      <w:r>
        <w:rPr>
          <w:rFonts w:ascii="Helv" w:hAnsi="Helv" w:cs="Helv"/>
          <w:b/>
          <w:bCs/>
          <w:color w:val="000000"/>
          <w:sz w:val="20"/>
          <w:szCs w:val="20"/>
        </w:rPr>
        <w:t xml:space="preserve">ab sofort </w:t>
      </w:r>
      <w:r>
        <w:rPr>
          <w:rFonts w:ascii="Helv" w:hAnsi="Helv" w:cs="Helv"/>
          <w:color w:val="000000"/>
          <w:sz w:val="20"/>
          <w:szCs w:val="20"/>
        </w:rPr>
        <w:t xml:space="preserve">auch </w:t>
      </w:r>
      <w:r>
        <w:rPr>
          <w:rFonts w:ascii="Helv" w:hAnsi="Helv" w:cs="Helv"/>
          <w:b/>
          <w:bCs/>
          <w:color w:val="000000"/>
          <w:sz w:val="20"/>
          <w:szCs w:val="20"/>
        </w:rPr>
        <w:t xml:space="preserve">Windows Phone 10 Geräte </w:t>
      </w:r>
      <w:r>
        <w:rPr>
          <w:rFonts w:ascii="Helv" w:hAnsi="Helv" w:cs="Helv"/>
          <w:color w:val="000000"/>
          <w:sz w:val="20"/>
          <w:szCs w:val="20"/>
        </w:rPr>
        <w:t xml:space="preserve">im Konzern </w:t>
      </w:r>
      <w:r>
        <w:rPr>
          <w:rFonts w:ascii="Helv" w:hAnsi="Helv" w:cs="Helv"/>
          <w:b/>
          <w:bCs/>
          <w:color w:val="000000"/>
          <w:sz w:val="20"/>
          <w:szCs w:val="20"/>
        </w:rPr>
        <w:t>freigegeben</w:t>
      </w:r>
      <w:r>
        <w:rPr>
          <w:rFonts w:ascii="Helv" w:hAnsi="Helv" w:cs="Helv"/>
          <w:color w:val="000000"/>
          <w:sz w:val="20"/>
          <w:szCs w:val="20"/>
        </w:rPr>
        <w:t>.</w:t>
      </w:r>
    </w:p>
    <w:p w:rsidR="00BD11E2" w:rsidRDefault="007F78FC" w:rsidP="00BD11E2">
      <w:pPr>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Sie</w:t>
      </w:r>
      <w:r w:rsidR="00BD11E2">
        <w:rPr>
          <w:rFonts w:ascii="Helv" w:hAnsi="Helv" w:cs="Helv"/>
          <w:color w:val="000000"/>
          <w:sz w:val="20"/>
          <w:szCs w:val="20"/>
        </w:rPr>
        <w:t xml:space="preserve"> stellen nun </w:t>
      </w:r>
      <w:r w:rsidR="00BD11E2">
        <w:rPr>
          <w:rFonts w:ascii="Helv" w:hAnsi="Helv" w:cs="Helv"/>
          <w:b/>
          <w:bCs/>
          <w:color w:val="000000"/>
          <w:sz w:val="20"/>
          <w:szCs w:val="20"/>
        </w:rPr>
        <w:t xml:space="preserve">neben </w:t>
      </w:r>
      <w:proofErr w:type="spellStart"/>
      <w:r w:rsidR="00BD11E2">
        <w:rPr>
          <w:rFonts w:ascii="Helv" w:hAnsi="Helv" w:cs="Helv"/>
          <w:b/>
          <w:bCs/>
          <w:color w:val="000000"/>
          <w:sz w:val="20"/>
          <w:szCs w:val="20"/>
        </w:rPr>
        <w:t>iPhones</w:t>
      </w:r>
      <w:proofErr w:type="spellEnd"/>
      <w:r w:rsidR="00BD11E2">
        <w:rPr>
          <w:rFonts w:ascii="Helv" w:hAnsi="Helv" w:cs="Helv"/>
          <w:color w:val="000000"/>
          <w:sz w:val="20"/>
          <w:szCs w:val="20"/>
        </w:rPr>
        <w:t xml:space="preserve"> die </w:t>
      </w:r>
      <w:r w:rsidR="00BD11E2">
        <w:rPr>
          <w:rFonts w:ascii="Helv" w:hAnsi="Helv" w:cs="Helv"/>
          <w:b/>
          <w:bCs/>
          <w:color w:val="000000"/>
          <w:sz w:val="20"/>
          <w:szCs w:val="20"/>
        </w:rPr>
        <w:t>zweite Plattform</w:t>
      </w:r>
      <w:r w:rsidR="00BD11E2">
        <w:rPr>
          <w:rFonts w:ascii="Helv" w:hAnsi="Helv" w:cs="Helv"/>
          <w:color w:val="000000"/>
          <w:sz w:val="20"/>
          <w:szCs w:val="20"/>
        </w:rPr>
        <w:t xml:space="preserve"> im Bereich gemanagte </w:t>
      </w:r>
      <w:proofErr w:type="spellStart"/>
      <w:r w:rsidR="00BD11E2">
        <w:rPr>
          <w:rFonts w:ascii="Helv" w:hAnsi="Helv" w:cs="Helv"/>
          <w:color w:val="000000"/>
          <w:sz w:val="20"/>
          <w:szCs w:val="20"/>
        </w:rPr>
        <w:t>Smartphones</w:t>
      </w:r>
      <w:proofErr w:type="spellEnd"/>
      <w:r w:rsidR="00BD11E2">
        <w:rPr>
          <w:rFonts w:ascii="Helv" w:hAnsi="Helv" w:cs="Helv"/>
          <w:color w:val="000000"/>
          <w:sz w:val="20"/>
          <w:szCs w:val="20"/>
        </w:rPr>
        <w:t>.</w:t>
      </w:r>
    </w:p>
    <w:p w:rsidR="00BD11E2" w:rsidRDefault="00BD11E2" w:rsidP="00BD11E2">
      <w:pPr>
        <w:autoSpaceDE w:val="0"/>
        <w:autoSpaceDN w:val="0"/>
        <w:adjustRightInd w:val="0"/>
        <w:spacing w:after="0" w:line="240" w:lineRule="auto"/>
        <w:rPr>
          <w:rFonts w:ascii="Helv" w:hAnsi="Helv" w:cs="Helv"/>
          <w:color w:val="000000"/>
          <w:sz w:val="20"/>
          <w:szCs w:val="20"/>
        </w:rPr>
      </w:pPr>
    </w:p>
    <w:p w:rsidR="00BD11E2" w:rsidRDefault="00BD11E2" w:rsidP="00BD11E2">
      <w:pPr>
        <w:autoSpaceDE w:val="0"/>
        <w:autoSpaceDN w:val="0"/>
        <w:adjustRightInd w:val="0"/>
        <w:spacing w:after="0" w:line="240" w:lineRule="auto"/>
        <w:rPr>
          <w:rFonts w:ascii="Helv" w:hAnsi="Helv" w:cs="Helv"/>
          <w:b/>
          <w:bCs/>
          <w:color w:val="000000"/>
          <w:sz w:val="20"/>
          <w:szCs w:val="20"/>
          <w:u w:val="single"/>
        </w:rPr>
      </w:pPr>
    </w:p>
    <w:p w:rsidR="00BD11E2" w:rsidRDefault="007F78FC" w:rsidP="007F78FC">
      <w:r>
        <w:t xml:space="preserve">Die Modelle </w:t>
      </w:r>
      <w:proofErr w:type="spellStart"/>
      <w:r>
        <w:t>Lumia</w:t>
      </w:r>
      <w:proofErr w:type="spellEnd"/>
      <w:r>
        <w:t xml:space="preserve"> 550 (Low </w:t>
      </w:r>
      <w:proofErr w:type="spellStart"/>
      <w:r>
        <w:t>Cost</w:t>
      </w:r>
      <w:proofErr w:type="spellEnd"/>
      <w:r>
        <w:t>), 650 (</w:t>
      </w:r>
      <w:proofErr w:type="spellStart"/>
      <w:r>
        <w:t>Midrange</w:t>
      </w:r>
      <w:proofErr w:type="spellEnd"/>
      <w:r>
        <w:t xml:space="preserve">) und 950 (Premium)  </w:t>
      </w:r>
      <w:r w:rsidR="00BD11E2">
        <w:t xml:space="preserve">können ab sofort </w:t>
      </w:r>
      <w:r>
        <w:t xml:space="preserve">in der Bestellplattform </w:t>
      </w:r>
      <w:r w:rsidR="00BD11E2">
        <w:t xml:space="preserve"> </w:t>
      </w:r>
      <w:r>
        <w:t>EASY</w:t>
      </w:r>
      <w:r w:rsidR="00BD11E2">
        <w:t xml:space="preserve"> bestellt werden</w:t>
      </w:r>
      <w:r>
        <w:t xml:space="preserve">. </w:t>
      </w:r>
      <w:r w:rsidR="00BD11E2">
        <w:t xml:space="preserve">Die Geräte sind bei A1 nur in der Farbe </w:t>
      </w:r>
      <w:r w:rsidR="00BD11E2">
        <w:rPr>
          <w:b/>
          <w:bCs/>
        </w:rPr>
        <w:t xml:space="preserve">schwarz </w:t>
      </w:r>
      <w:r w:rsidR="00BD11E2">
        <w:t>verfügbar</w:t>
      </w:r>
    </w:p>
    <w:p w:rsidR="00BD11E2" w:rsidRDefault="00BD11E2" w:rsidP="00BD11E2">
      <w:pPr>
        <w:autoSpaceDE w:val="0"/>
        <w:autoSpaceDN w:val="0"/>
        <w:adjustRightInd w:val="0"/>
        <w:spacing w:after="0" w:line="240" w:lineRule="auto"/>
        <w:ind w:left="720"/>
        <w:rPr>
          <w:rFonts w:ascii="Helv" w:hAnsi="Helv" w:cs="Helv"/>
          <w:color w:val="000000"/>
          <w:sz w:val="18"/>
          <w:szCs w:val="18"/>
        </w:rPr>
      </w:pPr>
      <w:r>
        <w:rPr>
          <w:rFonts w:ascii="Helv" w:hAnsi="Helv" w:cs="Helv"/>
          <w:noProof/>
          <w:color w:val="000000"/>
          <w:sz w:val="20"/>
          <w:szCs w:val="20"/>
          <w:lang w:eastAsia="de-AT"/>
        </w:rPr>
        <w:lastRenderedPageBreak/>
        <w:drawing>
          <wp:inline distT="0" distB="0" distL="0" distR="0">
            <wp:extent cx="914400" cy="914400"/>
            <wp:effectExtent l="1905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914400" cy="914400"/>
                    </a:xfrm>
                    <a:prstGeom prst="rect">
                      <a:avLst/>
                    </a:prstGeom>
                    <a:noFill/>
                    <a:ln w="9525">
                      <a:noFill/>
                      <a:miter lim="800000"/>
                      <a:headEnd/>
                      <a:tailEnd/>
                    </a:ln>
                  </pic:spPr>
                </pic:pic>
              </a:graphicData>
            </a:graphic>
          </wp:inline>
        </w:drawing>
      </w:r>
      <w:r>
        <w:rPr>
          <w:rFonts w:ascii="Helv" w:hAnsi="Helv" w:cs="Helv"/>
          <w:color w:val="000000"/>
          <w:sz w:val="20"/>
          <w:szCs w:val="20"/>
        </w:rPr>
        <w:t xml:space="preserve"> </w:t>
      </w:r>
      <w:r>
        <w:rPr>
          <w:rFonts w:ascii="Helv" w:hAnsi="Helv" w:cs="Helv"/>
          <w:color w:val="000000"/>
          <w:sz w:val="18"/>
          <w:szCs w:val="18"/>
        </w:rPr>
        <w:t xml:space="preserve">550.jpg  </w:t>
      </w:r>
      <w:r>
        <w:rPr>
          <w:rFonts w:ascii="Helv" w:hAnsi="Helv" w:cs="Helv"/>
          <w:noProof/>
          <w:color w:val="000000"/>
          <w:sz w:val="18"/>
          <w:szCs w:val="18"/>
          <w:lang w:eastAsia="de-AT"/>
        </w:rPr>
        <w:drawing>
          <wp:inline distT="0" distB="0" distL="0" distR="0">
            <wp:extent cx="914400" cy="914400"/>
            <wp:effectExtent l="1905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914400" cy="914400"/>
                    </a:xfrm>
                    <a:prstGeom prst="rect">
                      <a:avLst/>
                    </a:prstGeom>
                    <a:noFill/>
                    <a:ln w="9525">
                      <a:noFill/>
                      <a:miter lim="800000"/>
                      <a:headEnd/>
                      <a:tailEnd/>
                    </a:ln>
                  </pic:spPr>
                </pic:pic>
              </a:graphicData>
            </a:graphic>
          </wp:inline>
        </w:drawing>
      </w:r>
      <w:r>
        <w:rPr>
          <w:rFonts w:ascii="Helv" w:hAnsi="Helv" w:cs="Helv"/>
          <w:color w:val="000000"/>
          <w:sz w:val="18"/>
          <w:szCs w:val="18"/>
        </w:rPr>
        <w:t xml:space="preserve"> 650.jpg  </w:t>
      </w:r>
      <w:r>
        <w:rPr>
          <w:rFonts w:ascii="Helv" w:hAnsi="Helv" w:cs="Helv"/>
          <w:noProof/>
          <w:color w:val="000000"/>
          <w:sz w:val="18"/>
          <w:szCs w:val="18"/>
          <w:lang w:eastAsia="de-AT"/>
        </w:rPr>
        <w:drawing>
          <wp:inline distT="0" distB="0" distL="0" distR="0">
            <wp:extent cx="914400" cy="914400"/>
            <wp:effectExtent l="19050" t="0" r="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914400" cy="914400"/>
                    </a:xfrm>
                    <a:prstGeom prst="rect">
                      <a:avLst/>
                    </a:prstGeom>
                    <a:noFill/>
                    <a:ln w="9525">
                      <a:noFill/>
                      <a:miter lim="800000"/>
                      <a:headEnd/>
                      <a:tailEnd/>
                    </a:ln>
                  </pic:spPr>
                </pic:pic>
              </a:graphicData>
            </a:graphic>
          </wp:inline>
        </w:drawing>
      </w:r>
      <w:r>
        <w:rPr>
          <w:rFonts w:ascii="Helv" w:hAnsi="Helv" w:cs="Helv"/>
          <w:color w:val="000000"/>
          <w:sz w:val="18"/>
          <w:szCs w:val="18"/>
        </w:rPr>
        <w:t xml:space="preserve"> 950.jpg  </w:t>
      </w:r>
    </w:p>
    <w:p w:rsidR="00BD11E2" w:rsidRDefault="00BD11E2" w:rsidP="00BD11E2">
      <w:pPr>
        <w:numPr>
          <w:ilvl w:val="0"/>
          <w:numId w:val="1"/>
        </w:numPr>
        <w:autoSpaceDE w:val="0"/>
        <w:autoSpaceDN w:val="0"/>
        <w:adjustRightInd w:val="0"/>
        <w:spacing w:after="0" w:line="240" w:lineRule="auto"/>
        <w:ind w:left="720" w:hanging="360"/>
        <w:rPr>
          <w:rFonts w:ascii="Helv" w:hAnsi="Helv" w:cs="Helv"/>
          <w:color w:val="000000"/>
          <w:sz w:val="18"/>
          <w:szCs w:val="18"/>
        </w:rPr>
      </w:pPr>
    </w:p>
    <w:p w:rsidR="00BD11E2" w:rsidRDefault="007F78FC" w:rsidP="00BD11E2">
      <w:pPr>
        <w:numPr>
          <w:ilvl w:val="0"/>
          <w:numId w:val="1"/>
        </w:numPr>
        <w:autoSpaceDE w:val="0"/>
        <w:autoSpaceDN w:val="0"/>
        <w:adjustRightInd w:val="0"/>
        <w:spacing w:after="0" w:line="240" w:lineRule="auto"/>
        <w:ind w:left="720" w:hanging="360"/>
        <w:rPr>
          <w:rFonts w:ascii="Helv" w:hAnsi="Helv" w:cs="Helv"/>
          <w:color w:val="000000"/>
          <w:sz w:val="20"/>
          <w:szCs w:val="20"/>
        </w:rPr>
      </w:pPr>
      <w:r>
        <w:rPr>
          <w:rFonts w:ascii="Helv" w:hAnsi="Helv" w:cs="Helv"/>
          <w:color w:val="000000"/>
          <w:sz w:val="20"/>
          <w:szCs w:val="20"/>
        </w:rPr>
        <w:t>Anders als die</w:t>
      </w:r>
      <w:r w:rsidR="00BD11E2">
        <w:rPr>
          <w:rFonts w:ascii="Helv" w:hAnsi="Helv" w:cs="Helv"/>
          <w:color w:val="000000"/>
          <w:sz w:val="20"/>
          <w:szCs w:val="20"/>
        </w:rPr>
        <w:t xml:space="preserve"> </w:t>
      </w:r>
      <w:proofErr w:type="spellStart"/>
      <w:r w:rsidR="00BD11E2">
        <w:rPr>
          <w:rFonts w:ascii="Helv" w:hAnsi="Helv" w:cs="Helv"/>
          <w:color w:val="000000"/>
          <w:sz w:val="20"/>
          <w:szCs w:val="20"/>
        </w:rPr>
        <w:t>Touch</w:t>
      </w:r>
      <w:proofErr w:type="spellEnd"/>
      <w:r>
        <w:rPr>
          <w:rFonts w:ascii="Helv" w:hAnsi="Helv" w:cs="Helv"/>
          <w:color w:val="000000"/>
          <w:sz w:val="20"/>
          <w:szCs w:val="20"/>
        </w:rPr>
        <w:t>-</w:t>
      </w:r>
      <w:r w:rsidR="00BD11E2">
        <w:rPr>
          <w:rFonts w:ascii="Helv" w:hAnsi="Helv" w:cs="Helv"/>
          <w:color w:val="000000"/>
          <w:sz w:val="20"/>
          <w:szCs w:val="20"/>
        </w:rPr>
        <w:t>ID (</w:t>
      </w:r>
      <w:r>
        <w:rPr>
          <w:rFonts w:ascii="Helv" w:hAnsi="Helv" w:cs="Helv"/>
          <w:color w:val="000000"/>
          <w:sz w:val="20"/>
          <w:szCs w:val="20"/>
        </w:rPr>
        <w:t>Fingerabdruck</w:t>
      </w:r>
      <w:r w:rsidR="00BD11E2">
        <w:rPr>
          <w:rFonts w:ascii="Helv" w:hAnsi="Helv" w:cs="Helv"/>
          <w:color w:val="000000"/>
          <w:sz w:val="20"/>
          <w:szCs w:val="20"/>
        </w:rPr>
        <w:t>)</w:t>
      </w:r>
      <w:r>
        <w:rPr>
          <w:rFonts w:ascii="Helv" w:hAnsi="Helv" w:cs="Helv"/>
          <w:color w:val="000000"/>
          <w:sz w:val="20"/>
          <w:szCs w:val="20"/>
        </w:rPr>
        <w:t xml:space="preserve"> bei den </w:t>
      </w:r>
      <w:proofErr w:type="spellStart"/>
      <w:r>
        <w:rPr>
          <w:rFonts w:ascii="Helv" w:hAnsi="Helv" w:cs="Helv"/>
          <w:color w:val="000000"/>
          <w:sz w:val="20"/>
          <w:szCs w:val="20"/>
        </w:rPr>
        <w:t>iPhones</w:t>
      </w:r>
      <w:proofErr w:type="spellEnd"/>
      <w:r>
        <w:rPr>
          <w:rFonts w:ascii="Helv" w:hAnsi="Helv" w:cs="Helv"/>
          <w:color w:val="000000"/>
          <w:sz w:val="20"/>
          <w:szCs w:val="20"/>
        </w:rPr>
        <w:t xml:space="preserve"> bietet Microsoft am Premium-Gerät einen Iris-Scan an</w:t>
      </w:r>
      <w:r w:rsidR="00BD11E2">
        <w:rPr>
          <w:rFonts w:ascii="Helv" w:hAnsi="Helv" w:cs="Helv"/>
          <w:color w:val="000000"/>
          <w:sz w:val="20"/>
          <w:szCs w:val="20"/>
        </w:rPr>
        <w:t>.</w:t>
      </w:r>
    </w:p>
    <w:p w:rsidR="00186639" w:rsidRDefault="007F78FC" w:rsidP="00186639">
      <w:pPr>
        <w:numPr>
          <w:ilvl w:val="0"/>
          <w:numId w:val="1"/>
        </w:numPr>
        <w:autoSpaceDE w:val="0"/>
        <w:autoSpaceDN w:val="0"/>
        <w:adjustRightInd w:val="0"/>
        <w:spacing w:after="0" w:line="240" w:lineRule="auto"/>
        <w:ind w:left="720" w:hanging="360"/>
        <w:rPr>
          <w:rFonts w:ascii="Helv" w:hAnsi="Helv" w:cs="Helv"/>
          <w:b/>
          <w:bCs/>
          <w:color w:val="000000"/>
          <w:sz w:val="20"/>
          <w:szCs w:val="20"/>
        </w:rPr>
      </w:pPr>
      <w:r>
        <w:rPr>
          <w:rFonts w:ascii="Helv" w:hAnsi="Helv" w:cs="Helv"/>
          <w:color w:val="000000"/>
          <w:sz w:val="20"/>
          <w:szCs w:val="20"/>
        </w:rPr>
        <w:t>T</w:t>
      </w:r>
      <w:r w:rsidR="00BD11E2">
        <w:rPr>
          <w:rFonts w:ascii="Helv" w:hAnsi="Helv" w:cs="Helv"/>
          <w:color w:val="000000"/>
          <w:sz w:val="20"/>
          <w:szCs w:val="20"/>
        </w:rPr>
        <w:t xml:space="preserve">echnisch werden </w:t>
      </w:r>
      <w:r>
        <w:rPr>
          <w:rFonts w:ascii="Helv" w:hAnsi="Helv" w:cs="Helv"/>
          <w:color w:val="000000"/>
          <w:sz w:val="20"/>
          <w:szCs w:val="20"/>
        </w:rPr>
        <w:t xml:space="preserve">die </w:t>
      </w:r>
      <w:r w:rsidR="00BD11E2">
        <w:rPr>
          <w:rFonts w:ascii="Helv" w:hAnsi="Helv" w:cs="Helv"/>
          <w:color w:val="000000"/>
          <w:sz w:val="20"/>
          <w:szCs w:val="20"/>
        </w:rPr>
        <w:t xml:space="preserve">Geräte </w:t>
      </w:r>
      <w:r>
        <w:rPr>
          <w:rFonts w:ascii="Helv" w:hAnsi="Helv" w:cs="Helv"/>
          <w:color w:val="000000"/>
          <w:sz w:val="20"/>
          <w:szCs w:val="20"/>
        </w:rPr>
        <w:t>– wie auch die</w:t>
      </w:r>
      <w:r w:rsidR="00BD11E2">
        <w:rPr>
          <w:rFonts w:ascii="Helv" w:hAnsi="Helv" w:cs="Helv"/>
          <w:color w:val="000000"/>
          <w:sz w:val="20"/>
          <w:szCs w:val="20"/>
        </w:rPr>
        <w:t xml:space="preserve"> </w:t>
      </w:r>
      <w:proofErr w:type="spellStart"/>
      <w:r w:rsidR="00BD11E2">
        <w:rPr>
          <w:rFonts w:ascii="Helv" w:hAnsi="Helv" w:cs="Helv"/>
          <w:color w:val="000000"/>
          <w:sz w:val="20"/>
          <w:szCs w:val="20"/>
        </w:rPr>
        <w:t>iPhones</w:t>
      </w:r>
      <w:proofErr w:type="spellEnd"/>
      <w:r w:rsidR="00BD11E2">
        <w:rPr>
          <w:rFonts w:ascii="Helv" w:hAnsi="Helv" w:cs="Helv"/>
          <w:color w:val="000000"/>
          <w:sz w:val="20"/>
          <w:szCs w:val="20"/>
        </w:rPr>
        <w:t xml:space="preserve"> </w:t>
      </w:r>
      <w:r>
        <w:rPr>
          <w:rFonts w:ascii="Helv" w:hAnsi="Helv" w:cs="Helv"/>
          <w:color w:val="000000"/>
          <w:sz w:val="20"/>
          <w:szCs w:val="20"/>
        </w:rPr>
        <w:t xml:space="preserve">- </w:t>
      </w:r>
      <w:r w:rsidR="00BD11E2">
        <w:rPr>
          <w:rFonts w:ascii="Helv" w:hAnsi="Helv" w:cs="Helv"/>
          <w:color w:val="000000"/>
          <w:sz w:val="20"/>
          <w:szCs w:val="20"/>
        </w:rPr>
        <w:t>mit unserer MobileIron Infrastruktur abgesichert.</w:t>
      </w:r>
      <w:r w:rsidR="00186639" w:rsidRPr="00186639">
        <w:rPr>
          <w:rFonts w:ascii="Helv" w:hAnsi="Helv" w:cs="Helv"/>
          <w:color w:val="000000"/>
          <w:sz w:val="20"/>
          <w:szCs w:val="20"/>
        </w:rPr>
        <w:t xml:space="preserve"> </w:t>
      </w:r>
      <w:r w:rsidR="00186639">
        <w:rPr>
          <w:rFonts w:ascii="Helv" w:hAnsi="Helv" w:cs="Helv"/>
          <w:color w:val="000000"/>
          <w:sz w:val="20"/>
          <w:szCs w:val="20"/>
        </w:rPr>
        <w:t xml:space="preserve">Die monatlichen </w:t>
      </w:r>
      <w:r w:rsidR="00186639">
        <w:rPr>
          <w:rFonts w:ascii="Helv" w:hAnsi="Helv" w:cs="Helv"/>
          <w:b/>
          <w:bCs/>
          <w:color w:val="000000"/>
          <w:sz w:val="20"/>
          <w:szCs w:val="20"/>
        </w:rPr>
        <w:t>Kosten</w:t>
      </w:r>
      <w:r w:rsidR="00186639">
        <w:rPr>
          <w:rFonts w:ascii="Helv" w:hAnsi="Helv" w:cs="Helv"/>
          <w:color w:val="000000"/>
          <w:sz w:val="20"/>
          <w:szCs w:val="20"/>
        </w:rPr>
        <w:t xml:space="preserve"> dafür entsprechen jenen der </w:t>
      </w:r>
      <w:proofErr w:type="spellStart"/>
      <w:r w:rsidR="00186639">
        <w:rPr>
          <w:rFonts w:ascii="Helv" w:hAnsi="Helv" w:cs="Helv"/>
          <w:b/>
          <w:bCs/>
          <w:color w:val="000000"/>
          <w:sz w:val="20"/>
          <w:szCs w:val="20"/>
        </w:rPr>
        <w:t>iPhones</w:t>
      </w:r>
      <w:proofErr w:type="spellEnd"/>
    </w:p>
    <w:p w:rsidR="00BD11E2" w:rsidRDefault="00BD11E2" w:rsidP="00BD11E2">
      <w:pPr>
        <w:numPr>
          <w:ilvl w:val="0"/>
          <w:numId w:val="1"/>
        </w:numPr>
        <w:autoSpaceDE w:val="0"/>
        <w:autoSpaceDN w:val="0"/>
        <w:adjustRightInd w:val="0"/>
        <w:spacing w:after="0" w:line="240" w:lineRule="auto"/>
        <w:ind w:left="720" w:hanging="360"/>
        <w:rPr>
          <w:rFonts w:ascii="Helv" w:hAnsi="Helv" w:cs="Helv"/>
          <w:color w:val="000000"/>
          <w:sz w:val="20"/>
          <w:szCs w:val="20"/>
        </w:rPr>
      </w:pPr>
    </w:p>
    <w:p w:rsidR="00186639" w:rsidRDefault="00186639" w:rsidP="00186639">
      <w:pPr>
        <w:numPr>
          <w:ilvl w:val="0"/>
          <w:numId w:val="1"/>
        </w:numPr>
        <w:autoSpaceDE w:val="0"/>
        <w:autoSpaceDN w:val="0"/>
        <w:adjustRightInd w:val="0"/>
        <w:spacing w:after="0" w:line="240" w:lineRule="auto"/>
        <w:ind w:left="720" w:hanging="360"/>
        <w:rPr>
          <w:rFonts w:ascii="Helv" w:hAnsi="Helv" w:cs="Helv"/>
          <w:color w:val="000000"/>
          <w:sz w:val="20"/>
          <w:szCs w:val="20"/>
        </w:rPr>
      </w:pPr>
      <w:r>
        <w:rPr>
          <w:rFonts w:ascii="Helv" w:hAnsi="Helv" w:cs="Helv"/>
          <w:color w:val="000000"/>
          <w:sz w:val="20"/>
          <w:szCs w:val="20"/>
        </w:rPr>
        <w:t xml:space="preserve">Die </w:t>
      </w:r>
      <w:r>
        <w:rPr>
          <w:rFonts w:ascii="Helv" w:hAnsi="Helv" w:cs="Helv"/>
          <w:b/>
          <w:bCs/>
          <w:color w:val="000000"/>
          <w:sz w:val="20"/>
          <w:szCs w:val="20"/>
        </w:rPr>
        <w:t xml:space="preserve">Verpflichtungserklärung </w:t>
      </w:r>
      <w:r>
        <w:rPr>
          <w:rFonts w:ascii="Helv" w:hAnsi="Helv" w:cs="Helv"/>
          <w:color w:val="000000"/>
          <w:sz w:val="20"/>
          <w:szCs w:val="20"/>
        </w:rPr>
        <w:t xml:space="preserve">für diese Geräte finden Sie im ORG-Handbuch </w:t>
      </w:r>
      <w:hyperlink r:id="rId10" w:history="1">
        <w:r>
          <w:rPr>
            <w:rFonts w:ascii="Helv" w:hAnsi="Helv" w:cs="Helv"/>
            <w:color w:val="0000FF"/>
            <w:sz w:val="20"/>
            <w:szCs w:val="20"/>
          </w:rPr>
          <w:t>Notes Link</w:t>
        </w:r>
      </w:hyperlink>
    </w:p>
    <w:p w:rsidR="00BD11E2" w:rsidRDefault="00BD11E2" w:rsidP="00BD11E2">
      <w:pPr>
        <w:numPr>
          <w:ilvl w:val="0"/>
          <w:numId w:val="1"/>
        </w:numPr>
        <w:autoSpaceDE w:val="0"/>
        <w:autoSpaceDN w:val="0"/>
        <w:adjustRightInd w:val="0"/>
        <w:spacing w:after="0" w:line="240" w:lineRule="auto"/>
        <w:ind w:left="720" w:hanging="360"/>
        <w:rPr>
          <w:rFonts w:ascii="Helv" w:hAnsi="Helv" w:cs="Helv"/>
          <w:color w:val="000000"/>
          <w:sz w:val="20"/>
          <w:szCs w:val="20"/>
        </w:rPr>
      </w:pPr>
      <w:r>
        <w:rPr>
          <w:rFonts w:ascii="Helv" w:hAnsi="Helv" w:cs="Helv"/>
          <w:color w:val="000000"/>
          <w:sz w:val="20"/>
          <w:szCs w:val="20"/>
        </w:rPr>
        <w:t xml:space="preserve">Aktuelle </w:t>
      </w:r>
      <w:r>
        <w:rPr>
          <w:rFonts w:ascii="Helv" w:hAnsi="Helv" w:cs="Helv"/>
          <w:b/>
          <w:bCs/>
          <w:color w:val="000000"/>
          <w:sz w:val="20"/>
          <w:szCs w:val="20"/>
        </w:rPr>
        <w:t xml:space="preserve">Dokumentationen </w:t>
      </w:r>
      <w:r w:rsidR="007F78FC">
        <w:rPr>
          <w:rFonts w:ascii="Helv" w:hAnsi="Helv" w:cs="Helv"/>
          <w:b/>
          <w:bCs/>
          <w:color w:val="000000"/>
          <w:sz w:val="20"/>
          <w:szCs w:val="20"/>
        </w:rPr>
        <w:t xml:space="preserve">dazu </w:t>
      </w:r>
      <w:r>
        <w:rPr>
          <w:rFonts w:ascii="Helv" w:hAnsi="Helv" w:cs="Helv"/>
          <w:color w:val="000000"/>
          <w:sz w:val="20"/>
          <w:szCs w:val="20"/>
        </w:rPr>
        <w:t>finden Sie im</w:t>
      </w:r>
      <w:r>
        <w:rPr>
          <w:rFonts w:ascii="Helv" w:hAnsi="Helv" w:cs="Helv"/>
          <w:b/>
          <w:bCs/>
          <w:color w:val="000000"/>
          <w:sz w:val="20"/>
          <w:szCs w:val="20"/>
        </w:rPr>
        <w:t xml:space="preserve"> POCSO PC Benutzerhandbuch</w:t>
      </w:r>
      <w:r>
        <w:rPr>
          <w:rFonts w:ascii="Helv" w:hAnsi="Helv" w:cs="Helv"/>
          <w:color w:val="000000"/>
          <w:sz w:val="20"/>
          <w:szCs w:val="20"/>
        </w:rPr>
        <w:t>.</w:t>
      </w:r>
    </w:p>
    <w:p w:rsidR="00BD11E2" w:rsidRDefault="00BD11E2" w:rsidP="00BD11E2">
      <w:pPr>
        <w:autoSpaceDE w:val="0"/>
        <w:autoSpaceDN w:val="0"/>
        <w:adjustRightInd w:val="0"/>
        <w:spacing w:after="0" w:line="240" w:lineRule="auto"/>
        <w:ind w:left="360"/>
        <w:rPr>
          <w:rFonts w:ascii="Helv" w:hAnsi="Helv" w:cs="Helv"/>
          <w:color w:val="000000"/>
          <w:sz w:val="20"/>
          <w:szCs w:val="20"/>
        </w:rPr>
      </w:pPr>
    </w:p>
    <w:p w:rsidR="00BD11E2" w:rsidRDefault="00186639" w:rsidP="00186639">
      <w:pPr>
        <w:autoSpaceDE w:val="0"/>
        <w:autoSpaceDN w:val="0"/>
        <w:adjustRightInd w:val="0"/>
        <w:spacing w:after="0" w:line="240" w:lineRule="auto"/>
        <w:ind w:left="360"/>
        <w:rPr>
          <w:rFonts w:ascii="Helv" w:hAnsi="Helv" w:cs="Helv"/>
          <w:b/>
          <w:bCs/>
          <w:color w:val="000000"/>
          <w:sz w:val="20"/>
          <w:szCs w:val="20"/>
        </w:rPr>
      </w:pPr>
      <w:r>
        <w:rPr>
          <w:rFonts w:ascii="Helv" w:hAnsi="Helv" w:cs="Helv"/>
          <w:b/>
          <w:bCs/>
          <w:color w:val="000000"/>
          <w:sz w:val="20"/>
          <w:szCs w:val="20"/>
        </w:rPr>
        <w:t xml:space="preserve">Derzeit gibt es bei den Windows </w:t>
      </w:r>
      <w:proofErr w:type="spellStart"/>
      <w:r>
        <w:rPr>
          <w:rFonts w:ascii="Helv" w:hAnsi="Helv" w:cs="Helv"/>
          <w:b/>
          <w:bCs/>
          <w:color w:val="000000"/>
          <w:sz w:val="20"/>
          <w:szCs w:val="20"/>
        </w:rPr>
        <w:t>Phones</w:t>
      </w:r>
      <w:proofErr w:type="spellEnd"/>
      <w:r>
        <w:rPr>
          <w:rFonts w:ascii="Helv" w:hAnsi="Helv" w:cs="Helv"/>
          <w:b/>
          <w:bCs/>
          <w:color w:val="000000"/>
          <w:sz w:val="20"/>
          <w:szCs w:val="20"/>
        </w:rPr>
        <w:t xml:space="preserve"> noch die folgenden</w:t>
      </w:r>
      <w:r w:rsidR="00BD11E2">
        <w:rPr>
          <w:rFonts w:ascii="Helv" w:hAnsi="Helv" w:cs="Helv"/>
          <w:b/>
          <w:bCs/>
          <w:color w:val="000000"/>
          <w:sz w:val="20"/>
          <w:szCs w:val="20"/>
        </w:rPr>
        <w:t xml:space="preserve"> Einschränkungen:</w:t>
      </w:r>
    </w:p>
    <w:p w:rsidR="00BD11E2" w:rsidRDefault="00186639" w:rsidP="00BD11E2">
      <w:pPr>
        <w:autoSpaceDE w:val="0"/>
        <w:autoSpaceDN w:val="0"/>
        <w:adjustRightInd w:val="0"/>
        <w:spacing w:after="0" w:line="240" w:lineRule="auto"/>
        <w:ind w:left="720"/>
        <w:rPr>
          <w:rFonts w:ascii="Helv" w:hAnsi="Helv" w:cs="Helv"/>
          <w:color w:val="000000"/>
          <w:sz w:val="20"/>
          <w:szCs w:val="20"/>
        </w:rPr>
      </w:pPr>
      <w:r>
        <w:rPr>
          <w:rFonts w:ascii="Helv" w:hAnsi="Helv" w:cs="Helv"/>
          <w:color w:val="000000"/>
          <w:sz w:val="20"/>
          <w:szCs w:val="20"/>
        </w:rPr>
        <w:t>Die Planung und Änderung von Terminen</w:t>
      </w:r>
      <w:r w:rsidR="00BD11E2">
        <w:rPr>
          <w:rFonts w:ascii="Helv" w:hAnsi="Helv" w:cs="Helv"/>
          <w:color w:val="000000"/>
          <w:sz w:val="20"/>
          <w:szCs w:val="20"/>
        </w:rPr>
        <w:t xml:space="preserve"> am mobilen Gerät ist </w:t>
      </w:r>
      <w:r>
        <w:rPr>
          <w:rFonts w:ascii="Helv" w:hAnsi="Helv" w:cs="Helv"/>
          <w:color w:val="000000"/>
          <w:sz w:val="20"/>
          <w:szCs w:val="20"/>
        </w:rPr>
        <w:t xml:space="preserve">noch </w:t>
      </w:r>
      <w:r w:rsidR="00BD11E2">
        <w:rPr>
          <w:rFonts w:ascii="Helv" w:hAnsi="Helv" w:cs="Helv"/>
          <w:color w:val="000000"/>
          <w:sz w:val="20"/>
          <w:szCs w:val="20"/>
        </w:rPr>
        <w:t>nicht möglich.</w:t>
      </w:r>
    </w:p>
    <w:p w:rsidR="00BD11E2" w:rsidRDefault="00BD11E2" w:rsidP="00BD11E2">
      <w:pPr>
        <w:autoSpaceDE w:val="0"/>
        <w:autoSpaceDN w:val="0"/>
        <w:adjustRightInd w:val="0"/>
        <w:spacing w:after="0" w:line="240" w:lineRule="auto"/>
        <w:ind w:left="720"/>
        <w:rPr>
          <w:rFonts w:ascii="Helv" w:hAnsi="Helv" w:cs="Helv"/>
          <w:color w:val="000000"/>
          <w:sz w:val="20"/>
          <w:szCs w:val="20"/>
        </w:rPr>
      </w:pPr>
      <w:r>
        <w:rPr>
          <w:rFonts w:ascii="Helv" w:hAnsi="Helv" w:cs="Helv"/>
          <w:color w:val="000000"/>
          <w:sz w:val="20"/>
          <w:szCs w:val="20"/>
        </w:rPr>
        <w:t>Beim Abwesenheitsagenten kann derzeit kein Enddatum gesetzt werden.</w:t>
      </w:r>
    </w:p>
    <w:p w:rsidR="00BD11E2" w:rsidRDefault="00BD11E2" w:rsidP="00BD11E2">
      <w:pPr>
        <w:autoSpaceDE w:val="0"/>
        <w:autoSpaceDN w:val="0"/>
        <w:adjustRightInd w:val="0"/>
        <w:spacing w:after="0" w:line="240" w:lineRule="auto"/>
        <w:ind w:left="720"/>
        <w:rPr>
          <w:rFonts w:ascii="Helv" w:hAnsi="Helv" w:cs="Helv"/>
          <w:color w:val="000000"/>
          <w:sz w:val="20"/>
          <w:szCs w:val="20"/>
        </w:rPr>
      </w:pPr>
    </w:p>
    <w:p w:rsidR="00BD11E2" w:rsidRDefault="00BD11E2" w:rsidP="00BD11E2">
      <w:pPr>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Für weitere Fragen steht Ihnen das</w:t>
      </w:r>
      <w:r>
        <w:rPr>
          <w:rFonts w:ascii="Helv" w:hAnsi="Helv" w:cs="Helv"/>
          <w:b/>
          <w:bCs/>
          <w:color w:val="000000"/>
          <w:sz w:val="20"/>
          <w:szCs w:val="20"/>
        </w:rPr>
        <w:t xml:space="preserve"> Corporate </w:t>
      </w:r>
      <w:proofErr w:type="spellStart"/>
      <w:r>
        <w:rPr>
          <w:rFonts w:ascii="Helv" w:hAnsi="Helv" w:cs="Helv"/>
          <w:b/>
          <w:bCs/>
          <w:color w:val="000000"/>
          <w:sz w:val="20"/>
          <w:szCs w:val="20"/>
        </w:rPr>
        <w:t>Workplace</w:t>
      </w:r>
      <w:proofErr w:type="spellEnd"/>
      <w:r>
        <w:rPr>
          <w:rFonts w:ascii="Helv" w:hAnsi="Helv" w:cs="Helv"/>
          <w:b/>
          <w:bCs/>
          <w:color w:val="000000"/>
          <w:sz w:val="20"/>
          <w:szCs w:val="20"/>
        </w:rPr>
        <w:t xml:space="preserve"> Team</w:t>
      </w:r>
      <w:r>
        <w:rPr>
          <w:rFonts w:ascii="Helv" w:hAnsi="Helv" w:cs="Helv"/>
          <w:color w:val="000000"/>
          <w:sz w:val="20"/>
          <w:szCs w:val="20"/>
        </w:rPr>
        <w:t xml:space="preserve"> gerne zur Verfügung.</w:t>
      </w:r>
    </w:p>
    <w:p w:rsidR="00BD11E2" w:rsidRDefault="00BD11E2" w:rsidP="00BD11E2">
      <w:pPr>
        <w:rPr>
          <w:rFonts w:ascii="Helv" w:hAnsi="Helv" w:cs="Helv"/>
          <w:b/>
          <w:bCs/>
          <w:color w:val="000000"/>
          <w:sz w:val="20"/>
          <w:szCs w:val="20"/>
        </w:rPr>
      </w:pPr>
      <w:r>
        <w:rPr>
          <w:rFonts w:ascii="Helv" w:hAnsi="Helv" w:cs="Helv"/>
          <w:color w:val="000000"/>
          <w:sz w:val="20"/>
          <w:szCs w:val="20"/>
        </w:rPr>
        <w:t xml:space="preserve">Kontaktieren Sie dazu wie gewohnt unseren </w:t>
      </w:r>
      <w:r>
        <w:rPr>
          <w:rFonts w:ascii="Helv" w:hAnsi="Helv" w:cs="Helv"/>
          <w:b/>
          <w:bCs/>
          <w:color w:val="000000"/>
          <w:sz w:val="20"/>
          <w:szCs w:val="20"/>
        </w:rPr>
        <w:t>Service Desk</w:t>
      </w:r>
      <w:r>
        <w:rPr>
          <w:rFonts w:ascii="Helv" w:hAnsi="Helv" w:cs="Helv"/>
          <w:color w:val="000000"/>
          <w:sz w:val="20"/>
          <w:szCs w:val="20"/>
        </w:rPr>
        <w:t xml:space="preserve"> unter </w:t>
      </w:r>
      <w:hyperlink r:id="rId11" w:history="1">
        <w:r>
          <w:rPr>
            <w:rFonts w:ascii="Helv" w:hAnsi="Helv" w:cs="Helv"/>
            <w:color w:val="0000FF"/>
            <w:sz w:val="20"/>
            <w:szCs w:val="20"/>
          </w:rPr>
          <w:t>https://support.porscheinformatik.com</w:t>
        </w:r>
      </w:hyperlink>
      <w:r>
        <w:rPr>
          <w:rFonts w:ascii="Helv" w:hAnsi="Helv" w:cs="Helv"/>
          <w:color w:val="000000"/>
          <w:sz w:val="20"/>
          <w:szCs w:val="20"/>
        </w:rPr>
        <w:t xml:space="preserve"> oder</w:t>
      </w:r>
      <w:r>
        <w:rPr>
          <w:rFonts w:ascii="Helv" w:hAnsi="Helv" w:cs="Helv"/>
          <w:b/>
          <w:bCs/>
          <w:color w:val="000000"/>
          <w:sz w:val="20"/>
          <w:szCs w:val="20"/>
        </w:rPr>
        <w:t xml:space="preserve"> </w:t>
      </w:r>
      <w:proofErr w:type="spellStart"/>
      <w:r>
        <w:rPr>
          <w:rFonts w:ascii="Helv" w:hAnsi="Helv" w:cs="Helv"/>
          <w:color w:val="000000"/>
          <w:sz w:val="20"/>
          <w:szCs w:val="20"/>
        </w:rPr>
        <w:t>under</w:t>
      </w:r>
      <w:proofErr w:type="spellEnd"/>
      <w:r>
        <w:rPr>
          <w:rFonts w:ascii="Helv" w:hAnsi="Helv" w:cs="Helv"/>
          <w:color w:val="000000"/>
          <w:sz w:val="20"/>
          <w:szCs w:val="20"/>
        </w:rPr>
        <w:t xml:space="preserve"> der</w:t>
      </w:r>
      <w:r>
        <w:rPr>
          <w:rFonts w:ascii="Helv" w:hAnsi="Helv" w:cs="Helv"/>
          <w:b/>
          <w:bCs/>
          <w:color w:val="000000"/>
          <w:sz w:val="20"/>
          <w:szCs w:val="20"/>
        </w:rPr>
        <w:t xml:space="preserve"> DW-2222.</w:t>
      </w:r>
    </w:p>
    <w:p w:rsidR="00BD11E2" w:rsidRDefault="00BD11E2" w:rsidP="00BD11E2">
      <w:pPr>
        <w:rPr>
          <w:rFonts w:ascii="Helv" w:hAnsi="Helv" w:cs="Helv"/>
          <w:b/>
          <w:bCs/>
          <w:color w:val="000000"/>
          <w:sz w:val="20"/>
          <w:szCs w:val="20"/>
        </w:rPr>
      </w:pPr>
    </w:p>
    <w:p w:rsidR="00BD11E2" w:rsidRDefault="00BD11E2" w:rsidP="00BD11E2">
      <w:pPr>
        <w:rPr>
          <w:rFonts w:ascii="Helv" w:hAnsi="Helv" w:cs="Helv"/>
          <w:b/>
          <w:bCs/>
          <w:color w:val="000000"/>
          <w:sz w:val="20"/>
          <w:szCs w:val="20"/>
        </w:rPr>
      </w:pPr>
      <w:r>
        <w:rPr>
          <w:rFonts w:ascii="Helv" w:hAnsi="Helv" w:cs="Helv"/>
          <w:b/>
          <w:bCs/>
          <w:color w:val="000000"/>
          <w:sz w:val="20"/>
          <w:szCs w:val="20"/>
        </w:rPr>
        <w:t>*********************************************</w:t>
      </w:r>
    </w:p>
    <w:p w:rsidR="00BD11E2" w:rsidRDefault="00BD11E2" w:rsidP="00BD11E2">
      <w:pPr>
        <w:autoSpaceDE w:val="0"/>
        <w:autoSpaceDN w:val="0"/>
        <w:adjustRightInd w:val="0"/>
        <w:spacing w:after="0" w:line="240" w:lineRule="auto"/>
        <w:rPr>
          <w:rFonts w:ascii="Tms Rmn" w:hAnsi="Tms Rmn"/>
          <w:sz w:val="24"/>
          <w:szCs w:val="24"/>
        </w:rPr>
      </w:pPr>
    </w:p>
    <w:p w:rsidR="00BD11E2" w:rsidRDefault="00BD11E2" w:rsidP="00BD11E2">
      <w:pPr>
        <w:autoSpaceDE w:val="0"/>
        <w:autoSpaceDN w:val="0"/>
        <w:adjustRightInd w:val="0"/>
        <w:spacing w:after="0" w:line="240" w:lineRule="auto"/>
        <w:rPr>
          <w:rFonts w:ascii="Helv" w:hAnsi="Helv" w:cs="Helv"/>
          <w:b/>
          <w:bCs/>
          <w:color w:val="000000"/>
          <w:sz w:val="20"/>
          <w:szCs w:val="20"/>
        </w:rPr>
      </w:pPr>
      <w:r>
        <w:rPr>
          <w:rFonts w:ascii="Helv" w:hAnsi="Helv" w:cs="Helv"/>
          <w:b/>
          <w:bCs/>
          <w:color w:val="000000"/>
          <w:sz w:val="20"/>
          <w:szCs w:val="20"/>
        </w:rPr>
        <w:t>Gäste-WLAN Freischaltungen</w:t>
      </w:r>
    </w:p>
    <w:p w:rsidR="00BD11E2" w:rsidRDefault="00BD11E2" w:rsidP="00BD11E2">
      <w:pPr>
        <w:autoSpaceDE w:val="0"/>
        <w:autoSpaceDN w:val="0"/>
        <w:adjustRightInd w:val="0"/>
        <w:spacing w:after="0" w:line="240" w:lineRule="auto"/>
        <w:rPr>
          <w:rFonts w:ascii="Helv" w:hAnsi="Helv" w:cs="Helv"/>
          <w:b/>
          <w:bCs/>
          <w:color w:val="000000"/>
          <w:sz w:val="20"/>
          <w:szCs w:val="20"/>
        </w:rPr>
      </w:pPr>
    </w:p>
    <w:p w:rsidR="00BD11E2" w:rsidRDefault="00BD11E2" w:rsidP="00BD11E2">
      <w:pPr>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 xml:space="preserve">Um externen Besuchern einen W-LAN Zugang zu </w:t>
      </w:r>
      <w:r w:rsidR="00AE6129">
        <w:rPr>
          <w:rFonts w:ascii="Helv" w:hAnsi="Helv" w:cs="Helv"/>
          <w:color w:val="000000"/>
          <w:sz w:val="20"/>
          <w:szCs w:val="20"/>
        </w:rPr>
        <w:t>ermöglichen, steht Ihren Gästen</w:t>
      </w:r>
      <w:r>
        <w:rPr>
          <w:rFonts w:ascii="Helv" w:hAnsi="Helv" w:cs="Helv"/>
          <w:color w:val="000000"/>
          <w:sz w:val="20"/>
          <w:szCs w:val="20"/>
        </w:rPr>
        <w:t xml:space="preserve"> die "Porsche Wireless Lounge" zur Verfügung!</w:t>
      </w:r>
    </w:p>
    <w:p w:rsidR="00BD11E2" w:rsidRDefault="00BD11E2" w:rsidP="00BD11E2">
      <w:pPr>
        <w:autoSpaceDE w:val="0"/>
        <w:autoSpaceDN w:val="0"/>
        <w:adjustRightInd w:val="0"/>
        <w:spacing w:after="0" w:line="240" w:lineRule="auto"/>
        <w:rPr>
          <w:rFonts w:ascii="Helv" w:hAnsi="Helv" w:cs="Helv"/>
          <w:color w:val="000000"/>
          <w:sz w:val="20"/>
          <w:szCs w:val="20"/>
        </w:rPr>
      </w:pPr>
    </w:p>
    <w:p w:rsidR="00BD11E2" w:rsidRDefault="00BD11E2" w:rsidP="00BD11E2">
      <w:pPr>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Für die Freischaltung bzw</w:t>
      </w:r>
      <w:r w:rsidR="00AE6129">
        <w:rPr>
          <w:rFonts w:ascii="Helv" w:hAnsi="Helv" w:cs="Helv"/>
          <w:color w:val="000000"/>
          <w:sz w:val="20"/>
          <w:szCs w:val="20"/>
        </w:rPr>
        <w:t>. Aktivierung eines WLAN- Zugangs für Ihre Gäste</w:t>
      </w:r>
      <w:r>
        <w:rPr>
          <w:rFonts w:ascii="Helv" w:hAnsi="Helv" w:cs="Helv"/>
          <w:color w:val="000000"/>
          <w:sz w:val="20"/>
          <w:szCs w:val="20"/>
        </w:rPr>
        <w:t xml:space="preserve"> wenden Sie sich bitte direkt an Ihren</w:t>
      </w:r>
      <w:r w:rsidR="00AE6129">
        <w:rPr>
          <w:rFonts w:ascii="Helv" w:hAnsi="Helv" w:cs="Helv"/>
          <w:color w:val="000000"/>
          <w:sz w:val="20"/>
          <w:szCs w:val="20"/>
        </w:rPr>
        <w:t xml:space="preserve"> zuständigen "WLAN-Gäste-Netz-</w:t>
      </w:r>
      <w:r>
        <w:rPr>
          <w:rFonts w:ascii="Helv" w:hAnsi="Helv" w:cs="Helv"/>
          <w:color w:val="000000"/>
          <w:sz w:val="20"/>
          <w:szCs w:val="20"/>
        </w:rPr>
        <w:t>Administrator" oder an den Empfang des Porschehofs bzw</w:t>
      </w:r>
      <w:r w:rsidR="00AE6129">
        <w:rPr>
          <w:rFonts w:ascii="Helv" w:hAnsi="Helv" w:cs="Helv"/>
          <w:color w:val="000000"/>
          <w:sz w:val="20"/>
          <w:szCs w:val="20"/>
        </w:rPr>
        <w:t>.</w:t>
      </w:r>
      <w:r>
        <w:rPr>
          <w:rFonts w:ascii="Helv" w:hAnsi="Helv" w:cs="Helv"/>
          <w:color w:val="000000"/>
          <w:sz w:val="20"/>
          <w:szCs w:val="20"/>
        </w:rPr>
        <w:t xml:space="preserve"> der Porsche Informatik.</w:t>
      </w:r>
      <w:r w:rsidR="00AE6129">
        <w:rPr>
          <w:rFonts w:ascii="Helv" w:hAnsi="Helv" w:cs="Helv"/>
          <w:color w:val="000000"/>
          <w:sz w:val="20"/>
          <w:szCs w:val="20"/>
        </w:rPr>
        <w:t xml:space="preserve"> </w:t>
      </w:r>
      <w:r>
        <w:rPr>
          <w:rFonts w:ascii="Helv" w:hAnsi="Helv" w:cs="Helv"/>
          <w:color w:val="000000"/>
          <w:sz w:val="20"/>
          <w:szCs w:val="20"/>
        </w:rPr>
        <w:t xml:space="preserve">Eine Liste </w:t>
      </w:r>
      <w:r w:rsidR="00AE6129">
        <w:rPr>
          <w:rFonts w:ascii="Helv" w:hAnsi="Helv" w:cs="Helv"/>
          <w:color w:val="000000"/>
          <w:sz w:val="20"/>
          <w:szCs w:val="20"/>
        </w:rPr>
        <w:t>der</w:t>
      </w:r>
      <w:r>
        <w:rPr>
          <w:rFonts w:ascii="Helv" w:hAnsi="Helv" w:cs="Helv"/>
          <w:color w:val="000000"/>
          <w:sz w:val="20"/>
          <w:szCs w:val="20"/>
        </w:rPr>
        <w:t xml:space="preserve"> Ansprechpartner und </w:t>
      </w:r>
      <w:r w:rsidR="00AE6129">
        <w:rPr>
          <w:rFonts w:ascii="Helv" w:hAnsi="Helv" w:cs="Helv"/>
          <w:color w:val="000000"/>
          <w:sz w:val="20"/>
          <w:szCs w:val="20"/>
        </w:rPr>
        <w:t>ergänzende Informationen zu diesem Thema</w:t>
      </w:r>
      <w:r>
        <w:rPr>
          <w:rFonts w:ascii="Helv" w:hAnsi="Helv" w:cs="Helv"/>
          <w:color w:val="000000"/>
          <w:sz w:val="20"/>
          <w:szCs w:val="20"/>
        </w:rPr>
        <w:t xml:space="preserve"> finden Sie </w:t>
      </w:r>
      <w:r w:rsidR="00AE6129">
        <w:rPr>
          <w:rFonts w:ascii="Helv" w:hAnsi="Helv" w:cs="Helv"/>
          <w:color w:val="000000"/>
          <w:sz w:val="20"/>
          <w:szCs w:val="20"/>
        </w:rPr>
        <w:t>im POCSO-Benutzerhandbuch auf Ihrem PC-Arbeitsplatz</w:t>
      </w:r>
      <w:r>
        <w:rPr>
          <w:rFonts w:ascii="Helv" w:hAnsi="Helv" w:cs="Helv"/>
          <w:color w:val="000000"/>
          <w:sz w:val="20"/>
          <w:szCs w:val="20"/>
        </w:rPr>
        <w:t>.</w:t>
      </w:r>
    </w:p>
    <w:p w:rsidR="00BD11E2" w:rsidRDefault="00BD11E2" w:rsidP="00BD11E2">
      <w:pPr>
        <w:autoSpaceDE w:val="0"/>
        <w:autoSpaceDN w:val="0"/>
        <w:adjustRightInd w:val="0"/>
        <w:spacing w:after="0" w:line="240" w:lineRule="auto"/>
        <w:rPr>
          <w:rFonts w:ascii="Helv" w:hAnsi="Helv" w:cs="Helv"/>
          <w:color w:val="000000"/>
          <w:sz w:val="20"/>
          <w:szCs w:val="20"/>
        </w:rPr>
      </w:pPr>
    </w:p>
    <w:p w:rsidR="00BD11E2" w:rsidRPr="00AE6129" w:rsidRDefault="00BD11E2" w:rsidP="00BD11E2">
      <w:pPr>
        <w:autoSpaceDE w:val="0"/>
        <w:autoSpaceDN w:val="0"/>
        <w:adjustRightInd w:val="0"/>
        <w:spacing w:after="0" w:line="240" w:lineRule="auto"/>
        <w:rPr>
          <w:rFonts w:ascii="Helv" w:hAnsi="Helv" w:cs="Helv"/>
          <w:color w:val="000000"/>
          <w:sz w:val="20"/>
          <w:szCs w:val="20"/>
        </w:rPr>
      </w:pPr>
      <w:r w:rsidRPr="00AE6129">
        <w:rPr>
          <w:rFonts w:ascii="Helv" w:hAnsi="Helv" w:cs="Helv"/>
          <w:color w:val="000000"/>
          <w:sz w:val="20"/>
          <w:szCs w:val="20"/>
        </w:rPr>
        <w:t xml:space="preserve">Freischaltungen </w:t>
      </w:r>
      <w:r w:rsidR="00AE6129">
        <w:rPr>
          <w:rFonts w:ascii="Helv" w:hAnsi="Helv" w:cs="Helv"/>
          <w:color w:val="000000"/>
          <w:sz w:val="20"/>
          <w:szCs w:val="20"/>
        </w:rPr>
        <w:t>für</w:t>
      </w:r>
      <w:r w:rsidRPr="00AE6129">
        <w:rPr>
          <w:rFonts w:ascii="Helv" w:hAnsi="Helv" w:cs="Helv"/>
          <w:color w:val="000000"/>
          <w:sz w:val="20"/>
          <w:szCs w:val="20"/>
        </w:rPr>
        <w:t xml:space="preserve"> einen längeren Zeitraum oder Sonderanforderungen wie Massenfreisch</w:t>
      </w:r>
      <w:r w:rsidR="00AE6129">
        <w:rPr>
          <w:rFonts w:ascii="Helv" w:hAnsi="Helv" w:cs="Helv"/>
          <w:color w:val="000000"/>
          <w:sz w:val="20"/>
          <w:szCs w:val="20"/>
        </w:rPr>
        <w:t>altungen für Veranstaltungen</w:t>
      </w:r>
      <w:r w:rsidRPr="00AE6129">
        <w:rPr>
          <w:rFonts w:ascii="Helv" w:hAnsi="Helv" w:cs="Helv"/>
          <w:color w:val="000000"/>
          <w:sz w:val="20"/>
          <w:szCs w:val="20"/>
        </w:rPr>
        <w:t xml:space="preserve"> </w:t>
      </w:r>
      <w:r w:rsidR="00AE6129">
        <w:rPr>
          <w:rFonts w:ascii="Helv" w:hAnsi="Helv" w:cs="Helv"/>
          <w:color w:val="000000"/>
          <w:sz w:val="20"/>
          <w:szCs w:val="20"/>
        </w:rPr>
        <w:t>führt</w:t>
      </w:r>
      <w:r w:rsidRPr="00AE6129">
        <w:rPr>
          <w:rFonts w:ascii="Helv" w:hAnsi="Helv" w:cs="Helv"/>
          <w:color w:val="000000"/>
          <w:sz w:val="20"/>
          <w:szCs w:val="20"/>
        </w:rPr>
        <w:t xml:space="preserve"> ausschließlich </w:t>
      </w:r>
      <w:r w:rsidR="00AE6129">
        <w:rPr>
          <w:rFonts w:ascii="Helv" w:hAnsi="Helv" w:cs="Helv"/>
          <w:color w:val="000000"/>
          <w:sz w:val="20"/>
          <w:szCs w:val="20"/>
        </w:rPr>
        <w:t>der</w:t>
      </w:r>
      <w:r w:rsidRPr="00AE6129">
        <w:rPr>
          <w:rFonts w:ascii="Helv" w:hAnsi="Helv" w:cs="Helv"/>
          <w:color w:val="000000"/>
          <w:sz w:val="20"/>
          <w:szCs w:val="20"/>
        </w:rPr>
        <w:t xml:space="preserve"> Service Desk der Porsche Informatik</w:t>
      </w:r>
      <w:r w:rsidR="00AE6129">
        <w:rPr>
          <w:rFonts w:ascii="Helv" w:hAnsi="Helv" w:cs="Helv"/>
          <w:color w:val="000000"/>
          <w:sz w:val="20"/>
          <w:szCs w:val="20"/>
        </w:rPr>
        <w:t xml:space="preserve"> durch</w:t>
      </w:r>
      <w:r w:rsidRPr="00AE6129">
        <w:rPr>
          <w:rFonts w:ascii="Helv" w:hAnsi="Helv" w:cs="Helv"/>
          <w:color w:val="000000"/>
          <w:sz w:val="20"/>
          <w:szCs w:val="20"/>
        </w:rPr>
        <w:t>.</w:t>
      </w:r>
    </w:p>
    <w:p w:rsidR="00BD11E2" w:rsidRDefault="00BD11E2" w:rsidP="00BD11E2">
      <w:pPr>
        <w:autoSpaceDE w:val="0"/>
        <w:autoSpaceDN w:val="0"/>
        <w:adjustRightInd w:val="0"/>
        <w:spacing w:after="0" w:line="240" w:lineRule="auto"/>
        <w:rPr>
          <w:rFonts w:ascii="Helv" w:hAnsi="Helv" w:cs="Helv"/>
          <w:color w:val="000000"/>
          <w:sz w:val="20"/>
          <w:szCs w:val="20"/>
          <w:u w:val="single"/>
        </w:rPr>
      </w:pPr>
    </w:p>
    <w:p w:rsidR="00BD11E2" w:rsidRDefault="00AE6129" w:rsidP="00AE6129">
      <w:pPr>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Längerfristige</w:t>
      </w:r>
      <w:r w:rsidR="00BD11E2">
        <w:rPr>
          <w:rFonts w:ascii="Helv" w:hAnsi="Helv" w:cs="Helv"/>
          <w:color w:val="000000"/>
          <w:sz w:val="20"/>
          <w:szCs w:val="20"/>
        </w:rPr>
        <w:t xml:space="preserve"> Freischaltungen </w:t>
      </w:r>
      <w:r>
        <w:rPr>
          <w:rFonts w:ascii="Helv" w:hAnsi="Helv" w:cs="Helv"/>
          <w:color w:val="000000"/>
          <w:sz w:val="20"/>
          <w:szCs w:val="20"/>
        </w:rPr>
        <w:t>sind</w:t>
      </w:r>
      <w:r w:rsidR="00BD11E2">
        <w:rPr>
          <w:rFonts w:ascii="Helv" w:hAnsi="Helv" w:cs="Helv"/>
          <w:color w:val="000000"/>
          <w:sz w:val="20"/>
          <w:szCs w:val="20"/>
        </w:rPr>
        <w:t xml:space="preserve"> nur </w:t>
      </w:r>
      <w:r>
        <w:rPr>
          <w:rFonts w:ascii="Helv" w:hAnsi="Helv" w:cs="Helv"/>
          <w:color w:val="000000"/>
          <w:sz w:val="20"/>
          <w:szCs w:val="20"/>
        </w:rPr>
        <w:t>für k</w:t>
      </w:r>
      <w:r w:rsidR="00BD11E2">
        <w:rPr>
          <w:rFonts w:ascii="Helv" w:hAnsi="Helv" w:cs="Helv"/>
          <w:color w:val="000000"/>
          <w:sz w:val="20"/>
          <w:szCs w:val="20"/>
        </w:rPr>
        <w:t xml:space="preserve">onzernnahe Personen </w:t>
      </w:r>
      <w:r>
        <w:rPr>
          <w:rFonts w:ascii="Helv" w:hAnsi="Helv" w:cs="Helv"/>
          <w:color w:val="000000"/>
          <w:sz w:val="20"/>
          <w:szCs w:val="20"/>
        </w:rPr>
        <w:t xml:space="preserve">wie </w:t>
      </w:r>
      <w:proofErr w:type="spellStart"/>
      <w:r>
        <w:rPr>
          <w:rFonts w:ascii="Helv" w:hAnsi="Helv" w:cs="Helv"/>
          <w:color w:val="000000"/>
          <w:sz w:val="20"/>
          <w:szCs w:val="20"/>
        </w:rPr>
        <w:t>Freelancer</w:t>
      </w:r>
      <w:proofErr w:type="spellEnd"/>
      <w:r>
        <w:rPr>
          <w:rFonts w:ascii="Helv" w:hAnsi="Helv" w:cs="Helv"/>
          <w:color w:val="000000"/>
          <w:sz w:val="20"/>
          <w:szCs w:val="20"/>
        </w:rPr>
        <w:t>, Kooperationspartner oder Kolleginnen und Kollegen aus dem VW-Konzern möglich. Werden diese Zugänge länger als zwei Monate nicht genutzt, so erlöschen sie automatisch.</w:t>
      </w:r>
    </w:p>
    <w:p w:rsidR="00BD11E2" w:rsidRDefault="00BD11E2" w:rsidP="00BD11E2">
      <w:pPr>
        <w:autoSpaceDE w:val="0"/>
        <w:autoSpaceDN w:val="0"/>
        <w:adjustRightInd w:val="0"/>
        <w:spacing w:after="0" w:line="240" w:lineRule="auto"/>
        <w:rPr>
          <w:rFonts w:ascii="Helv" w:hAnsi="Helv" w:cs="Helv"/>
          <w:color w:val="000000"/>
          <w:sz w:val="20"/>
          <w:szCs w:val="20"/>
        </w:rPr>
      </w:pPr>
    </w:p>
    <w:p w:rsidR="00BD11E2" w:rsidRDefault="0046609E" w:rsidP="00BD11E2">
      <w:pPr>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Für Anfragen via Online-</w:t>
      </w:r>
      <w:r w:rsidR="00BD11E2">
        <w:rPr>
          <w:rFonts w:ascii="Helv" w:hAnsi="Helv" w:cs="Helv"/>
          <w:color w:val="000000"/>
          <w:sz w:val="20"/>
          <w:szCs w:val="20"/>
        </w:rPr>
        <w:t>Support haben wir Ihnen eine Ausfüllh</w:t>
      </w:r>
      <w:r>
        <w:rPr>
          <w:rFonts w:ascii="Helv" w:hAnsi="Helv" w:cs="Helv"/>
          <w:color w:val="000000"/>
          <w:sz w:val="20"/>
          <w:szCs w:val="20"/>
        </w:rPr>
        <w:t>ilfe unter dem Business Service</w:t>
      </w:r>
      <w:r w:rsidR="00BD11E2">
        <w:rPr>
          <w:rFonts w:ascii="Helv" w:hAnsi="Helv" w:cs="Helv"/>
          <w:color w:val="000000"/>
          <w:sz w:val="20"/>
          <w:szCs w:val="20"/>
        </w:rPr>
        <w:t xml:space="preserve"> </w:t>
      </w:r>
      <w:r w:rsidR="00BD11E2">
        <w:rPr>
          <w:rFonts w:ascii="Helv" w:hAnsi="Helv" w:cs="Helv"/>
          <w:b/>
          <w:bCs/>
          <w:color w:val="000000"/>
          <w:sz w:val="20"/>
          <w:szCs w:val="20"/>
        </w:rPr>
        <w:t>"WLAN KONZERN GÄSTE"</w:t>
      </w:r>
      <w:r w:rsidR="00BD11E2">
        <w:rPr>
          <w:rFonts w:ascii="Helv" w:hAnsi="Helv" w:cs="Helv"/>
          <w:color w:val="000000"/>
          <w:sz w:val="20"/>
          <w:szCs w:val="20"/>
        </w:rPr>
        <w:t xml:space="preserve"> zur Verfügung gestellt.</w:t>
      </w:r>
    </w:p>
    <w:p w:rsidR="00BD11E2" w:rsidRDefault="00BD11E2" w:rsidP="00BD11E2">
      <w:pPr>
        <w:autoSpaceDE w:val="0"/>
        <w:autoSpaceDN w:val="0"/>
        <w:adjustRightInd w:val="0"/>
        <w:spacing w:after="0" w:line="240" w:lineRule="auto"/>
        <w:rPr>
          <w:rFonts w:ascii="Helv" w:hAnsi="Helv" w:cs="Helv"/>
          <w:b/>
          <w:bCs/>
          <w:color w:val="000000"/>
          <w:sz w:val="20"/>
          <w:szCs w:val="20"/>
        </w:rPr>
      </w:pPr>
      <w:r>
        <w:rPr>
          <w:rFonts w:ascii="Helv" w:hAnsi="Helv" w:cs="Helv"/>
          <w:b/>
          <w:bCs/>
          <w:color w:val="000000"/>
          <w:sz w:val="20"/>
          <w:szCs w:val="20"/>
        </w:rPr>
        <w:t xml:space="preserve"> </w:t>
      </w:r>
    </w:p>
    <w:p w:rsidR="00BD11E2" w:rsidRDefault="0046609E" w:rsidP="00BD11E2">
      <w:pPr>
        <w:rPr>
          <w:rFonts w:ascii="Helv" w:hAnsi="Helv" w:cs="Helv"/>
          <w:color w:val="000000"/>
          <w:sz w:val="20"/>
          <w:szCs w:val="20"/>
        </w:rPr>
      </w:pPr>
      <w:r>
        <w:rPr>
          <w:rFonts w:ascii="Helv" w:hAnsi="Helv" w:cs="Helv"/>
          <w:color w:val="000000"/>
          <w:sz w:val="20"/>
          <w:szCs w:val="20"/>
        </w:rPr>
        <w:t xml:space="preserve">Für Fragen zum Gäste-WLAN </w:t>
      </w:r>
      <w:r w:rsidR="00BD11E2">
        <w:rPr>
          <w:rFonts w:ascii="Helv" w:hAnsi="Helv" w:cs="Helv"/>
          <w:color w:val="000000"/>
          <w:sz w:val="20"/>
          <w:szCs w:val="20"/>
        </w:rPr>
        <w:t>wenden Sie sich bitte an den Service Desk, wir beraten Sie gerne!</w:t>
      </w:r>
    </w:p>
    <w:p w:rsidR="00BD11E2" w:rsidRPr="00BD11E2" w:rsidRDefault="00BD11E2" w:rsidP="00BD11E2">
      <w:pPr>
        <w:rPr>
          <w:vertAlign w:val="superscript"/>
        </w:rPr>
      </w:pPr>
    </w:p>
    <w:p w:rsidR="00BD11E2" w:rsidRDefault="00BD11E2" w:rsidP="00BD11E2">
      <w:r>
        <w:t>*******************************************</w:t>
      </w:r>
    </w:p>
    <w:p w:rsidR="00BD11E2" w:rsidRDefault="00BD11E2" w:rsidP="00BD11E2">
      <w:r>
        <w:t>Tipps und Tricks:</w:t>
      </w:r>
    </w:p>
    <w:p w:rsidR="00BD11E2" w:rsidRDefault="00BD11E2" w:rsidP="00BD11E2">
      <w:pPr>
        <w:tabs>
          <w:tab w:val="left" w:pos="6945"/>
        </w:tabs>
      </w:pPr>
      <w:r>
        <w:rPr>
          <w:noProof/>
          <w:lang w:eastAsia="de-AT"/>
        </w:rPr>
        <w:drawing>
          <wp:anchor distT="0" distB="0" distL="114300" distR="114300" simplePos="0" relativeHeight="251659264" behindDoc="1" locked="0" layoutInCell="1" allowOverlap="1">
            <wp:simplePos x="0" y="0"/>
            <wp:positionH relativeFrom="column">
              <wp:posOffset>929005</wp:posOffset>
            </wp:positionH>
            <wp:positionV relativeFrom="paragraph">
              <wp:posOffset>186055</wp:posOffset>
            </wp:positionV>
            <wp:extent cx="542925" cy="371475"/>
            <wp:effectExtent l="0" t="0" r="9525" b="9525"/>
            <wp:wrapNone/>
            <wp:docPr id="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2925" cy="371475"/>
                    </a:xfrm>
                    <a:prstGeom prst="rect">
                      <a:avLst/>
                    </a:prstGeom>
                  </pic:spPr>
                </pic:pic>
              </a:graphicData>
            </a:graphic>
          </wp:anchor>
        </w:drawing>
      </w:r>
      <w:r>
        <w:tab/>
      </w:r>
    </w:p>
    <w:p w:rsidR="00BD11E2" w:rsidRDefault="00BD11E2" w:rsidP="00BD11E2">
      <w:r>
        <w:rPr>
          <w:noProof/>
          <w:lang w:eastAsia="de-AT"/>
        </w:rPr>
        <w:lastRenderedPageBreak/>
        <w:drawing>
          <wp:anchor distT="0" distB="0" distL="114300" distR="114300" simplePos="0" relativeHeight="251660288" behindDoc="1" locked="0" layoutInCell="1" allowOverlap="1">
            <wp:simplePos x="0" y="0"/>
            <wp:positionH relativeFrom="column">
              <wp:posOffset>3853180</wp:posOffset>
            </wp:positionH>
            <wp:positionV relativeFrom="paragraph">
              <wp:posOffset>157480</wp:posOffset>
            </wp:positionV>
            <wp:extent cx="1838325" cy="2609850"/>
            <wp:effectExtent l="19050" t="0" r="9525" b="0"/>
            <wp:wrapSquare wrapText="bothSides"/>
            <wp:docPr id="5"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838325" cy="2609850"/>
                    </a:xfrm>
                    <a:prstGeom prst="rect">
                      <a:avLst/>
                    </a:prstGeom>
                  </pic:spPr>
                </pic:pic>
              </a:graphicData>
            </a:graphic>
          </wp:anchor>
        </w:drawing>
      </w:r>
      <w:proofErr w:type="spellStart"/>
      <w:r>
        <w:t>Passowrd</w:t>
      </w:r>
      <w:proofErr w:type="spellEnd"/>
      <w:r>
        <w:t xml:space="preserve"> Safe</w:t>
      </w:r>
    </w:p>
    <w:p w:rsidR="00CA7AD1" w:rsidRDefault="00CA7AD1" w:rsidP="00BD11E2">
      <w:r>
        <w:t>Der Passwort-Safe steht im Konzern seit ca. einem Jahr zur Verfügung. Die Anzahl der Anwender, die ihn nutzen, ist aber noch überschaubar! Dabei kann er das Arbeitsleben wirklich erleichtern.</w:t>
      </w:r>
    </w:p>
    <w:p w:rsidR="00D7000C" w:rsidRDefault="00D7000C" w:rsidP="00BD11E2">
      <w:r>
        <w:t>Die meisten von uns arbeiten täglich mit mehr als einer Anwendung, und fast überall muss man sich mit Benutzer und einem Passwort anmelden, welches über eine bestimmte Länge und Komplexität verfügen muss.</w:t>
      </w:r>
    </w:p>
    <w:p w:rsidR="00C24D48" w:rsidRDefault="00C24D48" w:rsidP="00BD11E2">
      <w:r>
        <w:t>Wäre es nicht praktisch, wenn das quasi auf Knopfdruck ginge? Gen</w:t>
      </w:r>
      <w:r w:rsidR="00887FAC">
        <w:t>au das leistet der Passwort-Safe</w:t>
      </w:r>
      <w:r>
        <w:t>!</w:t>
      </w:r>
    </w:p>
    <w:p w:rsidR="00BD11E2" w:rsidRPr="00887FAC" w:rsidRDefault="00BD11E2" w:rsidP="00887FAC">
      <w:pPr>
        <w:ind w:left="360"/>
      </w:pPr>
      <w:r w:rsidRPr="00887FAC">
        <w:t>Am besten am Morgen den Passwort Safe öffnen, auf Schlüsselsymbol klicken, Passwort Safe (PWS) auswählen, das Symbol erscheint in der Taskleiste.</w:t>
      </w:r>
    </w:p>
    <w:p w:rsidR="00BD11E2" w:rsidRPr="00887FAC" w:rsidRDefault="00BD11E2" w:rsidP="00887FAC">
      <w:pPr>
        <w:ind w:left="360"/>
      </w:pPr>
      <w:r w:rsidRPr="00887FAC">
        <w:t xml:space="preserve">Neue Einträge so anlegen, dass PWS das jeweilige Anmeldefenster dem Eintrag selbständig zuordnen kann. Z.B. sollte der Eintrag für Partner.NET auch „Partner.NET“ heißen, der Eintrag für </w:t>
      </w:r>
      <w:proofErr w:type="spellStart"/>
      <w:r w:rsidRPr="00887FAC">
        <w:t>FlowEr</w:t>
      </w:r>
      <w:proofErr w:type="spellEnd"/>
      <w:r w:rsidRPr="00887FAC">
        <w:t xml:space="preserve"> heißt dann z.B. „Anmelden“, weil dieser Text auf diesem Fenster erscheint. Beim Partner.Net Eintrag tragen Sie Ihren Benutzer und das Kennwort ein – dann „OK“ drücken. Bei </w:t>
      </w:r>
      <w:proofErr w:type="spellStart"/>
      <w:r w:rsidRPr="00887FAC">
        <w:t>Flower</w:t>
      </w:r>
      <w:proofErr w:type="spellEnd"/>
      <w:r w:rsidRPr="00887FAC">
        <w:t xml:space="preserve"> genügt das Kennwort, da </w:t>
      </w:r>
      <w:proofErr w:type="spellStart"/>
      <w:r w:rsidRPr="00887FAC">
        <w:t>FlowEr</w:t>
      </w:r>
      <w:proofErr w:type="spellEnd"/>
      <w:r w:rsidRPr="00887FAC">
        <w:t xml:space="preserve"> sich den Benutzer merkt – zusätzlich verändern Sie den Eintrag </w:t>
      </w:r>
      <w:proofErr w:type="spellStart"/>
      <w:r w:rsidRPr="00887FAC">
        <w:t>Autotype</w:t>
      </w:r>
      <w:proofErr w:type="spellEnd"/>
      <w:r w:rsidRPr="00887FAC">
        <w:t>, d.h. da der Benutzername bekannt ist entfernen Sie in dieser Zeile den Text: {USERNAME}{TAB}, so dass nur noch {PASSWORD}{ENTER} verbleibt – „OK“ drücken (genauso ist es bei Lotus Notes: hier sollte der Eintrag IBM Notes heißen).</w:t>
      </w:r>
    </w:p>
    <w:p w:rsidR="00BD11E2" w:rsidRPr="00887FAC" w:rsidRDefault="00BD11E2" w:rsidP="00887FAC">
      <w:pPr>
        <w:ind w:left="360"/>
      </w:pPr>
      <w:r w:rsidRPr="00887FAC">
        <w:t xml:space="preserve">Partner.Net starten – In das Feld Benutzer klicken – Die Tastenkombination Strg+ Alt +A drücken -&gt; Voila, Benutzername und Kennwort werden automatisch eingefügt. Bei </w:t>
      </w:r>
      <w:proofErr w:type="spellStart"/>
      <w:r w:rsidRPr="00887FAC">
        <w:t>Flower</w:t>
      </w:r>
      <w:proofErr w:type="spellEnd"/>
      <w:r w:rsidRPr="00887FAC">
        <w:t xml:space="preserve"> funktioniert es ähnlich: </w:t>
      </w:r>
      <w:proofErr w:type="spellStart"/>
      <w:r w:rsidRPr="00887FAC">
        <w:t>FlowER</w:t>
      </w:r>
      <w:proofErr w:type="spellEnd"/>
      <w:r w:rsidRPr="00887FAC">
        <w:t xml:space="preserve"> starten, der Cursor blinkt normalerweise schon im Feld Kennwort. Die Tastenkombination Strg+ Alt +A drücken -&gt; jetzt wird nur das Kennwort eingefügt, die Anmeldung erfolgt.</w:t>
      </w:r>
    </w:p>
    <w:p w:rsidR="00BD11E2" w:rsidRPr="00887FAC" w:rsidRDefault="00BD11E2" w:rsidP="00887FAC">
      <w:pPr>
        <w:ind w:left="360"/>
      </w:pPr>
      <w:r w:rsidRPr="00887FAC">
        <w:t xml:space="preserve">So kann man Einträge für die verschiedensten Anwendungen erzeugen, bei den meisten funktioniert die halbautomatische Anmeldung wichtige bei offenem PWS mit Strg+ Alt +A </w:t>
      </w:r>
    </w:p>
    <w:p w:rsidR="00BD11E2" w:rsidRDefault="00BD11E2" w:rsidP="00BD11E2">
      <w:r w:rsidRPr="003A4186">
        <w:t xml:space="preserve"> </w:t>
      </w:r>
    </w:p>
    <w:p w:rsidR="00BD11E2" w:rsidRDefault="00BD11E2" w:rsidP="00BD11E2">
      <w:r>
        <w:t>Lotus Notes 9 praktische Funktionen:</w:t>
      </w:r>
    </w:p>
    <w:p w:rsidR="00BD11E2" w:rsidRDefault="00BD11E2" w:rsidP="00BD11E2">
      <w:r>
        <w:t>Meine Lieblingsfunktionen:</w:t>
      </w:r>
    </w:p>
    <w:p w:rsidR="00BD11E2" w:rsidRDefault="00BD11E2" w:rsidP="00BD11E2">
      <w:r>
        <w:t>Ich bekomme ein Mail z.B. mit einem Terminvorschlag. In der Zeile genau oberhalb des Mails befinden sich die Begriffe „Neu“ „Antwort“…. Und ganz rechts: „Mehr“. Darauf klicke ich, wähle „Kopieren in neue(n)“ und Kalendereintrag, verwende den Typ Besprechung, setze das richtige Datum und evtl. einen sprechenden Kalendereintrag und schon habe ich einen Kalendereintrag mit dem Absender im Eintrag und kann die Einladung gleich rauschicken.</w:t>
      </w:r>
    </w:p>
    <w:p w:rsidR="00BD11E2" w:rsidRDefault="00BD11E2" w:rsidP="00BD11E2">
      <w:r>
        <w:t xml:space="preserve">Zur Erinnerung: wenn man innerhalb der Porsche Holding einen Termin vereinbaren will, kann man sich von Notes mögliche Termine vorschlagen lassen. Unten beim Termineintrag neben dem Reiter </w:t>
      </w:r>
      <w:r>
        <w:lastRenderedPageBreak/>
        <w:t>Beschreibung findet sich der Eintrag „Nach verfügbaren Zeiten suchen“. Hier kann man für den aktuellen Tag, für die nächsten 7 oder 30 Tage Terminvorschläge raussuchen lassen (wenn man das Datum entsprechend verstellt praktisch beliebig in der Zukunft). Dabei kann man auch noch auswählen, ob alle dabei sein müssen oder nur 75 oder 50% der Teilnehmer (bei großen Runden).</w:t>
      </w:r>
    </w:p>
    <w:p w:rsidR="00BD11E2" w:rsidRPr="005F628D" w:rsidRDefault="00BD11E2" w:rsidP="00BD11E2">
      <w:pPr>
        <w:rPr>
          <w:strike/>
        </w:rPr>
      </w:pPr>
      <w:r>
        <w:t xml:space="preserve">Genauso hilfreich natürlich auch wenn jemand in einem Mail etwas von mir will -&gt; eine Aufgabe draus machen und entsprechend mit Terminen versehen. </w:t>
      </w:r>
      <w:r w:rsidRPr="005F628D">
        <w:rPr>
          <w:strike/>
        </w:rPr>
        <w:t>Wobei die Wiedervorlage auch recht praktisch ist. Die findet man in der Mailübersicht, sie verbirgt sich hinter dem Fähnchen neben der Mülltonne. In den Vorgaben kann man einstellen, in wie vielen Tagen man an das Mail standardmäßig erinnert werden will = Schnellmarkierung und dass man z.B. einen Alarm zur Nachricht bekommen will.</w:t>
      </w:r>
    </w:p>
    <w:p w:rsidR="00BD11E2" w:rsidRDefault="00BD11E2" w:rsidP="00BD11E2">
      <w:r>
        <w:t>Ein weitere Funktion um die Übersic</w:t>
      </w:r>
      <w:proofErr w:type="gramStart"/>
      <w:r w:rsidR="00110D33">
        <w:t>……</w:t>
      </w:r>
      <w:r>
        <w:t>htlichkeit</w:t>
      </w:r>
      <w:proofErr w:type="gramEnd"/>
      <w:r>
        <w:t xml:space="preserve"> im Notes zu verbessern:</w:t>
      </w:r>
    </w:p>
    <w:p w:rsidR="00BD11E2" w:rsidRDefault="00BD11E2" w:rsidP="00BD11E2">
      <w:r>
        <w:t>Datei -&gt; Vorgaben -&gt; Fenster und Motive – Dokumente jeder Anwendung auf einer Registerseite gruppieren. Welche Auswirkung hat das? Ab dem nächsten Neustart macht Notes z.B. mehr nicht für jedes Mail eine eigene Registerkarte auf, sondern es gibt eine Registerkarte die alle Mails beinhaltet. Man sieht dann sofort: ich habe gerade z.B. 5 Mails, 2 Termineinträge usw. offen.</w:t>
      </w:r>
    </w:p>
    <w:p w:rsidR="00BD11E2" w:rsidRDefault="00BD11E2" w:rsidP="00BD11E2"/>
    <w:p w:rsidR="00BD11E2" w:rsidRDefault="00BD11E2" w:rsidP="00BD11E2">
      <w:r>
        <w:t>*******************************</w:t>
      </w:r>
    </w:p>
    <w:p w:rsidR="00BD11E2" w:rsidRDefault="00BD11E2" w:rsidP="00BD11E2"/>
    <w:p w:rsidR="00BD11E2" w:rsidRDefault="00BD11E2" w:rsidP="00BD11E2"/>
    <w:p w:rsidR="00BD11E2" w:rsidRDefault="00BD11E2" w:rsidP="00BD11E2"/>
    <w:sectPr w:rsidR="00BD11E2" w:rsidSect="00081994">
      <w:footerReference w:type="default" r:id="rId14"/>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1AD4" w:rsidRDefault="008A1AD4" w:rsidP="00BD11E2">
      <w:pPr>
        <w:spacing w:after="0" w:line="240" w:lineRule="auto"/>
      </w:pPr>
      <w:r>
        <w:separator/>
      </w:r>
    </w:p>
  </w:endnote>
  <w:endnote w:type="continuationSeparator" w:id="0">
    <w:p w:rsidR="008A1AD4" w:rsidRDefault="008A1AD4" w:rsidP="00BD11E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
    <w:altName w:val="Arial"/>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883353"/>
      <w:docPartObj>
        <w:docPartGallery w:val="Page Numbers (Bottom of Page)"/>
        <w:docPartUnique/>
      </w:docPartObj>
    </w:sdtPr>
    <w:sdtContent>
      <w:p w:rsidR="00C24D48" w:rsidRDefault="00C24D48">
        <w:pPr>
          <w:pStyle w:val="Fuzeile"/>
          <w:jc w:val="right"/>
        </w:pPr>
        <w:fldSimple w:instr=" PAGE   \* MERGEFORMAT ">
          <w:r w:rsidR="00110D33">
            <w:rPr>
              <w:noProof/>
            </w:rPr>
            <w:t>5</w:t>
          </w:r>
        </w:fldSimple>
      </w:p>
    </w:sdtContent>
  </w:sdt>
  <w:p w:rsidR="00C24D48" w:rsidRDefault="00C24D48">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1AD4" w:rsidRDefault="008A1AD4" w:rsidP="00BD11E2">
      <w:pPr>
        <w:spacing w:after="0" w:line="240" w:lineRule="auto"/>
      </w:pPr>
      <w:r>
        <w:separator/>
      </w:r>
    </w:p>
  </w:footnote>
  <w:footnote w:type="continuationSeparator" w:id="0">
    <w:p w:rsidR="008A1AD4" w:rsidRDefault="008A1AD4" w:rsidP="00BD11E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4626AF5C"/>
    <w:lvl w:ilvl="0">
      <w:numFmt w:val="bullet"/>
      <w:lvlText w:val="*"/>
      <w:lvlJc w:val="left"/>
    </w:lvl>
  </w:abstractNum>
  <w:abstractNum w:abstractNumId="1">
    <w:nsid w:val="3E2B26E7"/>
    <w:multiLevelType w:val="hybridMultilevel"/>
    <w:tmpl w:val="9310314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lvlOverride w:ilvl="0">
      <w:lvl w:ilvl="0">
        <w:numFmt w:val="bullet"/>
        <w:lvlText w:val=""/>
        <w:legacy w:legacy="1" w:legacySpace="0" w:legacyIndent="0"/>
        <w:lvlJc w:val="left"/>
        <w:rPr>
          <w:rFonts w:ascii="Symbol" w:hAnsi="Symbol" w:hint="default"/>
          <w:sz w:val="22"/>
        </w:rPr>
      </w:lvl>
    </w:lvlOverride>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footnotePr>
    <w:footnote w:id="-1"/>
    <w:footnote w:id="0"/>
  </w:footnotePr>
  <w:endnotePr>
    <w:endnote w:id="-1"/>
    <w:endnote w:id="0"/>
  </w:endnotePr>
  <w:compat/>
  <w:rsids>
    <w:rsidRoot w:val="00BD11E2"/>
    <w:rsid w:val="00081994"/>
    <w:rsid w:val="00110D33"/>
    <w:rsid w:val="00186639"/>
    <w:rsid w:val="00293FD0"/>
    <w:rsid w:val="0046609E"/>
    <w:rsid w:val="005E3A41"/>
    <w:rsid w:val="0072550B"/>
    <w:rsid w:val="007F78FC"/>
    <w:rsid w:val="0080158F"/>
    <w:rsid w:val="00880F35"/>
    <w:rsid w:val="00887FAC"/>
    <w:rsid w:val="008A1AD4"/>
    <w:rsid w:val="008F20BF"/>
    <w:rsid w:val="00950A0F"/>
    <w:rsid w:val="00AE6129"/>
    <w:rsid w:val="00B604B6"/>
    <w:rsid w:val="00BD11E2"/>
    <w:rsid w:val="00C24D48"/>
    <w:rsid w:val="00CA7AD1"/>
    <w:rsid w:val="00D070D3"/>
    <w:rsid w:val="00D7000C"/>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81994"/>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D11E2"/>
    <w:pPr>
      <w:spacing w:after="160" w:line="259" w:lineRule="auto"/>
      <w:ind w:left="720"/>
      <w:contextualSpacing/>
    </w:pPr>
    <w:rPr>
      <w:lang w:val="de-DE"/>
    </w:rPr>
  </w:style>
  <w:style w:type="paragraph" w:styleId="Kopfzeile">
    <w:name w:val="header"/>
    <w:basedOn w:val="Standard"/>
    <w:link w:val="KopfzeileZchn"/>
    <w:uiPriority w:val="99"/>
    <w:semiHidden/>
    <w:unhideWhenUsed/>
    <w:rsid w:val="00BD11E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BD11E2"/>
  </w:style>
  <w:style w:type="paragraph" w:styleId="Fuzeile">
    <w:name w:val="footer"/>
    <w:basedOn w:val="Standard"/>
    <w:link w:val="FuzeileZchn"/>
    <w:uiPriority w:val="99"/>
    <w:unhideWhenUsed/>
    <w:rsid w:val="00BD11E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D11E2"/>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pport.porscheinformatik.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Notes:///412566AB0032C80F/A9EAABD57004ACD1C12576DD0025DBB6/B26627A1E7A02098C12578E3002C4F0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1465</Words>
  <Characters>9231</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POCSO</Company>
  <LinksUpToDate>false</LinksUpToDate>
  <CharactersWithSpaces>10675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Klein Barbara</dc:creator>
  <cp:lastModifiedBy>Klein Barbara</cp:lastModifiedBy>
  <cp:revision>9</cp:revision>
  <dcterms:created xsi:type="dcterms:W3CDTF">2016-03-15T09:43:00Z</dcterms:created>
  <dcterms:modified xsi:type="dcterms:W3CDTF">2016-03-30T16:14:00Z</dcterms:modified>
</cp:coreProperties>
</file>