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2</w:t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 Хасков Е.А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Преподаватель: Мичуров М. А.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pageBreakBefore w:val="false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OpenMP.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Краткое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 репозиторий с программой и файлами, предназначенными для работы с вычислительным кластером: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mackchay</w:t>
        </w:r>
      </w:hyperlink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решения задачи использовал метод простой итерации при параметрах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 = 14320, epsilon = 0.0000000000000001, tau = 0.0001.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таблицу с измерениями: 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EE"/>
            <w:sz w:val="28"/>
            <w:szCs w:val="28"/>
            <w:u w:val="single"/>
            <w:shd w:fill="auto" w:val="clear"/>
          </w:rPr>
          <w:t>Time counting</w:t>
        </w:r>
      </w:hyperlink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измерений имеем: с увеличением числа ядер, ускорение растет, эффективность распараллеливания падает. Особенно большой спад эффективности наблюдается начиная с 8 ядер, по видимому из-за большого количества применения директив препроцессора #pragma.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на определение оптимальных параметров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таблицу с измерениями времени в зависимости от параметров schedule: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EE"/>
            <w:sz w:val="28"/>
            <w:szCs w:val="28"/>
            <w:u w:val="single"/>
            <w:shd w:fill="auto" w:val="clear"/>
          </w:rPr>
          <w:t>schedule</w:t>
        </w:r>
      </w:hyperlink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Как видим по таблице, если взять размер кусков равным (размер матрицы / число потоков), то наименьшее время работы программы будет именно у цикла с параметрами static и chunk_size = </w:t>
      </w:r>
      <w:r>
        <w:rPr>
          <w:rFonts w:eastAsia="Times New Roman" w:cs="Times New Roman" w:ascii="Times New Roman" w:hAnsi="Times New Roman"/>
          <w:sz w:val="28"/>
          <w:szCs w:val="28"/>
        </w:rPr>
        <w:t>716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0 = </w:t>
      </w:r>
      <w:r>
        <w:rPr>
          <w:rFonts w:eastAsia="Times New Roman" w:cs="Times New Roman" w:ascii="Times New Roman" w:hAnsi="Times New Roman"/>
          <w:sz w:val="28"/>
          <w:szCs w:val="28"/>
        </w:rPr>
        <w:t>14320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 2.</w:t>
      </w:r>
    </w:p>
    <w:p>
      <w:pPr>
        <w:pStyle w:val="LOnormal"/>
        <w:pageBreakBefore w:val="false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распараллеливания решения системы линейных уравнений реализована.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Характеристики производительности удовлетворительные, так как я добился значительного ускорения программы.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увеличением количества ядер время выполнения программы уменьшается, ускорение увеличивается, а эффективность распараллеливания падает ввиду директив препроцессора,  используемых для распараллеливания.</w:t>
      </w:r>
    </w:p>
    <w:sectPr>
      <w:type w:val="nextPage"/>
      <w:pgSz w:w="11906" w:h="16838"/>
      <w:pgMar w:left="1440" w:right="69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OPP/tree/main/lab2" TargetMode="External"/><Relationship Id="rId3" Type="http://schemas.openxmlformats.org/officeDocument/2006/relationships/hyperlink" Target="https://github.com/mackchay/OPP/blob/main/lab2/Time counting.xlsx" TargetMode="External"/><Relationship Id="rId4" Type="http://schemas.openxmlformats.org/officeDocument/2006/relationships/hyperlink" Target="https://github.com/mackchay/OPP/blob/main/lab2/schedule.xlsx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taSGWc37XR40ypFypXvLM9en/WA==">AMUW2mXJHI7XW3iTbUc5iFVoonjXtx/v9e1HxvFnc/BiQqr9LgCKF9SP2jz++wUoChWTZoKKkv691CimeH7obJuC9vmPq5BqkugvX0EUMWECbpZYsBmMWQk=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232</Words>
  <Characters>1652</Characters>
  <CharactersWithSpaces>1857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2023-03-21T22:08:35Z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