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6ADD" w:rsidRPr="005160E0" w:rsidRDefault="00AF6ADD" w:rsidP="00AF6ADD">
      <w:pPr>
        <w:rPr>
          <w:b/>
          <w:sz w:val="24"/>
        </w:rPr>
      </w:pPr>
      <w:r w:rsidRPr="005160E0">
        <w:rPr>
          <w:b/>
          <w:sz w:val="24"/>
        </w:rPr>
        <w:t xml:space="preserve">Protocol for scanning Avian nesting areas in the </w:t>
      </w:r>
      <w:proofErr w:type="spellStart"/>
      <w:r w:rsidRPr="005160E0">
        <w:rPr>
          <w:b/>
          <w:sz w:val="24"/>
        </w:rPr>
        <w:t>Deadwater</w:t>
      </w:r>
      <w:proofErr w:type="spellEnd"/>
      <w:r w:rsidRPr="005160E0">
        <w:rPr>
          <w:b/>
          <w:sz w:val="24"/>
        </w:rPr>
        <w:t xml:space="preserve"> reach:</w:t>
      </w:r>
    </w:p>
    <w:p w:rsidR="00AF6ADD" w:rsidRDefault="00AF6ADD" w:rsidP="00AF6ADD">
      <w:pPr>
        <w:pStyle w:val="ListParagraph"/>
        <w:numPr>
          <w:ilvl w:val="0"/>
          <w:numId w:val="2"/>
        </w:numPr>
      </w:pPr>
      <w:r>
        <w:t>Ensure all equipment connected, working, and paired with the tablet</w:t>
      </w:r>
    </w:p>
    <w:p w:rsidR="00AF6ADD" w:rsidRDefault="00AF6ADD" w:rsidP="00AF6ADD">
      <w:pPr>
        <w:pStyle w:val="ListParagraph"/>
        <w:numPr>
          <w:ilvl w:val="1"/>
          <w:numId w:val="2"/>
        </w:numPr>
      </w:pPr>
      <w:r>
        <w:t>Setup the site as DeadwaterSlough_2019: we’ll be using the same site and creating new DCE’s for each day of scanning</w:t>
      </w:r>
    </w:p>
    <w:p w:rsidR="00AF6ADD" w:rsidRDefault="00AF6ADD" w:rsidP="00AF6ADD">
      <w:pPr>
        <w:pStyle w:val="ListParagraph"/>
        <w:numPr>
          <w:ilvl w:val="1"/>
          <w:numId w:val="2"/>
        </w:numPr>
      </w:pPr>
      <w:r>
        <w:t>Use the QST Data Logger user manual for directions on setting up the equipment.</w:t>
      </w:r>
    </w:p>
    <w:p w:rsidR="00AF6ADD" w:rsidRDefault="00AF6ADD" w:rsidP="00AF6ADD">
      <w:pPr>
        <w:pStyle w:val="ListParagraph"/>
        <w:numPr>
          <w:ilvl w:val="2"/>
          <w:numId w:val="2"/>
        </w:numPr>
      </w:pPr>
      <w:r>
        <w:t>For DCE type choose Avian Nesting</w:t>
      </w:r>
    </w:p>
    <w:p w:rsidR="00AF6ADD" w:rsidRDefault="00AF6ADD" w:rsidP="00AF6ADD">
      <w:pPr>
        <w:pStyle w:val="ListParagraph"/>
        <w:numPr>
          <w:ilvl w:val="2"/>
          <w:numId w:val="2"/>
        </w:numPr>
      </w:pPr>
      <w:r>
        <w:t>Equipment is Mobile Antenna</w:t>
      </w:r>
    </w:p>
    <w:p w:rsidR="00AF6ADD" w:rsidRDefault="00AF6ADD" w:rsidP="00AF6ADD">
      <w:pPr>
        <w:pStyle w:val="ListParagraph"/>
        <w:numPr>
          <w:ilvl w:val="2"/>
          <w:numId w:val="2"/>
        </w:numPr>
      </w:pPr>
      <w:r>
        <w:t>Capture Method is Mobile Detection</w:t>
      </w:r>
    </w:p>
    <w:p w:rsidR="00AF6ADD" w:rsidRDefault="00AF6ADD" w:rsidP="00AF6ADD">
      <w:pPr>
        <w:pStyle w:val="ListParagraph"/>
        <w:numPr>
          <w:ilvl w:val="0"/>
          <w:numId w:val="2"/>
        </w:numPr>
      </w:pPr>
      <w:r>
        <w:t xml:space="preserve">Once you’re ready to start scanning on the “Scan Fish” screen, leave the habitat metrics as N/A and tag status as unknown.  Click start and begin walking to any known nesting areas or visible nests that are close to the </w:t>
      </w:r>
      <w:proofErr w:type="spellStart"/>
      <w:r>
        <w:t>Deadwater</w:t>
      </w:r>
      <w:proofErr w:type="spellEnd"/>
      <w:r>
        <w:t xml:space="preserve"> slough where we think those individuals are more than likely feeding on fish from </w:t>
      </w:r>
      <w:proofErr w:type="spellStart"/>
      <w:r>
        <w:t>Deadwater</w:t>
      </w:r>
      <w:proofErr w:type="spellEnd"/>
      <w:r>
        <w:t xml:space="preserve">.  This will keep a GPS walk log and stamp location along with those habitat metrics at </w:t>
      </w:r>
      <w:r w:rsidR="005160E0">
        <w:t>1-minute</w:t>
      </w:r>
      <w:r>
        <w:t xml:space="preserve"> intervals.</w:t>
      </w:r>
    </w:p>
    <w:p w:rsidR="00AF6ADD" w:rsidRDefault="005160E0" w:rsidP="00AF6ADD">
      <w:pPr>
        <w:pStyle w:val="ListParagraph"/>
        <w:numPr>
          <w:ilvl w:val="1"/>
          <w:numId w:val="2"/>
        </w:numPr>
      </w:pPr>
      <w:r>
        <w:t>When a nest is encountered</w:t>
      </w:r>
    </w:p>
    <w:p w:rsidR="005160E0" w:rsidRDefault="005160E0" w:rsidP="005160E0">
      <w:pPr>
        <w:pStyle w:val="ListParagraph"/>
        <w:numPr>
          <w:ilvl w:val="2"/>
          <w:numId w:val="2"/>
        </w:numPr>
      </w:pPr>
      <w:r>
        <w:t>Change the habitat metrics to the appropriate values (keep in mind that you’ll want to be standing near the nest so the GPS values will stamp that location)</w:t>
      </w:r>
    </w:p>
    <w:p w:rsidR="005160E0" w:rsidRDefault="005160E0" w:rsidP="005160E0">
      <w:pPr>
        <w:pStyle w:val="ListParagraph"/>
        <w:numPr>
          <w:ilvl w:val="3"/>
          <w:numId w:val="2"/>
        </w:numPr>
      </w:pPr>
      <w:r>
        <w:t>Habitat Feature is what kind of bird nest it is.  Leave as unknown if you cannot determine</w:t>
      </w:r>
    </w:p>
    <w:p w:rsidR="005160E0" w:rsidRDefault="005160E0" w:rsidP="005160E0">
      <w:pPr>
        <w:pStyle w:val="ListParagraph"/>
        <w:numPr>
          <w:ilvl w:val="3"/>
          <w:numId w:val="2"/>
        </w:numPr>
      </w:pPr>
      <w:r>
        <w:t>Habitat Type is the type of nest you encounter.  (tree, ground, other)</w:t>
      </w:r>
    </w:p>
    <w:p w:rsidR="005160E0" w:rsidRDefault="005160E0" w:rsidP="005160E0">
      <w:pPr>
        <w:pStyle w:val="ListParagraph"/>
        <w:numPr>
          <w:ilvl w:val="3"/>
          <w:numId w:val="2"/>
        </w:numPr>
      </w:pPr>
      <w:r>
        <w:t>Habitat Unit is the nesting site.  We’re using a numerical sequence for each nesting site.  (i.e. Unit 1 will include all tags from that same nesting area, 2 for the next nesting area, and so forth).  Please provide any additional comments so that we can use these same values for repeat observations from subsequent sampling in the following days.</w:t>
      </w:r>
    </w:p>
    <w:p w:rsidR="005160E0" w:rsidRDefault="005160E0" w:rsidP="005160E0">
      <w:pPr>
        <w:pStyle w:val="ListParagraph"/>
        <w:numPr>
          <w:ilvl w:val="1"/>
          <w:numId w:val="2"/>
        </w:numPr>
      </w:pPr>
      <w:r>
        <w:t xml:space="preserve">Set the tag status to test tag and scan a test tag to ensure that the equipment is working and to get that nesting area into the observational table.  This will bring up an input box where you can view the tag and the metrics.  Select “Add Tags” to close this box and to get back to the “Scan Fish” screen. </w:t>
      </w:r>
    </w:p>
    <w:p w:rsidR="005160E0" w:rsidRDefault="005160E0" w:rsidP="005160E0">
      <w:pPr>
        <w:pStyle w:val="ListParagraph"/>
        <w:numPr>
          <w:ilvl w:val="1"/>
          <w:numId w:val="2"/>
        </w:numPr>
      </w:pPr>
      <w:r>
        <w:t xml:space="preserve">Change the Tag Status back to unknown and proceed to scan the area around the nest.  Ensure to scan everywhere under the nest/above the nest if it’s on the ground </w:t>
      </w:r>
      <w:proofErr w:type="gramStart"/>
      <w:r>
        <w:t>and also</w:t>
      </w:r>
      <w:proofErr w:type="gramEnd"/>
      <w:r>
        <w:t xml:space="preserve"> scan the area up to 20 meters around the nesting area</w:t>
      </w:r>
      <w:r w:rsidR="00BA1383">
        <w:t xml:space="preserve">.  This will ensure that any tags that may have some how moved slightly away from the nesting area will be recorded.  Any tags that are detected will be added to the input box that appears.  Do not close the input box until you are completely done with scanning that </w:t>
      </w:r>
      <w:proofErr w:type="gramStart"/>
      <w:r w:rsidR="00BA1383">
        <w:t>particular nesting</w:t>
      </w:r>
      <w:proofErr w:type="gramEnd"/>
      <w:r w:rsidR="00BA1383">
        <w:t xml:space="preserve"> location.</w:t>
      </w:r>
    </w:p>
    <w:p w:rsidR="005160E0" w:rsidRDefault="00BA1383" w:rsidP="005160E0">
      <w:pPr>
        <w:pStyle w:val="ListParagraph"/>
        <w:numPr>
          <w:ilvl w:val="1"/>
          <w:numId w:val="2"/>
        </w:numPr>
      </w:pPr>
      <w:r>
        <w:t>Once the area has been scanned, ensure that all metrics for those tags are appropriate for that nesting site and select “Add Tags”</w:t>
      </w:r>
    </w:p>
    <w:p w:rsidR="00BA1383" w:rsidRDefault="00BA1383" w:rsidP="005160E0">
      <w:pPr>
        <w:pStyle w:val="ListParagraph"/>
        <w:numPr>
          <w:ilvl w:val="1"/>
          <w:numId w:val="2"/>
        </w:numPr>
      </w:pPr>
      <w:r>
        <w:t>Before leaving that site change the values back to N/A and continue moving to the next site.</w:t>
      </w:r>
    </w:p>
    <w:p w:rsidR="00BA1383" w:rsidRDefault="00BA1383" w:rsidP="005160E0">
      <w:pPr>
        <w:pStyle w:val="ListParagraph"/>
        <w:numPr>
          <w:ilvl w:val="1"/>
          <w:numId w:val="2"/>
        </w:numPr>
      </w:pPr>
      <w:r>
        <w:t>Repeat steps a through e until sampling for the day has concluded.</w:t>
      </w:r>
    </w:p>
    <w:p w:rsidR="00B77D60" w:rsidRDefault="00B77D60" w:rsidP="00B77D60">
      <w:pPr>
        <w:pStyle w:val="ListParagraph"/>
        <w:numPr>
          <w:ilvl w:val="0"/>
          <w:numId w:val="2"/>
        </w:numPr>
      </w:pPr>
      <w:r>
        <w:t>Close out of the program</w:t>
      </w:r>
      <w:bookmarkStart w:id="0" w:name="_GoBack"/>
      <w:bookmarkEnd w:id="0"/>
    </w:p>
    <w:sectPr w:rsidR="00B77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8D312B"/>
    <w:multiLevelType w:val="hybridMultilevel"/>
    <w:tmpl w:val="B99631A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912769"/>
    <w:multiLevelType w:val="hybridMultilevel"/>
    <w:tmpl w:val="50AE8A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ADD"/>
    <w:rsid w:val="005160E0"/>
    <w:rsid w:val="00AC38D9"/>
    <w:rsid w:val="00AF6ADD"/>
    <w:rsid w:val="00B77D60"/>
    <w:rsid w:val="00BA1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007CA"/>
  <w15:chartTrackingRefBased/>
  <w15:docId w15:val="{652BF01B-C586-4396-A3DD-26A1295B5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B3AD975A608C44BBDD64574B7239B5" ma:contentTypeVersion="2" ma:contentTypeDescription="Create a new document." ma:contentTypeScope="" ma:versionID="35bb35e0d5bf75c185ea4e2879ebc737">
  <xsd:schema xmlns:xsd="http://www.w3.org/2001/XMLSchema" xmlns:xs="http://www.w3.org/2001/XMLSchema" xmlns:p="http://schemas.microsoft.com/office/2006/metadata/properties" xmlns:ns2="53fb73a4-49e8-461b-a9fc-1b16d2b1884e" targetNamespace="http://schemas.microsoft.com/office/2006/metadata/properties" ma:root="true" ma:fieldsID="ab82fb871aa27125d2f25e424136ccca" ns2:_="">
    <xsd:import namespace="53fb73a4-49e8-461b-a9fc-1b16d2b1884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fb73a4-49e8-461b-a9fc-1b16d2b188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749D1F-129B-46D2-8EA4-32BB5D80E868}"/>
</file>

<file path=customXml/itemProps2.xml><?xml version="1.0" encoding="utf-8"?>
<ds:datastoreItem xmlns:ds="http://schemas.openxmlformats.org/officeDocument/2006/customXml" ds:itemID="{F3078F10-97C7-4B19-B19D-563669815BD0}"/>
</file>

<file path=customXml/itemProps3.xml><?xml version="1.0" encoding="utf-8"?>
<ds:datastoreItem xmlns:ds="http://schemas.openxmlformats.org/officeDocument/2006/customXml" ds:itemID="{2AF0AA8E-B49D-471B-835D-27D700873F45}"/>
</file>

<file path=docProps/app.xml><?xml version="1.0" encoding="utf-8"?>
<Properties xmlns="http://schemas.openxmlformats.org/officeDocument/2006/extended-properties" xmlns:vt="http://schemas.openxmlformats.org/officeDocument/2006/docPropsVTypes">
  <Template>Normal</Template>
  <TotalTime>25</TotalTime>
  <Pages>1</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Lott, Braden</dc:creator>
  <cp:keywords/>
  <dc:description/>
  <cp:lastModifiedBy>Lott, Braden</cp:lastModifiedBy>
  <cp:revision>2</cp:revision>
  <dcterms:created xsi:type="dcterms:W3CDTF">2019-10-30T16:00:00Z</dcterms:created>
  <dcterms:modified xsi:type="dcterms:W3CDTF">2019-11-01T14:27:00Z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0x0101000AB3AD975A608C44BBDD64574B7239B5</vt:lpwstr>
  </property>
</Properties>
</file>