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Radio</w:t>
      </w:r>
      <w:r>
        <w:t xml:space="preserve"> </w:t>
      </w:r>
      <w:r>
        <w:t xml:space="preserve">Tag-Only</w:t>
      </w:r>
      <w:r>
        <w:t xml:space="preserve"> </w:t>
      </w:r>
      <w:r>
        <w:t xml:space="preserve">CJS</w:t>
      </w:r>
      <w:r>
        <w:t xml:space="preserve"> </w:t>
      </w:r>
      <w:r>
        <w:t xml:space="preserve">Models</w:t>
      </w:r>
    </w:p>
    <w:p>
      <w:pPr>
        <w:pStyle w:val="Author"/>
      </w:pPr>
      <w:r>
        <w:t xml:space="preserve">Kevin See</w:t>
      </w:r>
      <w:r>
        <w:rPr>
          <w:vertAlign w:val="superscript"/>
        </w:rPr>
        <w:t xml:space="preserve">1</w:t>
      </w:r>
      <w:r>
        <w:rPr>
          <w:vertAlign w:val="superscript"/>
        </w:rPr>
        <w:t xml:space="preserve">,</w:t>
      </w:r>
      <w:r>
        <w:rPr>
          <w:vertAlign w:val="superscript"/>
        </w:rPr>
        <w:t xml:space="preserve">✉</w:t>
      </w:r>
      <w:r>
        <w:t xml:space="preserve">,</w:t>
      </w:r>
      <w:r>
        <w:t xml:space="preserve"> </w:t>
      </w:r>
      <w:r>
        <w:t xml:space="preserve">Mike Ackerman</w:t>
      </w:r>
      <w:r>
        <w:rPr>
          <w:vertAlign w:val="superscript"/>
        </w:rPr>
        <w:t xml:space="preserve">1</w:t>
      </w:r>
      <w:r>
        <w:t xml:space="preserve">,</w:t>
      </w:r>
      <w:r>
        <w:t xml:space="preserve"> </w:t>
      </w:r>
      <w:r>
        <w:t xml:space="preserve">and</w:t>
      </w:r>
      <w:r>
        <w:t xml:space="preserve"> </w:t>
      </w:r>
      <w:r>
        <w:t xml:space="preserve">Nick Porter</w:t>
      </w:r>
      <w:r>
        <w:rPr>
          <w:vertAlign w:val="superscript"/>
        </w:rPr>
        <w:t xml:space="preserve">1</w:t>
      </w:r>
    </w:p>
    <w:p>
      <w:pPr>
        <w:pStyle w:val="Date"/>
      </w:pPr>
      <w:r>
        <w:t xml:space="preserve">June</w:t>
      </w:r>
      <w:r>
        <w:t xml:space="preserve"> </w:t>
      </w:r>
      <w:r>
        <w:t xml:space="preserve">02,</w:t>
      </w:r>
      <w:r>
        <w:t xml:space="preserve"> </w:t>
      </w:r>
      <w:r>
        <w:t xml:space="preserve">2020</w:t>
      </w:r>
    </w:p>
    <w:p>
      <w:pPr>
        <w:pStyle w:val="FirstParagraph"/>
      </w:pPr>
      <w:r>
        <w:rPr>
          <w:vertAlign w:val="superscript"/>
        </w:rPr>
        <w:t xml:space="preserve">1</w:t>
      </w:r>
      <w:r>
        <w:t xml:space="preserve"> </w:t>
      </w:r>
      <w:r>
        <w:t xml:space="preserve">Biomark, Inc. 705 South 8th St., Boise, Idaho, 83702,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Kevin See &lt;</w:t>
        </w:r>
        <w:hyperlink r:id="rId20">
          <w:r>
            <w:rPr>
              <w:rStyle w:val="Hyperlink"/>
              <w:rStyle w:val="Hyperlink"/>
            </w:rPr>
            <w:t xml:space="preserve">kevin.see@merck.com</w:t>
          </w:r>
        </w:hyperlink>
        <w:r>
          <w:rPr>
            <w:rStyle w:val="Hyperlink"/>
          </w:rPr>
          <w:t xml:space="preserve">&gt;</w:t>
        </w:r>
      </w:hyperlink>
    </w:p>
    <w:p>
      <w:pPr>
        <w:pStyle w:val="Heading1"/>
      </w:pPr>
      <w:bookmarkStart w:id="21" w:name="introduction"/>
      <w:r>
        <w:t xml:space="preserve">Introduction</w:t>
      </w:r>
      <w:bookmarkEnd w:id="21"/>
    </w:p>
    <w:p>
      <w:pPr>
        <w:pStyle w:val="FirstParagraph"/>
      </w:pPr>
      <w:r>
        <w:t xml:space="preserve">We are interested primarily in estimating survival of fish from release (e.g. at the Lower Lemhi screw trap) between each RT site using radio tag detections only, with a Cormack Jolly-Seber (CJS) model.</w:t>
      </w:r>
    </w:p>
    <w:p>
      <w:pPr>
        <w:pStyle w:val="Heading1"/>
      </w:pPr>
      <w:bookmarkStart w:id="22" w:name="methods"/>
      <w:r>
        <w:t xml:space="preserve">Methods</w:t>
      </w:r>
      <w:bookmarkEnd w:id="22"/>
    </w:p>
    <w:p>
      <w:pPr>
        <w:pStyle w:val="Heading2"/>
      </w:pPr>
      <w:bookmarkStart w:id="23" w:name="data"/>
      <w:r>
        <w:t xml:space="preserve">Data</w:t>
      </w:r>
      <w:bookmarkEnd w:id="23"/>
    </w:p>
    <w:p>
      <w:pPr>
        <w:pStyle w:val="FirstParagraph"/>
      </w:pPr>
      <w:r>
        <w:t xml:space="preserve">The data is radio tag (RT) detections, which were downloaded from various fixed sites over the last three years. We compressed these detections and summarised capture histories, eliminating any detections that indicated upstream movement.</w:t>
      </w:r>
    </w:p>
    <w:p>
      <w:pPr>
        <w:pStyle w:val="BodyText"/>
      </w:pPr>
      <w:r>
        <w:t xml:space="preserve">In 2017-18 and 2018-19, we focused on tags that were released from the lower Lemhi rotary screw trap (code LLRTP). In 2019-20, we also included tags released from the upper Lemhi rotary screw trap (code LEMTRP). We did remove any tags released at the lower Lemhi trap that were detected upstream in the Lemhi River. There were 16 tags with a detection history like this.</w:t>
      </w:r>
    </w:p>
    <w:p>
      <w:pPr>
        <w:pStyle w:val="Heading2"/>
      </w:pPr>
      <w:bookmarkStart w:id="24" w:name="model"/>
      <w:r>
        <w:t xml:space="preserve">Model</w:t>
      </w:r>
      <w:bookmarkEnd w:id="24"/>
    </w:p>
    <w:p>
      <w:pPr>
        <w:pStyle w:val="FirstParagraph"/>
      </w:pPr>
      <w:r>
        <w:t xml:space="preserve">We used a Cormack Jolly-Seber model to estimate survival between reaches and detection probability at each detection point. The detection probability at the last site and the survival to that site are confounded in the model, and cannot be estimated separately, and so results from the final reach each year are excluded.</w:t>
      </w:r>
    </w:p>
    <w:p>
      <w:pPr>
        <w:pStyle w:val="Heading1"/>
      </w:pPr>
      <w:bookmarkStart w:id="25" w:name="results"/>
      <w:r>
        <w:t xml:space="preserve">Results</w:t>
      </w:r>
      <w:bookmarkEnd w:id="25"/>
    </w:p>
    <w:p>
      <w:pPr>
        <w:pStyle w:val="FirstParagraph"/>
      </w:pPr>
      <w:r>
        <w:t xml:space="preserve">We can extract summary statistics from the posteriors, and construct plots of detection probablities, survival probabilities and cummulative survival probabilities.</w:t>
      </w:r>
    </w:p>
    <w:p>
      <w:pPr>
        <w:pStyle w:val="TableCaption"/>
      </w:pPr>
      <w:r>
        <w:t xml:space="preserve">Table 1: Estimates of survival between detection points.</w:t>
      </w:r>
    </w:p>
    <w:tbl>
      <w:tblPr>
        <w:tblStyle w:val="Table"/>
        <w:tblW w:type="pct" w:w="0.0"/>
        <w:tblLook w:firstRow="1"/>
        <w:tblCaption w:val="Table 1: Estimates of survival between detection points."/>
      </w:tblPr>
      <w:tblGrid/>
      <w:tr>
        <w:trPr>
          <w:cnfStyle w:firstRow="1"/>
        </w:trPr>
        <w:tc>
          <w:tcPr>
            <w:tcBorders>
              <w:bottom w:val="single"/>
            </w:tcBorders>
            <w:vAlign w:val="bottom"/>
          </w:tcPr>
          <w:p>
            <w:pPr>
              <w:pStyle w:val="Compact"/>
              <w:jc w:val="left"/>
            </w:pPr>
            <w:r>
              <w:t xml:space="preserve">season</w:t>
            </w:r>
          </w:p>
        </w:tc>
        <w:tc>
          <w:tcPr>
            <w:tcBorders>
              <w:bottom w:val="single"/>
            </w:tcBorders>
            <w:vAlign w:val="bottom"/>
          </w:tcPr>
          <w:p>
            <w:pPr>
              <w:pStyle w:val="Compact"/>
              <w:jc w:val="left"/>
            </w:pPr>
            <w:r>
              <w:t xml:space="preserve">Reach</w:t>
            </w:r>
          </w:p>
        </w:tc>
        <w:tc>
          <w:tcPr>
            <w:tcBorders>
              <w:bottom w:val="single"/>
            </w:tcBorders>
            <w:vAlign w:val="bottom"/>
          </w:tcPr>
          <w:p>
            <w:pPr>
              <w:pStyle w:val="Compact"/>
              <w:jc w:val="right"/>
            </w:pPr>
            <w:r>
              <w:t xml:space="preserve">mean</w:t>
            </w:r>
          </w:p>
        </w:tc>
        <w:tc>
          <w:tcPr>
            <w:tcBorders>
              <w:bottom w:val="single"/>
            </w:tcBorders>
            <w:vAlign w:val="bottom"/>
          </w:tcPr>
          <w:p>
            <w:pPr>
              <w:pStyle w:val="Compact"/>
              <w:jc w:val="right"/>
            </w:pPr>
            <w:r>
              <w:t xml:space="preserve">se</w:t>
            </w:r>
          </w:p>
        </w:tc>
        <w:tc>
          <w:tcPr>
            <w:tcBorders>
              <w:bottom w:val="single"/>
            </w:tcBorders>
            <w:vAlign w:val="bottom"/>
          </w:tcPr>
          <w:p>
            <w:pPr>
              <w:pStyle w:val="Compact"/>
              <w:jc w:val="right"/>
            </w:pPr>
            <w:r>
              <w:t xml:space="preserve">cv</w:t>
            </w:r>
          </w:p>
        </w:tc>
        <w:tc>
          <w:tcPr>
            <w:tcBorders>
              <w:bottom w:val="single"/>
            </w:tcBorders>
            <w:vAlign w:val="bottom"/>
          </w:tcPr>
          <w:p>
            <w:pPr>
              <w:pStyle w:val="Compact"/>
              <w:jc w:val="right"/>
            </w:pPr>
            <w:r>
              <w:t xml:space="preserve">lwrCI</w:t>
            </w:r>
          </w:p>
        </w:tc>
        <w:tc>
          <w:tcPr>
            <w:tcBorders>
              <w:bottom w:val="single"/>
            </w:tcBorders>
            <w:vAlign w:val="bottom"/>
          </w:tcPr>
          <w:p>
            <w:pPr>
              <w:pStyle w:val="Compact"/>
              <w:jc w:val="right"/>
            </w:pPr>
            <w:r>
              <w:t xml:space="preserve">uprCI</w:t>
            </w:r>
          </w:p>
        </w:tc>
      </w:tr>
      <w:tr>
        <w:tc>
          <w:p>
            <w:pPr>
              <w:pStyle w:val="Compact"/>
              <w:jc w:val="left"/>
            </w:pPr>
            <w:r>
              <w:t xml:space="preserve">17_18</w:t>
            </w:r>
          </w:p>
        </w:tc>
        <w:tc>
          <w:p>
            <w:pPr>
              <w:pStyle w:val="Compact"/>
              <w:jc w:val="left"/>
            </w:pPr>
            <w:r>
              <w:t xml:space="preserve">LLRTP to LH</w:t>
            </w:r>
          </w:p>
        </w:tc>
        <w:tc>
          <w:p>
            <w:pPr>
              <w:pStyle w:val="Compact"/>
              <w:jc w:val="right"/>
            </w:pPr>
            <w:r>
              <w:t xml:space="preserve">0.819</w:t>
            </w:r>
          </w:p>
        </w:tc>
        <w:tc>
          <w:p>
            <w:pPr>
              <w:pStyle w:val="Compact"/>
              <w:jc w:val="right"/>
            </w:pPr>
            <w:r>
              <w:t xml:space="preserve">0.053</w:t>
            </w:r>
          </w:p>
        </w:tc>
        <w:tc>
          <w:p>
            <w:pPr>
              <w:pStyle w:val="Compact"/>
              <w:jc w:val="right"/>
            </w:pPr>
            <w:r>
              <w:t xml:space="preserve">0.065</w:t>
            </w:r>
          </w:p>
        </w:tc>
        <w:tc>
          <w:p>
            <w:pPr>
              <w:pStyle w:val="Compact"/>
              <w:jc w:val="right"/>
            </w:pPr>
            <w:r>
              <w:t xml:space="preserve">0.712</w:t>
            </w:r>
          </w:p>
        </w:tc>
        <w:tc>
          <w:p>
            <w:pPr>
              <w:pStyle w:val="Compact"/>
              <w:jc w:val="right"/>
            </w:pPr>
            <w:r>
              <w:t xml:space="preserve">0.919</w:t>
            </w:r>
          </w:p>
        </w:tc>
      </w:tr>
      <w:tr>
        <w:tc>
          <w:p>
            <w:pPr>
              <w:pStyle w:val="Compact"/>
              <w:jc w:val="left"/>
            </w:pPr>
            <w:r>
              <w:t xml:space="preserve">17_18</w:t>
            </w:r>
          </w:p>
        </w:tc>
        <w:tc>
          <w:p>
            <w:pPr>
              <w:pStyle w:val="Compact"/>
              <w:jc w:val="left"/>
            </w:pPr>
            <w:r>
              <w:t xml:space="preserve">LH to MB</w:t>
            </w:r>
          </w:p>
        </w:tc>
        <w:tc>
          <w:p>
            <w:pPr>
              <w:pStyle w:val="Compact"/>
              <w:jc w:val="right"/>
            </w:pPr>
            <w:r>
              <w:t xml:space="preserve">0.858</w:t>
            </w:r>
          </w:p>
        </w:tc>
        <w:tc>
          <w:p>
            <w:pPr>
              <w:pStyle w:val="Compact"/>
              <w:jc w:val="right"/>
            </w:pPr>
            <w:r>
              <w:t xml:space="preserve">0.059</w:t>
            </w:r>
          </w:p>
        </w:tc>
        <w:tc>
          <w:p>
            <w:pPr>
              <w:pStyle w:val="Compact"/>
              <w:jc w:val="right"/>
            </w:pPr>
            <w:r>
              <w:t xml:space="preserve">0.068</w:t>
            </w:r>
          </w:p>
        </w:tc>
        <w:tc>
          <w:p>
            <w:pPr>
              <w:pStyle w:val="Compact"/>
              <w:jc w:val="right"/>
            </w:pPr>
            <w:r>
              <w:t xml:space="preserve">0.733</w:t>
            </w:r>
          </w:p>
        </w:tc>
        <w:tc>
          <w:p>
            <w:pPr>
              <w:pStyle w:val="Compact"/>
              <w:jc w:val="right"/>
            </w:pPr>
            <w:r>
              <w:t xml:space="preserve">0.961</w:t>
            </w:r>
          </w:p>
        </w:tc>
      </w:tr>
      <w:tr>
        <w:tc>
          <w:p>
            <w:pPr>
              <w:pStyle w:val="Compact"/>
              <w:jc w:val="left"/>
            </w:pPr>
            <w:r>
              <w:t xml:space="preserve">17_18</w:t>
            </w:r>
          </w:p>
        </w:tc>
        <w:tc>
          <w:p>
            <w:pPr>
              <w:pStyle w:val="Compact"/>
              <w:jc w:val="left"/>
            </w:pPr>
            <w:r>
              <w:t xml:space="preserve">MB to TR</w:t>
            </w:r>
          </w:p>
        </w:tc>
        <w:tc>
          <w:p>
            <w:pPr>
              <w:pStyle w:val="Compact"/>
              <w:jc w:val="right"/>
            </w:pPr>
            <w:r>
              <w:t xml:space="preserve">0.916</w:t>
            </w:r>
          </w:p>
        </w:tc>
        <w:tc>
          <w:p>
            <w:pPr>
              <w:pStyle w:val="Compact"/>
              <w:jc w:val="right"/>
            </w:pPr>
            <w:r>
              <w:t xml:space="preserve">0.049</w:t>
            </w:r>
          </w:p>
        </w:tc>
        <w:tc>
          <w:p>
            <w:pPr>
              <w:pStyle w:val="Compact"/>
              <w:jc w:val="right"/>
            </w:pPr>
            <w:r>
              <w:t xml:space="preserve">0.054</w:t>
            </w:r>
          </w:p>
        </w:tc>
        <w:tc>
          <w:p>
            <w:pPr>
              <w:pStyle w:val="Compact"/>
              <w:jc w:val="right"/>
            </w:pPr>
            <w:r>
              <w:t xml:space="preserve">0.804</w:t>
            </w:r>
          </w:p>
        </w:tc>
        <w:tc>
          <w:p>
            <w:pPr>
              <w:pStyle w:val="Compact"/>
              <w:jc w:val="right"/>
            </w:pPr>
            <w:r>
              <w:t xml:space="preserve">0.994</w:t>
            </w:r>
          </w:p>
        </w:tc>
      </w:tr>
      <w:tr>
        <w:tc>
          <w:p>
            <w:pPr>
              <w:pStyle w:val="Compact"/>
              <w:jc w:val="left"/>
            </w:pPr>
            <w:r>
              <w:t xml:space="preserve">17_18</w:t>
            </w:r>
          </w:p>
        </w:tc>
        <w:tc>
          <w:p>
            <w:pPr>
              <w:pStyle w:val="Compact"/>
              <w:jc w:val="left"/>
            </w:pPr>
            <w:r>
              <w:t xml:space="preserve">TR to RR</w:t>
            </w:r>
          </w:p>
        </w:tc>
        <w:tc>
          <w:p>
            <w:pPr>
              <w:pStyle w:val="Compact"/>
              <w:jc w:val="right"/>
            </w:pPr>
            <w:r>
              <w:t xml:space="preserve">0.842</w:t>
            </w:r>
          </w:p>
        </w:tc>
        <w:tc>
          <w:p>
            <w:pPr>
              <w:pStyle w:val="Compact"/>
              <w:jc w:val="right"/>
            </w:pPr>
            <w:r>
              <w:t xml:space="preserve">0.055</w:t>
            </w:r>
          </w:p>
        </w:tc>
        <w:tc>
          <w:p>
            <w:pPr>
              <w:pStyle w:val="Compact"/>
              <w:jc w:val="right"/>
            </w:pPr>
            <w:r>
              <w:t xml:space="preserve">0.066</w:t>
            </w:r>
          </w:p>
        </w:tc>
        <w:tc>
          <w:p>
            <w:pPr>
              <w:pStyle w:val="Compact"/>
              <w:jc w:val="right"/>
            </w:pPr>
            <w:r>
              <w:t xml:space="preserve">0.729</w:t>
            </w:r>
          </w:p>
        </w:tc>
        <w:tc>
          <w:p>
            <w:pPr>
              <w:pStyle w:val="Compact"/>
              <w:jc w:val="right"/>
            </w:pPr>
            <w:r>
              <w:t xml:space="preserve">0.939</w:t>
            </w:r>
          </w:p>
        </w:tc>
      </w:tr>
      <w:tr>
        <w:tc>
          <w:p>
            <w:pPr>
              <w:pStyle w:val="Compact"/>
              <w:jc w:val="left"/>
            </w:pPr>
            <w:r>
              <w:t xml:space="preserve">17_18</w:t>
            </w:r>
          </w:p>
        </w:tc>
        <w:tc>
          <w:p>
            <w:pPr>
              <w:pStyle w:val="Compact"/>
              <w:jc w:val="left"/>
            </w:pPr>
            <w:r>
              <w:t xml:space="preserve">RR to BG</w:t>
            </w:r>
          </w:p>
        </w:tc>
        <w:tc>
          <w:p>
            <w:pPr>
              <w:pStyle w:val="Compact"/>
              <w:jc w:val="right"/>
            </w:pPr>
            <w:r>
              <w:t xml:space="preserve">0.958</w:t>
            </w:r>
          </w:p>
        </w:tc>
        <w:tc>
          <w:p>
            <w:pPr>
              <w:pStyle w:val="Compact"/>
              <w:jc w:val="right"/>
            </w:pPr>
            <w:r>
              <w:t xml:space="preserve">0.034</w:t>
            </w:r>
          </w:p>
        </w:tc>
        <w:tc>
          <w:p>
            <w:pPr>
              <w:pStyle w:val="Compact"/>
              <w:jc w:val="right"/>
            </w:pPr>
            <w:r>
              <w:t xml:space="preserve">0.035</w:t>
            </w:r>
          </w:p>
        </w:tc>
        <w:tc>
          <w:p>
            <w:pPr>
              <w:pStyle w:val="Compact"/>
              <w:jc w:val="right"/>
            </w:pPr>
            <w:r>
              <w:t xml:space="preserve">0.876</w:t>
            </w:r>
          </w:p>
        </w:tc>
        <w:tc>
          <w:p>
            <w:pPr>
              <w:pStyle w:val="Compact"/>
              <w:jc w:val="right"/>
            </w:pPr>
            <w:r>
              <w:t xml:space="preserve">0.999</w:t>
            </w:r>
          </w:p>
        </w:tc>
      </w:tr>
      <w:tr>
        <w:tc>
          <w:p>
            <w:pPr>
              <w:pStyle w:val="Compact"/>
              <w:jc w:val="left"/>
            </w:pPr>
            <w:r>
              <w:t xml:space="preserve">17_18</w:t>
            </w:r>
          </w:p>
        </w:tc>
        <w:tc>
          <w:p>
            <w:pPr>
              <w:pStyle w:val="Compact"/>
              <w:jc w:val="left"/>
            </w:pPr>
            <w:r>
              <w:t xml:space="preserve">BG to NF</w:t>
            </w:r>
          </w:p>
        </w:tc>
        <w:tc>
          <w:p>
            <w:pPr>
              <w:pStyle w:val="Compact"/>
              <w:jc w:val="right"/>
            </w:pPr>
            <w:r>
              <w:t xml:space="preserve">0.890</w:t>
            </w:r>
          </w:p>
        </w:tc>
        <w:tc>
          <w:p>
            <w:pPr>
              <w:pStyle w:val="Compact"/>
              <w:jc w:val="right"/>
            </w:pPr>
            <w:r>
              <w:t xml:space="preserve">0.054</w:t>
            </w:r>
          </w:p>
        </w:tc>
        <w:tc>
          <w:p>
            <w:pPr>
              <w:pStyle w:val="Compact"/>
              <w:jc w:val="right"/>
            </w:pPr>
            <w:r>
              <w:t xml:space="preserve">0.061</w:t>
            </w:r>
          </w:p>
        </w:tc>
        <w:tc>
          <w:p>
            <w:pPr>
              <w:pStyle w:val="Compact"/>
              <w:jc w:val="right"/>
            </w:pPr>
            <w:r>
              <w:t xml:space="preserve">0.776</w:t>
            </w:r>
          </w:p>
        </w:tc>
        <w:tc>
          <w:p>
            <w:pPr>
              <w:pStyle w:val="Compact"/>
              <w:jc w:val="right"/>
            </w:pPr>
            <w:r>
              <w:t xml:space="preserve">0.983</w:t>
            </w:r>
          </w:p>
        </w:tc>
      </w:tr>
      <w:tr>
        <w:tc>
          <w:p>
            <w:pPr>
              <w:pStyle w:val="Compact"/>
              <w:jc w:val="left"/>
            </w:pPr>
            <w:r>
              <w:t xml:space="preserve">17_18</w:t>
            </w:r>
          </w:p>
        </w:tc>
        <w:tc>
          <w:p>
            <w:pPr>
              <w:pStyle w:val="Compact"/>
              <w:jc w:val="left"/>
            </w:pPr>
            <w:r>
              <w:t xml:space="preserve">NF to DW</w:t>
            </w:r>
          </w:p>
        </w:tc>
        <w:tc>
          <w:p>
            <w:pPr>
              <w:pStyle w:val="Compact"/>
              <w:jc w:val="right"/>
            </w:pPr>
            <w:r>
              <w:t xml:space="preserve">0.807</w:t>
            </w:r>
          </w:p>
        </w:tc>
        <w:tc>
          <w:p>
            <w:pPr>
              <w:pStyle w:val="Compact"/>
              <w:jc w:val="right"/>
            </w:pPr>
            <w:r>
              <w:t xml:space="preserve">0.070</w:t>
            </w:r>
          </w:p>
        </w:tc>
        <w:tc>
          <w:p>
            <w:pPr>
              <w:pStyle w:val="Compact"/>
              <w:jc w:val="right"/>
            </w:pPr>
            <w:r>
              <w:t xml:space="preserve">0.087</w:t>
            </w:r>
          </w:p>
        </w:tc>
        <w:tc>
          <w:p>
            <w:pPr>
              <w:pStyle w:val="Compact"/>
              <w:jc w:val="right"/>
            </w:pPr>
            <w:r>
              <w:t xml:space="preserve">0.656</w:t>
            </w:r>
          </w:p>
        </w:tc>
        <w:tc>
          <w:p>
            <w:pPr>
              <w:pStyle w:val="Compact"/>
              <w:jc w:val="right"/>
            </w:pPr>
            <w:r>
              <w:t xml:space="preserve">0.928</w:t>
            </w:r>
          </w:p>
        </w:tc>
      </w:tr>
      <w:tr>
        <w:tc>
          <w:p>
            <w:pPr>
              <w:pStyle w:val="Compact"/>
              <w:jc w:val="left"/>
            </w:pPr>
            <w:r>
              <w:t xml:space="preserve">17_18</w:t>
            </w:r>
          </w:p>
        </w:tc>
        <w:tc>
          <w:p>
            <w:pPr>
              <w:pStyle w:val="Compact"/>
              <w:jc w:val="left"/>
            </w:pPr>
            <w:r>
              <w:t xml:space="preserve">DW to LR</w:t>
            </w:r>
          </w:p>
        </w:tc>
        <w:tc>
          <w:p>
            <w:pPr>
              <w:pStyle w:val="Compact"/>
              <w:jc w:val="right"/>
            </w:pPr>
            <w:r>
              <w:t xml:space="preserve">0.910</w:t>
            </w:r>
          </w:p>
        </w:tc>
        <w:tc>
          <w:p>
            <w:pPr>
              <w:pStyle w:val="Compact"/>
              <w:jc w:val="right"/>
            </w:pPr>
            <w:r>
              <w:t xml:space="preserve">0.062</w:t>
            </w:r>
          </w:p>
        </w:tc>
        <w:tc>
          <w:p>
            <w:pPr>
              <w:pStyle w:val="Compact"/>
              <w:jc w:val="right"/>
            </w:pPr>
            <w:r>
              <w:t xml:space="preserve">0.068</w:t>
            </w:r>
          </w:p>
        </w:tc>
        <w:tc>
          <w:p>
            <w:pPr>
              <w:pStyle w:val="Compact"/>
              <w:jc w:val="right"/>
            </w:pPr>
            <w:r>
              <w:t xml:space="preserve">0.767</w:t>
            </w:r>
          </w:p>
        </w:tc>
        <w:tc>
          <w:p>
            <w:pPr>
              <w:pStyle w:val="Compact"/>
              <w:jc w:val="right"/>
            </w:pPr>
            <w:r>
              <w:t xml:space="preserve">0.995</w:t>
            </w:r>
          </w:p>
        </w:tc>
      </w:tr>
      <w:tr>
        <w:tc>
          <w:p>
            <w:pPr>
              <w:pStyle w:val="Compact"/>
              <w:jc w:val="left"/>
            </w:pPr>
            <w:r>
              <w:t xml:space="preserve">17_18</w:t>
            </w:r>
          </w:p>
        </w:tc>
        <w:tc>
          <w:p>
            <w:pPr>
              <w:pStyle w:val="Compact"/>
              <w:jc w:val="left"/>
            </w:pPr>
            <w:r>
              <w:t xml:space="preserve">LR to SR</w:t>
            </w:r>
          </w:p>
        </w:tc>
        <w:tc>
          <w:p>
            <w:pPr>
              <w:pStyle w:val="Compact"/>
              <w:jc w:val="right"/>
            </w:pPr>
            <w:r>
              <w:t xml:space="preserve">0.713</w:t>
            </w:r>
          </w:p>
        </w:tc>
        <w:tc>
          <w:p>
            <w:pPr>
              <w:pStyle w:val="Compact"/>
              <w:jc w:val="right"/>
            </w:pPr>
            <w:r>
              <w:t xml:space="preserve">0.100</w:t>
            </w:r>
          </w:p>
        </w:tc>
        <w:tc>
          <w:p>
            <w:pPr>
              <w:pStyle w:val="Compact"/>
              <w:jc w:val="right"/>
            </w:pPr>
            <w:r>
              <w:t xml:space="preserve">0.140</w:t>
            </w:r>
          </w:p>
        </w:tc>
        <w:tc>
          <w:p>
            <w:pPr>
              <w:pStyle w:val="Compact"/>
              <w:jc w:val="right"/>
            </w:pPr>
            <w:r>
              <w:t xml:space="preserve">0.516</w:t>
            </w:r>
          </w:p>
        </w:tc>
        <w:tc>
          <w:p>
            <w:pPr>
              <w:pStyle w:val="Compact"/>
              <w:jc w:val="right"/>
            </w:pPr>
            <w:r>
              <w:t xml:space="preserve">0.915</w:t>
            </w:r>
          </w:p>
        </w:tc>
      </w:tr>
      <w:tr>
        <w:tc>
          <w:p>
            <w:pPr>
              <w:pStyle w:val="Compact"/>
              <w:jc w:val="left"/>
            </w:pPr>
            <w:r>
              <w:t xml:space="preserve">17_18</w:t>
            </w:r>
          </w:p>
        </w:tc>
        <w:tc>
          <w:p>
            <w:pPr>
              <w:pStyle w:val="Compact"/>
              <w:jc w:val="left"/>
            </w:pPr>
            <w:r>
              <w:t xml:space="preserve">SR to CC</w:t>
            </w:r>
          </w:p>
        </w:tc>
        <w:tc>
          <w:p>
            <w:pPr>
              <w:pStyle w:val="Compact"/>
              <w:jc w:val="right"/>
            </w:pPr>
            <w:r>
              <w:t xml:space="preserve">0.798</w:t>
            </w:r>
          </w:p>
        </w:tc>
        <w:tc>
          <w:p>
            <w:pPr>
              <w:pStyle w:val="Compact"/>
              <w:jc w:val="right"/>
            </w:pPr>
            <w:r>
              <w:t xml:space="preserve">0.132</w:t>
            </w:r>
          </w:p>
        </w:tc>
        <w:tc>
          <w:p>
            <w:pPr>
              <w:pStyle w:val="Compact"/>
              <w:jc w:val="right"/>
            </w:pPr>
            <w:r>
              <w:t xml:space="preserve">0.166</w:t>
            </w:r>
          </w:p>
        </w:tc>
        <w:tc>
          <w:p>
            <w:pPr>
              <w:pStyle w:val="Compact"/>
              <w:jc w:val="right"/>
            </w:pPr>
            <w:r>
              <w:t xml:space="preserve">0.535</w:t>
            </w:r>
          </w:p>
        </w:tc>
        <w:tc>
          <w:p>
            <w:pPr>
              <w:pStyle w:val="Compact"/>
              <w:jc w:val="right"/>
            </w:pPr>
            <w:r>
              <w:t xml:space="preserve">0.991</w:t>
            </w:r>
          </w:p>
        </w:tc>
      </w:tr>
      <w:tr>
        <w:tc>
          <w:p>
            <w:pPr>
              <w:pStyle w:val="Compact"/>
              <w:jc w:val="left"/>
            </w:pPr>
            <w:r>
              <w:t xml:space="preserve">18_19</w:t>
            </w:r>
          </w:p>
        </w:tc>
        <w:tc>
          <w:p>
            <w:pPr>
              <w:pStyle w:val="Compact"/>
              <w:jc w:val="left"/>
            </w:pPr>
            <w:r>
              <w:t xml:space="preserve">LLRTP to LH</w:t>
            </w:r>
          </w:p>
        </w:tc>
        <w:tc>
          <w:p>
            <w:pPr>
              <w:pStyle w:val="Compact"/>
              <w:jc w:val="right"/>
            </w:pPr>
            <w:r>
              <w:t xml:space="preserve">0.837</w:t>
            </w:r>
          </w:p>
        </w:tc>
        <w:tc>
          <w:p>
            <w:pPr>
              <w:pStyle w:val="Compact"/>
              <w:jc w:val="right"/>
            </w:pPr>
            <w:r>
              <w:t xml:space="preserve">0.044</w:t>
            </w:r>
          </w:p>
        </w:tc>
        <w:tc>
          <w:p>
            <w:pPr>
              <w:pStyle w:val="Compact"/>
              <w:jc w:val="right"/>
            </w:pPr>
            <w:r>
              <w:t xml:space="preserve">0.053</w:t>
            </w:r>
          </w:p>
        </w:tc>
        <w:tc>
          <w:p>
            <w:pPr>
              <w:pStyle w:val="Compact"/>
              <w:jc w:val="right"/>
            </w:pPr>
            <w:r>
              <w:t xml:space="preserve">0.748</w:t>
            </w:r>
          </w:p>
        </w:tc>
        <w:tc>
          <w:p>
            <w:pPr>
              <w:pStyle w:val="Compact"/>
              <w:jc w:val="right"/>
            </w:pPr>
            <w:r>
              <w:t xml:space="preserve">0.923</w:t>
            </w:r>
          </w:p>
        </w:tc>
      </w:tr>
      <w:tr>
        <w:tc>
          <w:p>
            <w:pPr>
              <w:pStyle w:val="Compact"/>
              <w:jc w:val="left"/>
            </w:pPr>
            <w:r>
              <w:t xml:space="preserve">18_19</w:t>
            </w:r>
          </w:p>
        </w:tc>
        <w:tc>
          <w:p>
            <w:pPr>
              <w:pStyle w:val="Compact"/>
              <w:jc w:val="left"/>
            </w:pPr>
            <w:r>
              <w:t xml:space="preserve">LH to CA</w:t>
            </w:r>
          </w:p>
        </w:tc>
        <w:tc>
          <w:p>
            <w:pPr>
              <w:pStyle w:val="Compact"/>
              <w:jc w:val="right"/>
            </w:pPr>
            <w:r>
              <w:t xml:space="preserve">0.817</w:t>
            </w:r>
          </w:p>
        </w:tc>
        <w:tc>
          <w:p>
            <w:pPr>
              <w:pStyle w:val="Compact"/>
              <w:jc w:val="right"/>
            </w:pPr>
            <w:r>
              <w:t xml:space="preserve">0.045</w:t>
            </w:r>
          </w:p>
        </w:tc>
        <w:tc>
          <w:p>
            <w:pPr>
              <w:pStyle w:val="Compact"/>
              <w:jc w:val="right"/>
            </w:pPr>
            <w:r>
              <w:t xml:space="preserve">0.056</w:t>
            </w:r>
          </w:p>
        </w:tc>
        <w:tc>
          <w:p>
            <w:pPr>
              <w:pStyle w:val="Compact"/>
              <w:jc w:val="right"/>
            </w:pPr>
            <w:r>
              <w:t xml:space="preserve">0.723</w:t>
            </w:r>
          </w:p>
        </w:tc>
        <w:tc>
          <w:p>
            <w:pPr>
              <w:pStyle w:val="Compact"/>
              <w:jc w:val="right"/>
            </w:pPr>
            <w:r>
              <w:t xml:space="preserve">0.900</w:t>
            </w:r>
          </w:p>
        </w:tc>
      </w:tr>
      <w:tr>
        <w:tc>
          <w:p>
            <w:pPr>
              <w:pStyle w:val="Compact"/>
              <w:jc w:val="left"/>
            </w:pPr>
            <w:r>
              <w:t xml:space="preserve">18_19</w:t>
            </w:r>
          </w:p>
        </w:tc>
        <w:tc>
          <w:p>
            <w:pPr>
              <w:pStyle w:val="Compact"/>
              <w:jc w:val="left"/>
            </w:pPr>
            <w:r>
              <w:t xml:space="preserve">CA to TR</w:t>
            </w:r>
          </w:p>
        </w:tc>
        <w:tc>
          <w:p>
            <w:pPr>
              <w:pStyle w:val="Compact"/>
              <w:jc w:val="right"/>
            </w:pPr>
            <w:r>
              <w:t xml:space="preserve">0.941</w:t>
            </w:r>
          </w:p>
        </w:tc>
        <w:tc>
          <w:p>
            <w:pPr>
              <w:pStyle w:val="Compact"/>
              <w:jc w:val="right"/>
            </w:pPr>
            <w:r>
              <w:t xml:space="preserve">0.030</w:t>
            </w:r>
          </w:p>
        </w:tc>
        <w:tc>
          <w:p>
            <w:pPr>
              <w:pStyle w:val="Compact"/>
              <w:jc w:val="right"/>
            </w:pPr>
            <w:r>
              <w:t xml:space="preserve">0.032</w:t>
            </w:r>
          </w:p>
        </w:tc>
        <w:tc>
          <w:p>
            <w:pPr>
              <w:pStyle w:val="Compact"/>
              <w:jc w:val="right"/>
            </w:pPr>
            <w:r>
              <w:t xml:space="preserve">0.873</w:t>
            </w:r>
          </w:p>
        </w:tc>
        <w:tc>
          <w:p>
            <w:pPr>
              <w:pStyle w:val="Compact"/>
              <w:jc w:val="right"/>
            </w:pPr>
            <w:r>
              <w:t xml:space="preserve">0.989</w:t>
            </w:r>
          </w:p>
        </w:tc>
      </w:tr>
      <w:tr>
        <w:tc>
          <w:p>
            <w:pPr>
              <w:pStyle w:val="Compact"/>
              <w:jc w:val="left"/>
            </w:pPr>
            <w:r>
              <w:t xml:space="preserve">18_19</w:t>
            </w:r>
          </w:p>
        </w:tc>
        <w:tc>
          <w:p>
            <w:pPr>
              <w:pStyle w:val="Compact"/>
              <w:jc w:val="left"/>
            </w:pPr>
            <w:r>
              <w:t xml:space="preserve">TR to RR</w:t>
            </w:r>
          </w:p>
        </w:tc>
        <w:tc>
          <w:p>
            <w:pPr>
              <w:pStyle w:val="Compact"/>
              <w:jc w:val="right"/>
            </w:pPr>
            <w:r>
              <w:t xml:space="preserve">0.929</w:t>
            </w:r>
          </w:p>
        </w:tc>
        <w:tc>
          <w:p>
            <w:pPr>
              <w:pStyle w:val="Compact"/>
              <w:jc w:val="right"/>
            </w:pPr>
            <w:r>
              <w:t xml:space="preserve">0.029</w:t>
            </w:r>
          </w:p>
        </w:tc>
        <w:tc>
          <w:p>
            <w:pPr>
              <w:pStyle w:val="Compact"/>
              <w:jc w:val="right"/>
            </w:pPr>
            <w:r>
              <w:t xml:space="preserve">0.031</w:t>
            </w:r>
          </w:p>
        </w:tc>
        <w:tc>
          <w:p>
            <w:pPr>
              <w:pStyle w:val="Compact"/>
              <w:jc w:val="right"/>
            </w:pPr>
            <w:r>
              <w:t xml:space="preserve">0.864</w:t>
            </w:r>
          </w:p>
        </w:tc>
        <w:tc>
          <w:p>
            <w:pPr>
              <w:pStyle w:val="Compact"/>
              <w:jc w:val="right"/>
            </w:pPr>
            <w:r>
              <w:t xml:space="preserve">0.977</w:t>
            </w:r>
          </w:p>
        </w:tc>
      </w:tr>
      <w:tr>
        <w:tc>
          <w:p>
            <w:pPr>
              <w:pStyle w:val="Compact"/>
              <w:jc w:val="left"/>
            </w:pPr>
            <w:r>
              <w:t xml:space="preserve">18_19</w:t>
            </w:r>
          </w:p>
        </w:tc>
        <w:tc>
          <w:p>
            <w:pPr>
              <w:pStyle w:val="Compact"/>
              <w:jc w:val="left"/>
            </w:pPr>
            <w:r>
              <w:t xml:space="preserve">RR to NF</w:t>
            </w:r>
          </w:p>
        </w:tc>
        <w:tc>
          <w:p>
            <w:pPr>
              <w:pStyle w:val="Compact"/>
              <w:jc w:val="right"/>
            </w:pPr>
            <w:r>
              <w:t xml:space="preserve">0.922</w:t>
            </w:r>
          </w:p>
        </w:tc>
        <w:tc>
          <w:p>
            <w:pPr>
              <w:pStyle w:val="Compact"/>
              <w:jc w:val="right"/>
            </w:pPr>
            <w:r>
              <w:t xml:space="preserve">0.035</w:t>
            </w:r>
          </w:p>
        </w:tc>
        <w:tc>
          <w:p>
            <w:pPr>
              <w:pStyle w:val="Compact"/>
              <w:jc w:val="right"/>
            </w:pPr>
            <w:r>
              <w:t xml:space="preserve">0.038</w:t>
            </w:r>
          </w:p>
        </w:tc>
        <w:tc>
          <w:p>
            <w:pPr>
              <w:pStyle w:val="Compact"/>
              <w:jc w:val="right"/>
            </w:pPr>
            <w:r>
              <w:t xml:space="preserve">0.844</w:t>
            </w:r>
          </w:p>
        </w:tc>
        <w:tc>
          <w:p>
            <w:pPr>
              <w:pStyle w:val="Compact"/>
              <w:jc w:val="right"/>
            </w:pPr>
            <w:r>
              <w:t xml:space="preserve">0.980</w:t>
            </w:r>
          </w:p>
        </w:tc>
      </w:tr>
      <w:tr>
        <w:tc>
          <w:p>
            <w:pPr>
              <w:pStyle w:val="Compact"/>
              <w:jc w:val="left"/>
            </w:pPr>
            <w:r>
              <w:t xml:space="preserve">18_19</w:t>
            </w:r>
          </w:p>
        </w:tc>
        <w:tc>
          <w:p>
            <w:pPr>
              <w:pStyle w:val="Compact"/>
              <w:jc w:val="left"/>
            </w:pPr>
            <w:r>
              <w:t xml:space="preserve">NF to DW</w:t>
            </w:r>
          </w:p>
        </w:tc>
        <w:tc>
          <w:p>
            <w:pPr>
              <w:pStyle w:val="Compact"/>
              <w:jc w:val="right"/>
            </w:pPr>
            <w:r>
              <w:t xml:space="preserve">0.797</w:t>
            </w:r>
          </w:p>
        </w:tc>
        <w:tc>
          <w:p>
            <w:pPr>
              <w:pStyle w:val="Compact"/>
              <w:jc w:val="right"/>
            </w:pPr>
            <w:r>
              <w:t xml:space="preserve">0.047</w:t>
            </w:r>
          </w:p>
        </w:tc>
        <w:tc>
          <w:p>
            <w:pPr>
              <w:pStyle w:val="Compact"/>
              <w:jc w:val="right"/>
            </w:pPr>
            <w:r>
              <w:t xml:space="preserve">0.058</w:t>
            </w:r>
          </w:p>
        </w:tc>
        <w:tc>
          <w:p>
            <w:pPr>
              <w:pStyle w:val="Compact"/>
              <w:jc w:val="right"/>
            </w:pPr>
            <w:r>
              <w:t xml:space="preserve">0.701</w:t>
            </w:r>
          </w:p>
        </w:tc>
        <w:tc>
          <w:p>
            <w:pPr>
              <w:pStyle w:val="Compact"/>
              <w:jc w:val="right"/>
            </w:pPr>
            <w:r>
              <w:t xml:space="preserve">0.884</w:t>
            </w:r>
          </w:p>
        </w:tc>
      </w:tr>
      <w:tr>
        <w:tc>
          <w:p>
            <w:pPr>
              <w:pStyle w:val="Compact"/>
              <w:jc w:val="left"/>
            </w:pPr>
            <w:r>
              <w:t xml:space="preserve">18_19</w:t>
            </w:r>
          </w:p>
        </w:tc>
        <w:tc>
          <w:p>
            <w:pPr>
              <w:pStyle w:val="Compact"/>
              <w:jc w:val="left"/>
            </w:pPr>
            <w:r>
              <w:t xml:space="preserve">DW to LR</w:t>
            </w:r>
          </w:p>
        </w:tc>
        <w:tc>
          <w:p>
            <w:pPr>
              <w:pStyle w:val="Compact"/>
              <w:jc w:val="right"/>
            </w:pPr>
            <w:r>
              <w:t xml:space="preserve">0.793</w:t>
            </w:r>
          </w:p>
        </w:tc>
        <w:tc>
          <w:p>
            <w:pPr>
              <w:pStyle w:val="Compact"/>
              <w:jc w:val="right"/>
            </w:pPr>
            <w:r>
              <w:t xml:space="preserve">0.061</w:t>
            </w:r>
          </w:p>
        </w:tc>
        <w:tc>
          <w:p>
            <w:pPr>
              <w:pStyle w:val="Compact"/>
              <w:jc w:val="right"/>
            </w:pPr>
            <w:r>
              <w:t xml:space="preserve">0.077</w:t>
            </w:r>
          </w:p>
        </w:tc>
        <w:tc>
          <w:p>
            <w:pPr>
              <w:pStyle w:val="Compact"/>
              <w:jc w:val="right"/>
            </w:pPr>
            <w:r>
              <w:t xml:space="preserve">0.673</w:t>
            </w:r>
          </w:p>
        </w:tc>
        <w:tc>
          <w:p>
            <w:pPr>
              <w:pStyle w:val="Compact"/>
              <w:jc w:val="right"/>
            </w:pPr>
            <w:r>
              <w:t xml:space="preserve">0.911</w:t>
            </w:r>
          </w:p>
        </w:tc>
      </w:tr>
      <w:tr>
        <w:tc>
          <w:p>
            <w:pPr>
              <w:pStyle w:val="Compact"/>
              <w:jc w:val="left"/>
            </w:pPr>
            <w:r>
              <w:t xml:space="preserve">18_19</w:t>
            </w:r>
          </w:p>
        </w:tc>
        <w:tc>
          <w:p>
            <w:pPr>
              <w:pStyle w:val="Compact"/>
              <w:jc w:val="left"/>
            </w:pPr>
            <w:r>
              <w:t xml:space="preserve">LR to SR</w:t>
            </w:r>
          </w:p>
        </w:tc>
        <w:tc>
          <w:p>
            <w:pPr>
              <w:pStyle w:val="Compact"/>
              <w:jc w:val="right"/>
            </w:pPr>
            <w:r>
              <w:t xml:space="preserve">0.655</w:t>
            </w:r>
          </w:p>
        </w:tc>
        <w:tc>
          <w:p>
            <w:pPr>
              <w:pStyle w:val="Compact"/>
              <w:jc w:val="right"/>
            </w:pPr>
            <w:r>
              <w:t xml:space="preserve">0.074</w:t>
            </w:r>
          </w:p>
        </w:tc>
        <w:tc>
          <w:p>
            <w:pPr>
              <w:pStyle w:val="Compact"/>
              <w:jc w:val="right"/>
            </w:pPr>
            <w:r>
              <w:t xml:space="preserve">0.114</w:t>
            </w:r>
          </w:p>
        </w:tc>
        <w:tc>
          <w:p>
            <w:pPr>
              <w:pStyle w:val="Compact"/>
              <w:jc w:val="right"/>
            </w:pPr>
            <w:r>
              <w:t xml:space="preserve">0.510</w:t>
            </w:r>
          </w:p>
        </w:tc>
        <w:tc>
          <w:p>
            <w:pPr>
              <w:pStyle w:val="Compact"/>
              <w:jc w:val="right"/>
            </w:pPr>
            <w:r>
              <w:t xml:space="preserve">0.794</w:t>
            </w:r>
          </w:p>
        </w:tc>
      </w:tr>
      <w:tr>
        <w:tc>
          <w:p>
            <w:pPr>
              <w:pStyle w:val="Compact"/>
              <w:jc w:val="left"/>
            </w:pPr>
            <w:r>
              <w:t xml:space="preserve">18_19</w:t>
            </w:r>
          </w:p>
        </w:tc>
        <w:tc>
          <w:p>
            <w:pPr>
              <w:pStyle w:val="Compact"/>
              <w:jc w:val="left"/>
            </w:pPr>
            <w:r>
              <w:t xml:space="preserve">SR to CC</w:t>
            </w:r>
          </w:p>
        </w:tc>
        <w:tc>
          <w:p>
            <w:pPr>
              <w:pStyle w:val="Compact"/>
              <w:jc w:val="right"/>
            </w:pPr>
            <w:r>
              <w:t xml:space="preserve">0.677</w:t>
            </w:r>
          </w:p>
        </w:tc>
        <w:tc>
          <w:p>
            <w:pPr>
              <w:pStyle w:val="Compact"/>
              <w:jc w:val="right"/>
            </w:pPr>
            <w:r>
              <w:t xml:space="preserve">0.090</w:t>
            </w:r>
          </w:p>
        </w:tc>
        <w:tc>
          <w:p>
            <w:pPr>
              <w:pStyle w:val="Compact"/>
              <w:jc w:val="right"/>
            </w:pPr>
            <w:r>
              <w:t xml:space="preserve">0.133</w:t>
            </w:r>
          </w:p>
        </w:tc>
        <w:tc>
          <w:p>
            <w:pPr>
              <w:pStyle w:val="Compact"/>
              <w:jc w:val="right"/>
            </w:pPr>
            <w:r>
              <w:t xml:space="preserve">0.504</w:t>
            </w:r>
          </w:p>
        </w:tc>
        <w:tc>
          <w:p>
            <w:pPr>
              <w:pStyle w:val="Compact"/>
              <w:jc w:val="right"/>
            </w:pPr>
            <w:r>
              <w:t xml:space="preserve">0.861</w:t>
            </w:r>
          </w:p>
        </w:tc>
      </w:tr>
      <w:tr>
        <w:tc>
          <w:p>
            <w:pPr>
              <w:pStyle w:val="Compact"/>
              <w:jc w:val="left"/>
            </w:pPr>
            <w:r>
              <w:t xml:space="preserve">18_19</w:t>
            </w:r>
          </w:p>
        </w:tc>
        <w:tc>
          <w:p>
            <w:pPr>
              <w:pStyle w:val="Compact"/>
              <w:jc w:val="left"/>
            </w:pPr>
            <w:r>
              <w:t xml:space="preserve">CC to YP</w:t>
            </w:r>
          </w:p>
        </w:tc>
        <w:tc>
          <w:p>
            <w:pPr>
              <w:pStyle w:val="Compact"/>
              <w:jc w:val="right"/>
            </w:pPr>
            <w:r>
              <w:t xml:space="preserve">0.486</w:t>
            </w:r>
          </w:p>
        </w:tc>
        <w:tc>
          <w:p>
            <w:pPr>
              <w:pStyle w:val="Compact"/>
              <w:jc w:val="right"/>
            </w:pPr>
            <w:r>
              <w:t xml:space="preserve">0.121</w:t>
            </w:r>
          </w:p>
        </w:tc>
        <w:tc>
          <w:p>
            <w:pPr>
              <w:pStyle w:val="Compact"/>
              <w:jc w:val="right"/>
            </w:pPr>
            <w:r>
              <w:t xml:space="preserve">0.248</w:t>
            </w:r>
          </w:p>
        </w:tc>
        <w:tc>
          <w:p>
            <w:pPr>
              <w:pStyle w:val="Compact"/>
              <w:jc w:val="right"/>
            </w:pPr>
            <w:r>
              <w:t xml:space="preserve">0.286</w:t>
            </w:r>
          </w:p>
        </w:tc>
        <w:tc>
          <w:p>
            <w:pPr>
              <w:pStyle w:val="Compact"/>
              <w:jc w:val="right"/>
            </w:pPr>
            <w:r>
              <w:t xml:space="preserve">0.779</w:t>
            </w:r>
          </w:p>
        </w:tc>
      </w:tr>
      <w:tr>
        <w:tc>
          <w:p>
            <w:pPr>
              <w:pStyle w:val="Compact"/>
              <w:jc w:val="left"/>
            </w:pPr>
            <w:r>
              <w:t xml:space="preserve">18_19</w:t>
            </w:r>
          </w:p>
        </w:tc>
        <w:tc>
          <w:p>
            <w:pPr>
              <w:pStyle w:val="Compact"/>
              <w:jc w:val="left"/>
            </w:pPr>
            <w:r>
              <w:t xml:space="preserve">YP to VC</w:t>
            </w:r>
          </w:p>
        </w:tc>
        <w:tc>
          <w:p>
            <w:pPr>
              <w:pStyle w:val="Compact"/>
              <w:jc w:val="right"/>
            </w:pPr>
            <w:r>
              <w:t xml:space="preserve">0.296</w:t>
            </w:r>
          </w:p>
        </w:tc>
        <w:tc>
          <w:p>
            <w:pPr>
              <w:pStyle w:val="Compact"/>
              <w:jc w:val="right"/>
            </w:pPr>
            <w:r>
              <w:t xml:space="preserve">0.108</w:t>
            </w:r>
          </w:p>
        </w:tc>
        <w:tc>
          <w:p>
            <w:pPr>
              <w:pStyle w:val="Compact"/>
              <w:jc w:val="right"/>
            </w:pPr>
            <w:r>
              <w:t xml:space="preserve">0.364</w:t>
            </w:r>
          </w:p>
        </w:tc>
        <w:tc>
          <w:p>
            <w:pPr>
              <w:pStyle w:val="Compact"/>
              <w:jc w:val="right"/>
            </w:pPr>
            <w:r>
              <w:t xml:space="preserve">0.114</w:t>
            </w:r>
          </w:p>
        </w:tc>
        <w:tc>
          <w:p>
            <w:pPr>
              <w:pStyle w:val="Compact"/>
              <w:jc w:val="right"/>
            </w:pPr>
            <w:r>
              <w:t xml:space="preserve">0.533</w:t>
            </w:r>
          </w:p>
        </w:tc>
      </w:tr>
      <w:tr>
        <w:tc>
          <w:p>
            <w:pPr>
              <w:pStyle w:val="Compact"/>
              <w:jc w:val="left"/>
            </w:pPr>
            <w:r>
              <w:t xml:space="preserve">18_19</w:t>
            </w:r>
          </w:p>
        </w:tc>
        <w:tc>
          <w:p>
            <w:pPr>
              <w:pStyle w:val="Compact"/>
              <w:jc w:val="left"/>
            </w:pPr>
            <w:r>
              <w:t xml:space="preserve">VC to SB</w:t>
            </w:r>
          </w:p>
        </w:tc>
        <w:tc>
          <w:p>
            <w:pPr>
              <w:pStyle w:val="Compact"/>
              <w:jc w:val="right"/>
            </w:pPr>
            <w:r>
              <w:t xml:space="preserve">0.839</w:t>
            </w:r>
          </w:p>
        </w:tc>
        <w:tc>
          <w:p>
            <w:pPr>
              <w:pStyle w:val="Compact"/>
              <w:jc w:val="right"/>
            </w:pPr>
            <w:r>
              <w:t xml:space="preserve">0.135</w:t>
            </w:r>
          </w:p>
        </w:tc>
        <w:tc>
          <w:p>
            <w:pPr>
              <w:pStyle w:val="Compact"/>
              <w:jc w:val="right"/>
            </w:pPr>
            <w:r>
              <w:t xml:space="preserve">0.160</w:t>
            </w:r>
          </w:p>
        </w:tc>
        <w:tc>
          <w:p>
            <w:pPr>
              <w:pStyle w:val="Compact"/>
              <w:jc w:val="right"/>
            </w:pPr>
            <w:r>
              <w:t xml:space="preserve">0.498</w:t>
            </w:r>
          </w:p>
        </w:tc>
        <w:tc>
          <w:p>
            <w:pPr>
              <w:pStyle w:val="Compact"/>
              <w:jc w:val="right"/>
            </w:pPr>
            <w:r>
              <w:t xml:space="preserve">0.994</w:t>
            </w:r>
          </w:p>
        </w:tc>
      </w:tr>
      <w:tr>
        <w:tc>
          <w:p>
            <w:pPr>
              <w:pStyle w:val="Compact"/>
              <w:jc w:val="left"/>
            </w:pPr>
            <w:r>
              <w:t xml:space="preserve">19_20</w:t>
            </w:r>
          </w:p>
        </w:tc>
        <w:tc>
          <w:p>
            <w:pPr>
              <w:pStyle w:val="Compact"/>
              <w:jc w:val="left"/>
            </w:pPr>
            <w:r>
              <w:t xml:space="preserve">LEMTRP to BC</w:t>
            </w:r>
          </w:p>
        </w:tc>
        <w:tc>
          <w:p>
            <w:pPr>
              <w:pStyle w:val="Compact"/>
              <w:jc w:val="right"/>
            </w:pPr>
            <w:r>
              <w:t xml:space="preserve">0.918</w:t>
            </w:r>
          </w:p>
        </w:tc>
        <w:tc>
          <w:p>
            <w:pPr>
              <w:pStyle w:val="Compact"/>
              <w:jc w:val="right"/>
            </w:pPr>
            <w:r>
              <w:t xml:space="preserve">0.060</w:t>
            </w:r>
          </w:p>
        </w:tc>
        <w:tc>
          <w:p>
            <w:pPr>
              <w:pStyle w:val="Compact"/>
              <w:jc w:val="right"/>
            </w:pPr>
            <w:r>
              <w:t xml:space="preserve">0.065</w:t>
            </w:r>
          </w:p>
        </w:tc>
        <w:tc>
          <w:p>
            <w:pPr>
              <w:pStyle w:val="Compact"/>
              <w:jc w:val="right"/>
            </w:pPr>
            <w:r>
              <w:t xml:space="preserve">0.782</w:t>
            </w:r>
          </w:p>
        </w:tc>
        <w:tc>
          <w:p>
            <w:pPr>
              <w:pStyle w:val="Compact"/>
              <w:jc w:val="right"/>
            </w:pPr>
            <w:r>
              <w:t xml:space="preserve">0.996</w:t>
            </w:r>
          </w:p>
        </w:tc>
      </w:tr>
      <w:tr>
        <w:tc>
          <w:p>
            <w:pPr>
              <w:pStyle w:val="Compact"/>
              <w:jc w:val="left"/>
            </w:pPr>
            <w:r>
              <w:t xml:space="preserve">19_20</w:t>
            </w:r>
          </w:p>
        </w:tc>
        <w:tc>
          <w:p>
            <w:pPr>
              <w:pStyle w:val="Compact"/>
              <w:jc w:val="left"/>
            </w:pPr>
            <w:r>
              <w:t xml:space="preserve">BC to TC</w:t>
            </w:r>
          </w:p>
        </w:tc>
        <w:tc>
          <w:p>
            <w:pPr>
              <w:pStyle w:val="Compact"/>
              <w:jc w:val="right"/>
            </w:pPr>
            <w:r>
              <w:t xml:space="preserve">0.719</w:t>
            </w:r>
          </w:p>
        </w:tc>
        <w:tc>
          <w:p>
            <w:pPr>
              <w:pStyle w:val="Compact"/>
              <w:jc w:val="right"/>
            </w:pPr>
            <w:r>
              <w:t xml:space="preserve">0.096</w:t>
            </w:r>
          </w:p>
        </w:tc>
        <w:tc>
          <w:p>
            <w:pPr>
              <w:pStyle w:val="Compact"/>
              <w:jc w:val="right"/>
            </w:pPr>
            <w:r>
              <w:t xml:space="preserve">0.134</w:t>
            </w:r>
          </w:p>
        </w:tc>
        <w:tc>
          <w:p>
            <w:pPr>
              <w:pStyle w:val="Compact"/>
              <w:jc w:val="right"/>
            </w:pPr>
            <w:r>
              <w:t xml:space="preserve">0.544</w:t>
            </w:r>
          </w:p>
        </w:tc>
        <w:tc>
          <w:p>
            <w:pPr>
              <w:pStyle w:val="Compact"/>
              <w:jc w:val="right"/>
            </w:pPr>
            <w:r>
              <w:t xml:space="preserve">0.930</w:t>
            </w:r>
          </w:p>
        </w:tc>
      </w:tr>
      <w:tr>
        <w:tc>
          <w:p>
            <w:pPr>
              <w:pStyle w:val="Compact"/>
              <w:jc w:val="left"/>
            </w:pPr>
            <w:r>
              <w:t xml:space="preserve">19_20</w:t>
            </w:r>
          </w:p>
        </w:tc>
        <w:tc>
          <w:p>
            <w:pPr>
              <w:pStyle w:val="Compact"/>
              <w:jc w:val="left"/>
            </w:pPr>
            <w:r>
              <w:t xml:space="preserve">TC to EC</w:t>
            </w:r>
          </w:p>
        </w:tc>
        <w:tc>
          <w:p>
            <w:pPr>
              <w:pStyle w:val="Compact"/>
              <w:jc w:val="right"/>
            </w:pPr>
            <w:r>
              <w:t xml:space="preserve">0.922</w:t>
            </w:r>
          </w:p>
        </w:tc>
        <w:tc>
          <w:p>
            <w:pPr>
              <w:pStyle w:val="Compact"/>
              <w:jc w:val="right"/>
            </w:pPr>
            <w:r>
              <w:t xml:space="preserve">0.066</w:t>
            </w:r>
          </w:p>
        </w:tc>
        <w:tc>
          <w:p>
            <w:pPr>
              <w:pStyle w:val="Compact"/>
              <w:jc w:val="right"/>
            </w:pPr>
            <w:r>
              <w:t xml:space="preserve">0.071</w:t>
            </w:r>
          </w:p>
        </w:tc>
        <w:tc>
          <w:p>
            <w:pPr>
              <w:pStyle w:val="Compact"/>
              <w:jc w:val="right"/>
            </w:pPr>
            <w:r>
              <w:t xml:space="preserve">0.751</w:t>
            </w:r>
          </w:p>
        </w:tc>
        <w:tc>
          <w:p>
            <w:pPr>
              <w:pStyle w:val="Compact"/>
              <w:jc w:val="right"/>
            </w:pPr>
            <w:r>
              <w:t xml:space="preserve">0.997</w:t>
            </w:r>
          </w:p>
        </w:tc>
      </w:tr>
      <w:tr>
        <w:tc>
          <w:p>
            <w:pPr>
              <w:pStyle w:val="Compact"/>
              <w:jc w:val="left"/>
            </w:pPr>
            <w:r>
              <w:t xml:space="preserve">19_20</w:t>
            </w:r>
          </w:p>
        </w:tc>
        <w:tc>
          <w:p>
            <w:pPr>
              <w:pStyle w:val="Compact"/>
              <w:jc w:val="left"/>
            </w:pPr>
            <w:r>
              <w:t xml:space="preserve">EC to SS</w:t>
            </w:r>
          </w:p>
        </w:tc>
        <w:tc>
          <w:p>
            <w:pPr>
              <w:pStyle w:val="Compact"/>
              <w:jc w:val="right"/>
            </w:pPr>
            <w:r>
              <w:t xml:space="preserve">0.841</w:t>
            </w:r>
          </w:p>
        </w:tc>
        <w:tc>
          <w:p>
            <w:pPr>
              <w:pStyle w:val="Compact"/>
              <w:jc w:val="right"/>
            </w:pPr>
            <w:r>
              <w:t xml:space="preserve">0.095</w:t>
            </w:r>
          </w:p>
        </w:tc>
        <w:tc>
          <w:p>
            <w:pPr>
              <w:pStyle w:val="Compact"/>
              <w:jc w:val="right"/>
            </w:pPr>
            <w:r>
              <w:t xml:space="preserve">0.113</w:t>
            </w:r>
          </w:p>
        </w:tc>
        <w:tc>
          <w:p>
            <w:pPr>
              <w:pStyle w:val="Compact"/>
              <w:jc w:val="right"/>
            </w:pPr>
            <w:r>
              <w:t xml:space="preserve">0.648</w:t>
            </w:r>
          </w:p>
        </w:tc>
        <w:tc>
          <w:p>
            <w:pPr>
              <w:pStyle w:val="Compact"/>
              <w:jc w:val="right"/>
            </w:pPr>
            <w:r>
              <w:t xml:space="preserve">0.990</w:t>
            </w:r>
          </w:p>
        </w:tc>
      </w:tr>
      <w:tr>
        <w:tc>
          <w:p>
            <w:pPr>
              <w:pStyle w:val="Compact"/>
              <w:jc w:val="left"/>
            </w:pPr>
            <w:r>
              <w:t xml:space="preserve">19_20</w:t>
            </w:r>
          </w:p>
        </w:tc>
        <w:tc>
          <w:p>
            <w:pPr>
              <w:pStyle w:val="Compact"/>
              <w:jc w:val="left"/>
            </w:pPr>
            <w:r>
              <w:t xml:space="preserve">SS to EU</w:t>
            </w:r>
          </w:p>
        </w:tc>
        <w:tc>
          <w:p>
            <w:pPr>
              <w:pStyle w:val="Compact"/>
              <w:jc w:val="right"/>
            </w:pPr>
            <w:r>
              <w:t xml:space="preserve">0.863</w:t>
            </w:r>
          </w:p>
        </w:tc>
        <w:tc>
          <w:p>
            <w:pPr>
              <w:pStyle w:val="Compact"/>
              <w:jc w:val="right"/>
            </w:pPr>
            <w:r>
              <w:t xml:space="preserve">0.100</w:t>
            </w:r>
          </w:p>
        </w:tc>
        <w:tc>
          <w:p>
            <w:pPr>
              <w:pStyle w:val="Compact"/>
              <w:jc w:val="right"/>
            </w:pPr>
            <w:r>
              <w:t xml:space="preserve">0.116</w:t>
            </w:r>
          </w:p>
        </w:tc>
        <w:tc>
          <w:p>
            <w:pPr>
              <w:pStyle w:val="Compact"/>
              <w:jc w:val="right"/>
            </w:pPr>
            <w:r>
              <w:t xml:space="preserve">0.634</w:t>
            </w:r>
          </w:p>
        </w:tc>
        <w:tc>
          <w:p>
            <w:pPr>
              <w:pStyle w:val="Compact"/>
              <w:jc w:val="right"/>
            </w:pPr>
            <w:r>
              <w:t xml:space="preserve">0.994</w:t>
            </w:r>
          </w:p>
        </w:tc>
      </w:tr>
      <w:tr>
        <w:tc>
          <w:p>
            <w:pPr>
              <w:pStyle w:val="Compact"/>
              <w:jc w:val="left"/>
            </w:pPr>
            <w:r>
              <w:t xml:space="preserve">19_20</w:t>
            </w:r>
          </w:p>
        </w:tc>
        <w:tc>
          <w:p>
            <w:pPr>
              <w:pStyle w:val="Compact"/>
              <w:jc w:val="left"/>
            </w:pPr>
            <w:r>
              <w:t xml:space="preserve">EU to LF</w:t>
            </w:r>
          </w:p>
        </w:tc>
        <w:tc>
          <w:p>
            <w:pPr>
              <w:pStyle w:val="Compact"/>
              <w:jc w:val="right"/>
            </w:pPr>
            <w:r>
              <w:t xml:space="preserve">0.574</w:t>
            </w:r>
          </w:p>
        </w:tc>
        <w:tc>
          <w:p>
            <w:pPr>
              <w:pStyle w:val="Compact"/>
              <w:jc w:val="right"/>
            </w:pPr>
            <w:r>
              <w:t xml:space="preserve">0.146</w:t>
            </w:r>
          </w:p>
        </w:tc>
        <w:tc>
          <w:p>
            <w:pPr>
              <w:pStyle w:val="Compact"/>
              <w:jc w:val="right"/>
            </w:pPr>
            <w:r>
              <w:t xml:space="preserve">0.253</w:t>
            </w:r>
          </w:p>
        </w:tc>
        <w:tc>
          <w:p>
            <w:pPr>
              <w:pStyle w:val="Compact"/>
              <w:jc w:val="right"/>
            </w:pPr>
            <w:r>
              <w:t xml:space="preserve">0.339</w:t>
            </w:r>
          </w:p>
        </w:tc>
        <w:tc>
          <w:p>
            <w:pPr>
              <w:pStyle w:val="Compact"/>
              <w:jc w:val="right"/>
            </w:pPr>
            <w:r>
              <w:t xml:space="preserve">0.907</w:t>
            </w:r>
          </w:p>
        </w:tc>
      </w:tr>
      <w:tr>
        <w:tc>
          <w:p>
            <w:pPr>
              <w:pStyle w:val="Compact"/>
              <w:jc w:val="left"/>
            </w:pPr>
            <w:r>
              <w:t xml:space="preserve">19_20</w:t>
            </w:r>
          </w:p>
        </w:tc>
        <w:tc>
          <w:p>
            <w:pPr>
              <w:pStyle w:val="Compact"/>
              <w:jc w:val="left"/>
            </w:pPr>
            <w:r>
              <w:t xml:space="preserve">LF to LLRTP</w:t>
            </w:r>
          </w:p>
        </w:tc>
        <w:tc>
          <w:p>
            <w:pPr>
              <w:pStyle w:val="Compact"/>
              <w:jc w:val="right"/>
            </w:pPr>
            <w:r>
              <w:t xml:space="preserve">0.685</w:t>
            </w:r>
          </w:p>
        </w:tc>
        <w:tc>
          <w:p>
            <w:pPr>
              <w:pStyle w:val="Compact"/>
              <w:jc w:val="right"/>
            </w:pPr>
            <w:r>
              <w:t xml:space="preserve">0.142</w:t>
            </w:r>
          </w:p>
        </w:tc>
        <w:tc>
          <w:p>
            <w:pPr>
              <w:pStyle w:val="Compact"/>
              <w:jc w:val="right"/>
            </w:pPr>
            <w:r>
              <w:t xml:space="preserve">0.208</w:t>
            </w:r>
          </w:p>
        </w:tc>
        <w:tc>
          <w:p>
            <w:pPr>
              <w:pStyle w:val="Compact"/>
              <w:jc w:val="right"/>
            </w:pPr>
            <w:r>
              <w:t xml:space="preserve">0.404</w:t>
            </w:r>
          </w:p>
        </w:tc>
        <w:tc>
          <w:p>
            <w:pPr>
              <w:pStyle w:val="Compact"/>
              <w:jc w:val="right"/>
            </w:pPr>
            <w:r>
              <w:t xml:space="preserve">0.939</w:t>
            </w:r>
          </w:p>
        </w:tc>
      </w:tr>
      <w:tr>
        <w:tc>
          <w:p>
            <w:pPr>
              <w:pStyle w:val="Compact"/>
              <w:jc w:val="left"/>
            </w:pPr>
            <w:r>
              <w:t xml:space="preserve">19_20</w:t>
            </w:r>
          </w:p>
        </w:tc>
        <w:tc>
          <w:p>
            <w:pPr>
              <w:pStyle w:val="Compact"/>
              <w:jc w:val="left"/>
            </w:pPr>
            <w:r>
              <w:t xml:space="preserve">LLRTP to DD</w:t>
            </w:r>
          </w:p>
        </w:tc>
        <w:tc>
          <w:p>
            <w:pPr>
              <w:pStyle w:val="Compact"/>
              <w:jc w:val="right"/>
            </w:pPr>
            <w:r>
              <w:t xml:space="preserve">0.961</w:t>
            </w:r>
          </w:p>
        </w:tc>
        <w:tc>
          <w:p>
            <w:pPr>
              <w:pStyle w:val="Compact"/>
              <w:jc w:val="right"/>
            </w:pPr>
            <w:r>
              <w:t xml:space="preserve">0.033</w:t>
            </w:r>
          </w:p>
        </w:tc>
        <w:tc>
          <w:p>
            <w:pPr>
              <w:pStyle w:val="Compact"/>
              <w:jc w:val="right"/>
            </w:pPr>
            <w:r>
              <w:t xml:space="preserve">0.034</w:t>
            </w:r>
          </w:p>
        </w:tc>
        <w:tc>
          <w:p>
            <w:pPr>
              <w:pStyle w:val="Compact"/>
              <w:jc w:val="right"/>
            </w:pPr>
            <w:r>
              <w:t xml:space="preserve">0.882</w:t>
            </w:r>
          </w:p>
        </w:tc>
        <w:tc>
          <w:p>
            <w:pPr>
              <w:pStyle w:val="Compact"/>
              <w:jc w:val="right"/>
            </w:pPr>
            <w:r>
              <w:t xml:space="preserve">0.999</w:t>
            </w:r>
          </w:p>
        </w:tc>
      </w:tr>
      <w:tr>
        <w:tc>
          <w:p>
            <w:pPr>
              <w:pStyle w:val="Compact"/>
              <w:jc w:val="left"/>
            </w:pPr>
            <w:r>
              <w:t xml:space="preserve">19_20</w:t>
            </w:r>
          </w:p>
        </w:tc>
        <w:tc>
          <w:p>
            <w:pPr>
              <w:pStyle w:val="Compact"/>
              <w:jc w:val="left"/>
            </w:pPr>
            <w:r>
              <w:t xml:space="preserve">DD to LH</w:t>
            </w:r>
          </w:p>
        </w:tc>
        <w:tc>
          <w:p>
            <w:pPr>
              <w:pStyle w:val="Compact"/>
              <w:jc w:val="right"/>
            </w:pPr>
            <w:r>
              <w:t xml:space="preserve">0.844</w:t>
            </w:r>
          </w:p>
        </w:tc>
        <w:tc>
          <w:p>
            <w:pPr>
              <w:pStyle w:val="Compact"/>
              <w:jc w:val="right"/>
            </w:pPr>
            <w:r>
              <w:t xml:space="preserve">0.057</w:t>
            </w:r>
          </w:p>
        </w:tc>
        <w:tc>
          <w:p>
            <w:pPr>
              <w:pStyle w:val="Compact"/>
              <w:jc w:val="right"/>
            </w:pPr>
            <w:r>
              <w:t xml:space="preserve">0.068</w:t>
            </w:r>
          </w:p>
        </w:tc>
        <w:tc>
          <w:p>
            <w:pPr>
              <w:pStyle w:val="Compact"/>
              <w:jc w:val="right"/>
            </w:pPr>
            <w:r>
              <w:t xml:space="preserve">0.733</w:t>
            </w:r>
          </w:p>
        </w:tc>
        <w:tc>
          <w:p>
            <w:pPr>
              <w:pStyle w:val="Compact"/>
              <w:jc w:val="right"/>
            </w:pPr>
            <w:r>
              <w:t xml:space="preserve">0.956</w:t>
            </w:r>
          </w:p>
        </w:tc>
      </w:tr>
      <w:tr>
        <w:tc>
          <w:p>
            <w:pPr>
              <w:pStyle w:val="Compact"/>
              <w:jc w:val="left"/>
            </w:pPr>
            <w:r>
              <w:t xml:space="preserve">19_20</w:t>
            </w:r>
          </w:p>
        </w:tc>
        <w:tc>
          <w:p>
            <w:pPr>
              <w:pStyle w:val="Compact"/>
              <w:jc w:val="left"/>
            </w:pPr>
            <w:r>
              <w:t xml:space="preserve">LH to MB</w:t>
            </w:r>
          </w:p>
        </w:tc>
        <w:tc>
          <w:p>
            <w:pPr>
              <w:pStyle w:val="Compact"/>
              <w:jc w:val="right"/>
            </w:pPr>
            <w:r>
              <w:t xml:space="preserve">0.886</w:t>
            </w:r>
          </w:p>
        </w:tc>
        <w:tc>
          <w:p>
            <w:pPr>
              <w:pStyle w:val="Compact"/>
              <w:jc w:val="right"/>
            </w:pPr>
            <w:r>
              <w:t xml:space="preserve">0.057</w:t>
            </w:r>
          </w:p>
        </w:tc>
        <w:tc>
          <w:p>
            <w:pPr>
              <w:pStyle w:val="Compact"/>
              <w:jc w:val="right"/>
            </w:pPr>
            <w:r>
              <w:t xml:space="preserve">0.065</w:t>
            </w:r>
          </w:p>
        </w:tc>
        <w:tc>
          <w:p>
            <w:pPr>
              <w:pStyle w:val="Compact"/>
              <w:jc w:val="right"/>
            </w:pPr>
            <w:r>
              <w:t xml:space="preserve">0.760</w:t>
            </w:r>
          </w:p>
        </w:tc>
        <w:tc>
          <w:p>
            <w:pPr>
              <w:pStyle w:val="Compact"/>
              <w:jc w:val="right"/>
            </w:pPr>
            <w:r>
              <w:t xml:space="preserve">0.985</w:t>
            </w:r>
          </w:p>
        </w:tc>
      </w:tr>
      <w:tr>
        <w:tc>
          <w:p>
            <w:pPr>
              <w:pStyle w:val="Compact"/>
              <w:jc w:val="left"/>
            </w:pPr>
            <w:r>
              <w:t xml:space="preserve">19_20</w:t>
            </w:r>
          </w:p>
        </w:tc>
        <w:tc>
          <w:p>
            <w:pPr>
              <w:pStyle w:val="Compact"/>
              <w:jc w:val="left"/>
            </w:pPr>
            <w:r>
              <w:t xml:space="preserve">MB to TR</w:t>
            </w:r>
          </w:p>
        </w:tc>
        <w:tc>
          <w:p>
            <w:pPr>
              <w:pStyle w:val="Compact"/>
              <w:jc w:val="right"/>
            </w:pPr>
            <w:r>
              <w:t xml:space="preserve">0.792</w:t>
            </w:r>
          </w:p>
        </w:tc>
        <w:tc>
          <w:p>
            <w:pPr>
              <w:pStyle w:val="Compact"/>
              <w:jc w:val="right"/>
            </w:pPr>
            <w:r>
              <w:t xml:space="preserve">0.060</w:t>
            </w:r>
          </w:p>
        </w:tc>
        <w:tc>
          <w:p>
            <w:pPr>
              <w:pStyle w:val="Compact"/>
              <w:jc w:val="right"/>
            </w:pPr>
            <w:r>
              <w:t xml:space="preserve">0.075</w:t>
            </w:r>
          </w:p>
        </w:tc>
        <w:tc>
          <w:p>
            <w:pPr>
              <w:pStyle w:val="Compact"/>
              <w:jc w:val="right"/>
            </w:pPr>
            <w:r>
              <w:t xml:space="preserve">0.667</w:t>
            </w:r>
          </w:p>
        </w:tc>
        <w:tc>
          <w:p>
            <w:pPr>
              <w:pStyle w:val="Compact"/>
              <w:jc w:val="right"/>
            </w:pPr>
            <w:r>
              <w:t xml:space="preserve">0.901</w:t>
            </w:r>
          </w:p>
        </w:tc>
      </w:tr>
      <w:tr>
        <w:tc>
          <w:p>
            <w:pPr>
              <w:pStyle w:val="Compact"/>
              <w:jc w:val="left"/>
            </w:pPr>
            <w:r>
              <w:t xml:space="preserve">19_20</w:t>
            </w:r>
          </w:p>
        </w:tc>
        <w:tc>
          <w:p>
            <w:pPr>
              <w:pStyle w:val="Compact"/>
              <w:jc w:val="left"/>
            </w:pPr>
            <w:r>
              <w:t xml:space="preserve">TR to NF</w:t>
            </w:r>
          </w:p>
        </w:tc>
        <w:tc>
          <w:p>
            <w:pPr>
              <w:pStyle w:val="Compact"/>
              <w:jc w:val="right"/>
            </w:pPr>
            <w:r>
              <w:t xml:space="preserve">0.871</w:t>
            </w:r>
          </w:p>
        </w:tc>
        <w:tc>
          <w:p>
            <w:pPr>
              <w:pStyle w:val="Compact"/>
              <w:jc w:val="right"/>
            </w:pPr>
            <w:r>
              <w:t xml:space="preserve">0.054</w:t>
            </w:r>
          </w:p>
        </w:tc>
        <w:tc>
          <w:p>
            <w:pPr>
              <w:pStyle w:val="Compact"/>
              <w:jc w:val="right"/>
            </w:pPr>
            <w:r>
              <w:t xml:space="preserve">0.062</w:t>
            </w:r>
          </w:p>
        </w:tc>
        <w:tc>
          <w:p>
            <w:pPr>
              <w:pStyle w:val="Compact"/>
              <w:jc w:val="right"/>
            </w:pPr>
            <w:r>
              <w:t xml:space="preserve">0.751</w:t>
            </w:r>
          </w:p>
        </w:tc>
        <w:tc>
          <w:p>
            <w:pPr>
              <w:pStyle w:val="Compact"/>
              <w:jc w:val="right"/>
            </w:pPr>
            <w:r>
              <w:t xml:space="preserve">0.962</w:t>
            </w:r>
          </w:p>
        </w:tc>
      </w:tr>
      <w:tr>
        <w:tc>
          <w:p>
            <w:pPr>
              <w:pStyle w:val="Compact"/>
              <w:jc w:val="left"/>
            </w:pPr>
            <w:r>
              <w:t xml:space="preserve">19_20</w:t>
            </w:r>
          </w:p>
        </w:tc>
        <w:tc>
          <w:p>
            <w:pPr>
              <w:pStyle w:val="Compact"/>
              <w:jc w:val="left"/>
            </w:pPr>
            <w:r>
              <w:t xml:space="preserve">NF to DW</w:t>
            </w:r>
          </w:p>
        </w:tc>
        <w:tc>
          <w:p>
            <w:pPr>
              <w:pStyle w:val="Compact"/>
              <w:jc w:val="right"/>
            </w:pPr>
            <w:r>
              <w:t xml:space="preserve">0.901</w:t>
            </w:r>
          </w:p>
        </w:tc>
        <w:tc>
          <w:p>
            <w:pPr>
              <w:pStyle w:val="Compact"/>
              <w:jc w:val="right"/>
            </w:pPr>
            <w:r>
              <w:t xml:space="preserve">0.052</w:t>
            </w:r>
          </w:p>
        </w:tc>
        <w:tc>
          <w:p>
            <w:pPr>
              <w:pStyle w:val="Compact"/>
              <w:jc w:val="right"/>
            </w:pPr>
            <w:r>
              <w:t xml:space="preserve">0.058</w:t>
            </w:r>
          </w:p>
        </w:tc>
        <w:tc>
          <w:p>
            <w:pPr>
              <w:pStyle w:val="Compact"/>
              <w:jc w:val="right"/>
            </w:pPr>
            <w:r>
              <w:t xml:space="preserve">0.778</w:t>
            </w:r>
          </w:p>
        </w:tc>
        <w:tc>
          <w:p>
            <w:pPr>
              <w:pStyle w:val="Compact"/>
              <w:jc w:val="right"/>
            </w:pPr>
            <w:r>
              <w:t xml:space="preserve">0.984</w:t>
            </w:r>
          </w:p>
        </w:tc>
      </w:tr>
      <w:tr>
        <w:tc>
          <w:p>
            <w:pPr>
              <w:pStyle w:val="Compact"/>
              <w:jc w:val="left"/>
            </w:pPr>
            <w:r>
              <w:t xml:space="preserve">19_20</w:t>
            </w:r>
          </w:p>
        </w:tc>
        <w:tc>
          <w:p>
            <w:pPr>
              <w:pStyle w:val="Compact"/>
              <w:jc w:val="left"/>
            </w:pPr>
            <w:r>
              <w:t xml:space="preserve">DW to LR</w:t>
            </w:r>
          </w:p>
        </w:tc>
        <w:tc>
          <w:p>
            <w:pPr>
              <w:pStyle w:val="Compact"/>
              <w:jc w:val="right"/>
            </w:pPr>
            <w:r>
              <w:t xml:space="preserve">0.859</w:t>
            </w:r>
          </w:p>
        </w:tc>
        <w:tc>
          <w:p>
            <w:pPr>
              <w:pStyle w:val="Compact"/>
              <w:jc w:val="right"/>
            </w:pPr>
            <w:r>
              <w:t xml:space="preserve">0.073</w:t>
            </w:r>
          </w:p>
        </w:tc>
        <w:tc>
          <w:p>
            <w:pPr>
              <w:pStyle w:val="Compact"/>
              <w:jc w:val="right"/>
            </w:pPr>
            <w:r>
              <w:t xml:space="preserve">0.085</w:t>
            </w:r>
          </w:p>
        </w:tc>
        <w:tc>
          <w:p>
            <w:pPr>
              <w:pStyle w:val="Compact"/>
              <w:jc w:val="right"/>
            </w:pPr>
            <w:r>
              <w:t xml:space="preserve">0.701</w:t>
            </w:r>
          </w:p>
        </w:tc>
        <w:tc>
          <w:p>
            <w:pPr>
              <w:pStyle w:val="Compact"/>
              <w:jc w:val="right"/>
            </w:pPr>
            <w:r>
              <w:t xml:space="preserve">0.982</w:t>
            </w:r>
          </w:p>
        </w:tc>
      </w:tr>
      <w:tr>
        <w:tc>
          <w:p>
            <w:pPr>
              <w:pStyle w:val="Compact"/>
              <w:jc w:val="left"/>
            </w:pPr>
            <w:r>
              <w:t xml:space="preserve">19_20</w:t>
            </w:r>
          </w:p>
        </w:tc>
        <w:tc>
          <w:p>
            <w:pPr>
              <w:pStyle w:val="Compact"/>
              <w:jc w:val="left"/>
            </w:pPr>
            <w:r>
              <w:t xml:space="preserve">LR to SR</w:t>
            </w:r>
          </w:p>
        </w:tc>
        <w:tc>
          <w:p>
            <w:pPr>
              <w:pStyle w:val="Compact"/>
              <w:jc w:val="right"/>
            </w:pPr>
            <w:r>
              <w:t xml:space="preserve">0.687</w:t>
            </w:r>
          </w:p>
        </w:tc>
        <w:tc>
          <w:p>
            <w:pPr>
              <w:pStyle w:val="Compact"/>
              <w:jc w:val="right"/>
            </w:pPr>
            <w:r>
              <w:t xml:space="preserve">0.105</w:t>
            </w:r>
          </w:p>
        </w:tc>
        <w:tc>
          <w:p>
            <w:pPr>
              <w:pStyle w:val="Compact"/>
              <w:jc w:val="right"/>
            </w:pPr>
            <w:r>
              <w:t xml:space="preserve">0.152</w:t>
            </w:r>
          </w:p>
        </w:tc>
        <w:tc>
          <w:p>
            <w:pPr>
              <w:pStyle w:val="Compact"/>
              <w:jc w:val="right"/>
            </w:pPr>
            <w:r>
              <w:t xml:space="preserve">0.485</w:t>
            </w:r>
          </w:p>
        </w:tc>
        <w:tc>
          <w:p>
            <w:pPr>
              <w:pStyle w:val="Compact"/>
              <w:jc w:val="right"/>
            </w:pPr>
            <w:r>
              <w:t xml:space="preserve">0.902</w:t>
            </w:r>
          </w:p>
        </w:tc>
      </w:tr>
      <w:tr>
        <w:tc>
          <w:p>
            <w:pPr>
              <w:pStyle w:val="Compact"/>
              <w:jc w:val="left"/>
            </w:pPr>
            <w:r>
              <w:t xml:space="preserve">19_20</w:t>
            </w:r>
          </w:p>
        </w:tc>
        <w:tc>
          <w:p>
            <w:pPr>
              <w:pStyle w:val="Compact"/>
              <w:jc w:val="left"/>
            </w:pPr>
            <w:r>
              <w:t xml:space="preserve">SR to CC</w:t>
            </w:r>
          </w:p>
        </w:tc>
        <w:tc>
          <w:p>
            <w:pPr>
              <w:pStyle w:val="Compact"/>
              <w:jc w:val="right"/>
            </w:pPr>
            <w:r>
              <w:t xml:space="preserve">0.716</w:t>
            </w:r>
          </w:p>
        </w:tc>
        <w:tc>
          <w:p>
            <w:pPr>
              <w:pStyle w:val="Compact"/>
              <w:jc w:val="right"/>
            </w:pPr>
            <w:r>
              <w:t xml:space="preserve">0.143</w:t>
            </w:r>
          </w:p>
        </w:tc>
        <w:tc>
          <w:p>
            <w:pPr>
              <w:pStyle w:val="Compact"/>
              <w:jc w:val="right"/>
            </w:pPr>
            <w:r>
              <w:t xml:space="preserve">0.200</w:t>
            </w:r>
          </w:p>
        </w:tc>
        <w:tc>
          <w:p>
            <w:pPr>
              <w:pStyle w:val="Compact"/>
              <w:jc w:val="right"/>
            </w:pPr>
            <w:r>
              <w:t xml:space="preserve">0.440</w:t>
            </w:r>
          </w:p>
        </w:tc>
        <w:tc>
          <w:p>
            <w:pPr>
              <w:pStyle w:val="Compact"/>
              <w:jc w:val="right"/>
            </w:pPr>
            <w:r>
              <w:t xml:space="preserve">0.978</w:t>
            </w:r>
          </w:p>
        </w:tc>
      </w:tr>
    </w:tbl>
    <w:p>
      <w:pPr>
        <w:pStyle w:val="TableCaption"/>
      </w:pPr>
      <w:r>
        <w:t xml:space="preserve">Table 2: Estimates of detection probability.</w:t>
      </w:r>
    </w:p>
    <w:tbl>
      <w:tblPr>
        <w:tblStyle w:val="Table"/>
        <w:tblW w:type="pct" w:w="0.0"/>
        <w:tblLook w:firstRow="1"/>
        <w:tblCaption w:val="Table 2: Estimates of detection probability."/>
      </w:tblPr>
      <w:tblGrid/>
      <w:tr>
        <w:trPr>
          <w:cnfStyle w:firstRow="1"/>
        </w:trPr>
        <w:tc>
          <w:tcPr>
            <w:tcBorders>
              <w:bottom w:val="single"/>
            </w:tcBorders>
            <w:vAlign w:val="bottom"/>
          </w:tcPr>
          <w:p>
            <w:pPr>
              <w:pStyle w:val="Compact"/>
              <w:jc w:val="left"/>
            </w:pPr>
            <w:r>
              <w:t xml:space="preserve">season</w:t>
            </w:r>
          </w:p>
        </w:tc>
        <w:tc>
          <w:tcPr>
            <w:tcBorders>
              <w:bottom w:val="single"/>
            </w:tcBorders>
            <w:vAlign w:val="bottom"/>
          </w:tcPr>
          <w:p>
            <w:pPr>
              <w:pStyle w:val="Compact"/>
              <w:jc w:val="left"/>
            </w:pPr>
            <w:r>
              <w:t xml:space="preserve">site</w:t>
            </w:r>
          </w:p>
        </w:tc>
        <w:tc>
          <w:tcPr>
            <w:tcBorders>
              <w:bottom w:val="single"/>
            </w:tcBorders>
            <w:vAlign w:val="bottom"/>
          </w:tcPr>
          <w:p>
            <w:pPr>
              <w:pStyle w:val="Compact"/>
              <w:jc w:val="right"/>
            </w:pPr>
            <w:r>
              <w:t xml:space="preserve">mean</w:t>
            </w:r>
          </w:p>
        </w:tc>
        <w:tc>
          <w:tcPr>
            <w:tcBorders>
              <w:bottom w:val="single"/>
            </w:tcBorders>
            <w:vAlign w:val="bottom"/>
          </w:tcPr>
          <w:p>
            <w:pPr>
              <w:pStyle w:val="Compact"/>
              <w:jc w:val="right"/>
            </w:pPr>
            <w:r>
              <w:t xml:space="preserve">se</w:t>
            </w:r>
          </w:p>
        </w:tc>
        <w:tc>
          <w:tcPr>
            <w:tcBorders>
              <w:bottom w:val="single"/>
            </w:tcBorders>
            <w:vAlign w:val="bottom"/>
          </w:tcPr>
          <w:p>
            <w:pPr>
              <w:pStyle w:val="Compact"/>
              <w:jc w:val="right"/>
            </w:pPr>
            <w:r>
              <w:t xml:space="preserve">cv</w:t>
            </w:r>
          </w:p>
        </w:tc>
        <w:tc>
          <w:tcPr>
            <w:tcBorders>
              <w:bottom w:val="single"/>
            </w:tcBorders>
            <w:vAlign w:val="bottom"/>
          </w:tcPr>
          <w:p>
            <w:pPr>
              <w:pStyle w:val="Compact"/>
              <w:jc w:val="right"/>
            </w:pPr>
            <w:r>
              <w:t xml:space="preserve">lwrCI</w:t>
            </w:r>
          </w:p>
        </w:tc>
        <w:tc>
          <w:tcPr>
            <w:tcBorders>
              <w:bottom w:val="single"/>
            </w:tcBorders>
            <w:vAlign w:val="bottom"/>
          </w:tcPr>
          <w:p>
            <w:pPr>
              <w:pStyle w:val="Compact"/>
              <w:jc w:val="right"/>
            </w:pPr>
            <w:r>
              <w:t xml:space="preserve">uprCI</w:t>
            </w:r>
          </w:p>
        </w:tc>
      </w:tr>
      <w:tr>
        <w:tc>
          <w:p>
            <w:pPr>
              <w:pStyle w:val="Compact"/>
              <w:jc w:val="left"/>
            </w:pPr>
            <w:r>
              <w:t xml:space="preserve">17_18</w:t>
            </w:r>
          </w:p>
        </w:tc>
        <w:tc>
          <w:p>
            <w:pPr>
              <w:pStyle w:val="Compact"/>
              <w:jc w:val="left"/>
            </w:pPr>
            <w:r>
              <w:t xml:space="preserve">LH</w:t>
            </w:r>
          </w:p>
        </w:tc>
        <w:tc>
          <w:p>
            <w:pPr>
              <w:pStyle w:val="Compact"/>
              <w:jc w:val="right"/>
            </w:pPr>
            <w:r>
              <w:t xml:space="preserve">0.658</w:t>
            </w:r>
          </w:p>
        </w:tc>
        <w:tc>
          <w:p>
            <w:pPr>
              <w:pStyle w:val="Compact"/>
              <w:jc w:val="right"/>
            </w:pPr>
            <w:r>
              <w:t xml:space="preserve">0.059</w:t>
            </w:r>
          </w:p>
        </w:tc>
        <w:tc>
          <w:p>
            <w:pPr>
              <w:pStyle w:val="Compact"/>
              <w:jc w:val="right"/>
            </w:pPr>
            <w:r>
              <w:t xml:space="preserve">0.090</w:t>
            </w:r>
          </w:p>
        </w:tc>
        <w:tc>
          <w:p>
            <w:pPr>
              <w:pStyle w:val="Compact"/>
              <w:jc w:val="right"/>
            </w:pPr>
            <w:r>
              <w:t xml:space="preserve">0.536</w:t>
            </w:r>
          </w:p>
        </w:tc>
        <w:tc>
          <w:p>
            <w:pPr>
              <w:pStyle w:val="Compact"/>
              <w:jc w:val="right"/>
            </w:pPr>
            <w:r>
              <w:t xml:space="preserve">0.768</w:t>
            </w:r>
          </w:p>
        </w:tc>
      </w:tr>
      <w:tr>
        <w:tc>
          <w:p>
            <w:pPr>
              <w:pStyle w:val="Compact"/>
              <w:jc w:val="left"/>
            </w:pPr>
            <w:r>
              <w:t xml:space="preserve">17_18</w:t>
            </w:r>
          </w:p>
        </w:tc>
        <w:tc>
          <w:p>
            <w:pPr>
              <w:pStyle w:val="Compact"/>
              <w:jc w:val="left"/>
            </w:pPr>
            <w:r>
              <w:t xml:space="preserve">MB</w:t>
            </w:r>
          </w:p>
        </w:tc>
        <w:tc>
          <w:p>
            <w:pPr>
              <w:pStyle w:val="Compact"/>
              <w:jc w:val="right"/>
            </w:pPr>
            <w:r>
              <w:t xml:space="preserve">0.632</w:t>
            </w:r>
          </w:p>
        </w:tc>
        <w:tc>
          <w:p>
            <w:pPr>
              <w:pStyle w:val="Compact"/>
              <w:jc w:val="right"/>
            </w:pPr>
            <w:r>
              <w:t xml:space="preserve">0.062</w:t>
            </w:r>
          </w:p>
        </w:tc>
        <w:tc>
          <w:p>
            <w:pPr>
              <w:pStyle w:val="Compact"/>
              <w:jc w:val="right"/>
            </w:pPr>
            <w:r>
              <w:t xml:space="preserve">0.099</w:t>
            </w:r>
          </w:p>
        </w:tc>
        <w:tc>
          <w:p>
            <w:pPr>
              <w:pStyle w:val="Compact"/>
              <w:jc w:val="right"/>
            </w:pPr>
            <w:r>
              <w:t xml:space="preserve">0.507</w:t>
            </w:r>
          </w:p>
        </w:tc>
        <w:tc>
          <w:p>
            <w:pPr>
              <w:pStyle w:val="Compact"/>
              <w:jc w:val="right"/>
            </w:pPr>
            <w:r>
              <w:t xml:space="preserve">0.750</w:t>
            </w:r>
          </w:p>
        </w:tc>
      </w:tr>
      <w:tr>
        <w:tc>
          <w:p>
            <w:pPr>
              <w:pStyle w:val="Compact"/>
              <w:jc w:val="left"/>
            </w:pPr>
            <w:r>
              <w:t xml:space="preserve">17_18</w:t>
            </w:r>
          </w:p>
        </w:tc>
        <w:tc>
          <w:p>
            <w:pPr>
              <w:pStyle w:val="Compact"/>
              <w:jc w:val="left"/>
            </w:pPr>
            <w:r>
              <w:t xml:space="preserve">TR</w:t>
            </w:r>
          </w:p>
        </w:tc>
        <w:tc>
          <w:p>
            <w:pPr>
              <w:pStyle w:val="Compact"/>
              <w:jc w:val="right"/>
            </w:pPr>
            <w:r>
              <w:t xml:space="preserve">0.746</w:t>
            </w:r>
          </w:p>
        </w:tc>
        <w:tc>
          <w:p>
            <w:pPr>
              <w:pStyle w:val="Compact"/>
              <w:jc w:val="right"/>
            </w:pPr>
            <w:r>
              <w:t xml:space="preserve">0.058</w:t>
            </w:r>
          </w:p>
        </w:tc>
        <w:tc>
          <w:p>
            <w:pPr>
              <w:pStyle w:val="Compact"/>
              <w:jc w:val="right"/>
            </w:pPr>
            <w:r>
              <w:t xml:space="preserve">0.078</w:t>
            </w:r>
          </w:p>
        </w:tc>
        <w:tc>
          <w:p>
            <w:pPr>
              <w:pStyle w:val="Compact"/>
              <w:jc w:val="right"/>
            </w:pPr>
            <w:r>
              <w:t xml:space="preserve">0.628</w:t>
            </w:r>
          </w:p>
        </w:tc>
        <w:tc>
          <w:p>
            <w:pPr>
              <w:pStyle w:val="Compact"/>
              <w:jc w:val="right"/>
            </w:pPr>
            <w:r>
              <w:t xml:space="preserve">0.846</w:t>
            </w:r>
          </w:p>
        </w:tc>
      </w:tr>
      <w:tr>
        <w:tc>
          <w:p>
            <w:pPr>
              <w:pStyle w:val="Compact"/>
              <w:jc w:val="left"/>
            </w:pPr>
            <w:r>
              <w:t xml:space="preserve">17_18</w:t>
            </w:r>
          </w:p>
        </w:tc>
        <w:tc>
          <w:p>
            <w:pPr>
              <w:pStyle w:val="Compact"/>
              <w:jc w:val="left"/>
            </w:pPr>
            <w:r>
              <w:t xml:space="preserve">RR</w:t>
            </w:r>
          </w:p>
        </w:tc>
        <w:tc>
          <w:p>
            <w:pPr>
              <w:pStyle w:val="Compact"/>
              <w:jc w:val="right"/>
            </w:pPr>
            <w:r>
              <w:t xml:space="preserve">0.713</w:t>
            </w:r>
          </w:p>
        </w:tc>
        <w:tc>
          <w:p>
            <w:pPr>
              <w:pStyle w:val="Compact"/>
              <w:jc w:val="right"/>
            </w:pPr>
            <w:r>
              <w:t xml:space="preserve">0.064</w:t>
            </w:r>
          </w:p>
        </w:tc>
        <w:tc>
          <w:p>
            <w:pPr>
              <w:pStyle w:val="Compact"/>
              <w:jc w:val="right"/>
            </w:pPr>
            <w:r>
              <w:t xml:space="preserve">0.090</w:t>
            </w:r>
          </w:p>
        </w:tc>
        <w:tc>
          <w:p>
            <w:pPr>
              <w:pStyle w:val="Compact"/>
              <w:jc w:val="right"/>
            </w:pPr>
            <w:r>
              <w:t xml:space="preserve">0.580</w:t>
            </w:r>
          </w:p>
        </w:tc>
        <w:tc>
          <w:p>
            <w:pPr>
              <w:pStyle w:val="Compact"/>
              <w:jc w:val="right"/>
            </w:pPr>
            <w:r>
              <w:t xml:space="preserve">0.830</w:t>
            </w:r>
          </w:p>
        </w:tc>
      </w:tr>
      <w:tr>
        <w:tc>
          <w:p>
            <w:pPr>
              <w:pStyle w:val="Compact"/>
              <w:jc w:val="left"/>
            </w:pPr>
            <w:r>
              <w:t xml:space="preserve">17_18</w:t>
            </w:r>
          </w:p>
        </w:tc>
        <w:tc>
          <w:p>
            <w:pPr>
              <w:pStyle w:val="Compact"/>
              <w:jc w:val="left"/>
            </w:pPr>
            <w:r>
              <w:t xml:space="preserve">BG</w:t>
            </w:r>
          </w:p>
        </w:tc>
        <w:tc>
          <w:p>
            <w:pPr>
              <w:pStyle w:val="Compact"/>
              <w:jc w:val="right"/>
            </w:pPr>
            <w:r>
              <w:t xml:space="preserve">0.869</w:t>
            </w:r>
          </w:p>
        </w:tc>
        <w:tc>
          <w:p>
            <w:pPr>
              <w:pStyle w:val="Compact"/>
              <w:jc w:val="right"/>
            </w:pPr>
            <w:r>
              <w:t xml:space="preserve">0.048</w:t>
            </w:r>
          </w:p>
        </w:tc>
        <w:tc>
          <w:p>
            <w:pPr>
              <w:pStyle w:val="Compact"/>
              <w:jc w:val="right"/>
            </w:pPr>
            <w:r>
              <w:t xml:space="preserve">0.056</w:t>
            </w:r>
          </w:p>
        </w:tc>
        <w:tc>
          <w:p>
            <w:pPr>
              <w:pStyle w:val="Compact"/>
              <w:jc w:val="right"/>
            </w:pPr>
            <w:r>
              <w:t xml:space="preserve">0.761</w:t>
            </w:r>
          </w:p>
        </w:tc>
        <w:tc>
          <w:p>
            <w:pPr>
              <w:pStyle w:val="Compact"/>
              <w:jc w:val="right"/>
            </w:pPr>
            <w:r>
              <w:t xml:space="preserve">0.946</w:t>
            </w:r>
          </w:p>
        </w:tc>
      </w:tr>
      <w:tr>
        <w:tc>
          <w:p>
            <w:pPr>
              <w:pStyle w:val="Compact"/>
              <w:jc w:val="left"/>
            </w:pPr>
            <w:r>
              <w:t xml:space="preserve">17_18</w:t>
            </w:r>
          </w:p>
        </w:tc>
        <w:tc>
          <w:p>
            <w:pPr>
              <w:pStyle w:val="Compact"/>
              <w:jc w:val="left"/>
            </w:pPr>
            <w:r>
              <w:t xml:space="preserve">NF</w:t>
            </w:r>
          </w:p>
        </w:tc>
        <w:tc>
          <w:p>
            <w:pPr>
              <w:pStyle w:val="Compact"/>
              <w:jc w:val="right"/>
            </w:pPr>
            <w:r>
              <w:t xml:space="preserve">0.782</w:t>
            </w:r>
          </w:p>
        </w:tc>
        <w:tc>
          <w:p>
            <w:pPr>
              <w:pStyle w:val="Compact"/>
              <w:jc w:val="right"/>
            </w:pPr>
            <w:r>
              <w:t xml:space="preserve">0.068</w:t>
            </w:r>
          </w:p>
        </w:tc>
        <w:tc>
          <w:p>
            <w:pPr>
              <w:pStyle w:val="Compact"/>
              <w:jc w:val="right"/>
            </w:pPr>
            <w:r>
              <w:t xml:space="preserve">0.086</w:t>
            </w:r>
          </w:p>
        </w:tc>
        <w:tc>
          <w:p>
            <w:pPr>
              <w:pStyle w:val="Compact"/>
              <w:jc w:val="right"/>
            </w:pPr>
            <w:r>
              <w:t xml:space="preserve">0.635</w:t>
            </w:r>
          </w:p>
        </w:tc>
        <w:tc>
          <w:p>
            <w:pPr>
              <w:pStyle w:val="Compact"/>
              <w:jc w:val="right"/>
            </w:pPr>
            <w:r>
              <w:t xml:space="preserve">0.902</w:t>
            </w:r>
          </w:p>
        </w:tc>
      </w:tr>
      <w:tr>
        <w:tc>
          <w:p>
            <w:pPr>
              <w:pStyle w:val="Compact"/>
              <w:jc w:val="left"/>
            </w:pPr>
            <w:r>
              <w:t xml:space="preserve">17_18</w:t>
            </w:r>
          </w:p>
        </w:tc>
        <w:tc>
          <w:p>
            <w:pPr>
              <w:pStyle w:val="Compact"/>
              <w:jc w:val="left"/>
            </w:pPr>
            <w:r>
              <w:t xml:space="preserve">DW</w:t>
            </w:r>
          </w:p>
        </w:tc>
        <w:tc>
          <w:p>
            <w:pPr>
              <w:pStyle w:val="Compact"/>
              <w:jc w:val="right"/>
            </w:pPr>
            <w:r>
              <w:t xml:space="preserve">0.788</w:t>
            </w:r>
          </w:p>
        </w:tc>
        <w:tc>
          <w:p>
            <w:pPr>
              <w:pStyle w:val="Compact"/>
              <w:jc w:val="right"/>
            </w:pPr>
            <w:r>
              <w:t xml:space="preserve">0.070</w:t>
            </w:r>
          </w:p>
        </w:tc>
        <w:tc>
          <w:p>
            <w:pPr>
              <w:pStyle w:val="Compact"/>
              <w:jc w:val="right"/>
            </w:pPr>
            <w:r>
              <w:t xml:space="preserve">0.089</w:t>
            </w:r>
          </w:p>
        </w:tc>
        <w:tc>
          <w:p>
            <w:pPr>
              <w:pStyle w:val="Compact"/>
              <w:jc w:val="right"/>
            </w:pPr>
            <w:r>
              <w:t xml:space="preserve">0.642</w:t>
            </w:r>
          </w:p>
        </w:tc>
        <w:tc>
          <w:p>
            <w:pPr>
              <w:pStyle w:val="Compact"/>
              <w:jc w:val="right"/>
            </w:pPr>
            <w:r>
              <w:t xml:space="preserve">0.908</w:t>
            </w:r>
          </w:p>
        </w:tc>
      </w:tr>
      <w:tr>
        <w:tc>
          <w:p>
            <w:pPr>
              <w:pStyle w:val="Compact"/>
              <w:jc w:val="left"/>
            </w:pPr>
            <w:r>
              <w:t xml:space="preserve">17_18</w:t>
            </w:r>
          </w:p>
        </w:tc>
        <w:tc>
          <w:p>
            <w:pPr>
              <w:pStyle w:val="Compact"/>
              <w:jc w:val="left"/>
            </w:pPr>
            <w:r>
              <w:t xml:space="preserve">LR</w:t>
            </w:r>
          </w:p>
        </w:tc>
        <w:tc>
          <w:p>
            <w:pPr>
              <w:pStyle w:val="Compact"/>
              <w:jc w:val="right"/>
            </w:pPr>
            <w:r>
              <w:t xml:space="preserve">0.841</w:t>
            </w:r>
          </w:p>
        </w:tc>
        <w:tc>
          <w:p>
            <w:pPr>
              <w:pStyle w:val="Compact"/>
              <w:jc w:val="right"/>
            </w:pPr>
            <w:r>
              <w:t xml:space="preserve">0.068</w:t>
            </w:r>
          </w:p>
        </w:tc>
        <w:tc>
          <w:p>
            <w:pPr>
              <w:pStyle w:val="Compact"/>
              <w:jc w:val="right"/>
            </w:pPr>
            <w:r>
              <w:t xml:space="preserve">0.081</w:t>
            </w:r>
          </w:p>
        </w:tc>
        <w:tc>
          <w:p>
            <w:pPr>
              <w:pStyle w:val="Compact"/>
              <w:jc w:val="right"/>
            </w:pPr>
            <w:r>
              <w:t xml:space="preserve">0.690</w:t>
            </w:r>
          </w:p>
        </w:tc>
        <w:tc>
          <w:p>
            <w:pPr>
              <w:pStyle w:val="Compact"/>
              <w:jc w:val="right"/>
            </w:pPr>
            <w:r>
              <w:t xml:space="preserve">0.952</w:t>
            </w:r>
          </w:p>
        </w:tc>
      </w:tr>
      <w:tr>
        <w:tc>
          <w:p>
            <w:pPr>
              <w:pStyle w:val="Compact"/>
              <w:jc w:val="left"/>
            </w:pPr>
            <w:r>
              <w:t xml:space="preserve">17_18</w:t>
            </w:r>
          </w:p>
        </w:tc>
        <w:tc>
          <w:p>
            <w:pPr>
              <w:pStyle w:val="Compact"/>
              <w:jc w:val="left"/>
            </w:pPr>
            <w:r>
              <w:t xml:space="preserve">SR</w:t>
            </w:r>
          </w:p>
        </w:tc>
        <w:tc>
          <w:p>
            <w:pPr>
              <w:pStyle w:val="Compact"/>
              <w:jc w:val="right"/>
            </w:pPr>
            <w:r>
              <w:t xml:space="preserve">0.798</w:t>
            </w:r>
          </w:p>
        </w:tc>
        <w:tc>
          <w:p>
            <w:pPr>
              <w:pStyle w:val="Compact"/>
              <w:jc w:val="right"/>
            </w:pPr>
            <w:r>
              <w:t xml:space="preserve">0.100</w:t>
            </w:r>
          </w:p>
        </w:tc>
        <w:tc>
          <w:p>
            <w:pPr>
              <w:pStyle w:val="Compact"/>
              <w:jc w:val="right"/>
            </w:pPr>
            <w:r>
              <w:t xml:space="preserve">0.125</w:t>
            </w:r>
          </w:p>
        </w:tc>
        <w:tc>
          <w:p>
            <w:pPr>
              <w:pStyle w:val="Compact"/>
              <w:jc w:val="right"/>
            </w:pPr>
            <w:r>
              <w:t xml:space="preserve">0.577</w:t>
            </w:r>
          </w:p>
        </w:tc>
        <w:tc>
          <w:p>
            <w:pPr>
              <w:pStyle w:val="Compact"/>
              <w:jc w:val="right"/>
            </w:pPr>
            <w:r>
              <w:t xml:space="preserve">0.954</w:t>
            </w:r>
          </w:p>
        </w:tc>
      </w:tr>
      <w:tr>
        <w:tc>
          <w:p>
            <w:pPr>
              <w:pStyle w:val="Compact"/>
              <w:jc w:val="left"/>
            </w:pPr>
            <w:r>
              <w:t xml:space="preserve">17_18</w:t>
            </w:r>
          </w:p>
        </w:tc>
        <w:tc>
          <w:p>
            <w:pPr>
              <w:pStyle w:val="Compact"/>
              <w:jc w:val="left"/>
            </w:pPr>
            <w:r>
              <w:t xml:space="preserve">CC</w:t>
            </w:r>
          </w:p>
        </w:tc>
        <w:tc>
          <w:p>
            <w:pPr>
              <w:pStyle w:val="Compact"/>
              <w:jc w:val="right"/>
            </w:pPr>
            <w:r>
              <w:t xml:space="preserve">0.556</w:t>
            </w:r>
          </w:p>
        </w:tc>
        <w:tc>
          <w:p>
            <w:pPr>
              <w:pStyle w:val="Compact"/>
              <w:jc w:val="right"/>
            </w:pPr>
            <w:r>
              <w:t xml:space="preserve">0.131</w:t>
            </w:r>
          </w:p>
        </w:tc>
        <w:tc>
          <w:p>
            <w:pPr>
              <w:pStyle w:val="Compact"/>
              <w:jc w:val="right"/>
            </w:pPr>
            <w:r>
              <w:t xml:space="preserve">0.236</w:t>
            </w:r>
          </w:p>
        </w:tc>
        <w:tc>
          <w:p>
            <w:pPr>
              <w:pStyle w:val="Compact"/>
              <w:jc w:val="right"/>
            </w:pPr>
            <w:r>
              <w:t xml:space="preserve">0.310</w:t>
            </w:r>
          </w:p>
        </w:tc>
        <w:tc>
          <w:p>
            <w:pPr>
              <w:pStyle w:val="Compact"/>
              <w:jc w:val="right"/>
            </w:pPr>
            <w:r>
              <w:t xml:space="preserve">0.826</w:t>
            </w:r>
          </w:p>
        </w:tc>
      </w:tr>
      <w:tr>
        <w:tc>
          <w:p>
            <w:pPr>
              <w:pStyle w:val="Compact"/>
              <w:jc w:val="left"/>
            </w:pPr>
            <w:r>
              <w:t xml:space="preserve">18_19</w:t>
            </w:r>
          </w:p>
        </w:tc>
        <w:tc>
          <w:p>
            <w:pPr>
              <w:pStyle w:val="Compact"/>
              <w:jc w:val="left"/>
            </w:pPr>
            <w:r>
              <w:t xml:space="preserve">LH</w:t>
            </w:r>
          </w:p>
        </w:tc>
        <w:tc>
          <w:p>
            <w:pPr>
              <w:pStyle w:val="Compact"/>
              <w:jc w:val="right"/>
            </w:pPr>
            <w:r>
              <w:t xml:space="preserve">0.652</w:t>
            </w:r>
          </w:p>
        </w:tc>
        <w:tc>
          <w:p>
            <w:pPr>
              <w:pStyle w:val="Compact"/>
              <w:jc w:val="right"/>
            </w:pPr>
            <w:r>
              <w:t xml:space="preserve">0.051</w:t>
            </w:r>
          </w:p>
        </w:tc>
        <w:tc>
          <w:p>
            <w:pPr>
              <w:pStyle w:val="Compact"/>
              <w:jc w:val="right"/>
            </w:pPr>
            <w:r>
              <w:t xml:space="preserve">0.078</w:t>
            </w:r>
          </w:p>
        </w:tc>
        <w:tc>
          <w:p>
            <w:pPr>
              <w:pStyle w:val="Compact"/>
              <w:jc w:val="right"/>
            </w:pPr>
            <w:r>
              <w:t xml:space="preserve">0.547</w:t>
            </w:r>
          </w:p>
        </w:tc>
        <w:tc>
          <w:p>
            <w:pPr>
              <w:pStyle w:val="Compact"/>
              <w:jc w:val="right"/>
            </w:pPr>
            <w:r>
              <w:t xml:space="preserve">0.745</w:t>
            </w:r>
          </w:p>
        </w:tc>
      </w:tr>
      <w:tr>
        <w:tc>
          <w:p>
            <w:pPr>
              <w:pStyle w:val="Compact"/>
              <w:jc w:val="left"/>
            </w:pPr>
            <w:r>
              <w:t xml:space="preserve">18_19</w:t>
            </w:r>
          </w:p>
        </w:tc>
        <w:tc>
          <w:p>
            <w:pPr>
              <w:pStyle w:val="Compact"/>
              <w:jc w:val="left"/>
            </w:pPr>
            <w:r>
              <w:t xml:space="preserve">CA</w:t>
            </w:r>
          </w:p>
        </w:tc>
        <w:tc>
          <w:p>
            <w:pPr>
              <w:pStyle w:val="Compact"/>
              <w:jc w:val="right"/>
            </w:pPr>
            <w:r>
              <w:t xml:space="preserve">0.689</w:t>
            </w:r>
          </w:p>
        </w:tc>
        <w:tc>
          <w:p>
            <w:pPr>
              <w:pStyle w:val="Compact"/>
              <w:jc w:val="right"/>
            </w:pPr>
            <w:r>
              <w:t xml:space="preserve">0.047</w:t>
            </w:r>
          </w:p>
        </w:tc>
        <w:tc>
          <w:p>
            <w:pPr>
              <w:pStyle w:val="Compact"/>
              <w:jc w:val="right"/>
            </w:pPr>
            <w:r>
              <w:t xml:space="preserve">0.068</w:t>
            </w:r>
          </w:p>
        </w:tc>
        <w:tc>
          <w:p>
            <w:pPr>
              <w:pStyle w:val="Compact"/>
              <w:jc w:val="right"/>
            </w:pPr>
            <w:r>
              <w:t xml:space="preserve">0.593</w:t>
            </w:r>
          </w:p>
        </w:tc>
        <w:tc>
          <w:p>
            <w:pPr>
              <w:pStyle w:val="Compact"/>
              <w:jc w:val="right"/>
            </w:pPr>
            <w:r>
              <w:t xml:space="preserve">0.775</w:t>
            </w:r>
          </w:p>
        </w:tc>
      </w:tr>
      <w:tr>
        <w:tc>
          <w:p>
            <w:pPr>
              <w:pStyle w:val="Compact"/>
              <w:jc w:val="left"/>
            </w:pPr>
            <w:r>
              <w:t xml:space="preserve">18_19</w:t>
            </w:r>
          </w:p>
        </w:tc>
        <w:tc>
          <w:p>
            <w:pPr>
              <w:pStyle w:val="Compact"/>
              <w:jc w:val="left"/>
            </w:pPr>
            <w:r>
              <w:t xml:space="preserve">TR</w:t>
            </w:r>
          </w:p>
        </w:tc>
        <w:tc>
          <w:p>
            <w:pPr>
              <w:pStyle w:val="Compact"/>
              <w:jc w:val="right"/>
            </w:pPr>
            <w:r>
              <w:t xml:space="preserve">0.878</w:t>
            </w:r>
          </w:p>
        </w:tc>
        <w:tc>
          <w:p>
            <w:pPr>
              <w:pStyle w:val="Compact"/>
              <w:jc w:val="right"/>
            </w:pPr>
            <w:r>
              <w:t xml:space="preserve">0.034</w:t>
            </w:r>
          </w:p>
        </w:tc>
        <w:tc>
          <w:p>
            <w:pPr>
              <w:pStyle w:val="Compact"/>
              <w:jc w:val="right"/>
            </w:pPr>
            <w:r>
              <w:t xml:space="preserve">0.039</w:t>
            </w:r>
          </w:p>
        </w:tc>
        <w:tc>
          <w:p>
            <w:pPr>
              <w:pStyle w:val="Compact"/>
              <w:jc w:val="right"/>
            </w:pPr>
            <w:r>
              <w:t xml:space="preserve">0.802</w:t>
            </w:r>
          </w:p>
        </w:tc>
        <w:tc>
          <w:p>
            <w:pPr>
              <w:pStyle w:val="Compact"/>
              <w:jc w:val="right"/>
            </w:pPr>
            <w:r>
              <w:t xml:space="preserve">0.936</w:t>
            </w:r>
          </w:p>
        </w:tc>
      </w:tr>
      <w:tr>
        <w:tc>
          <w:p>
            <w:pPr>
              <w:pStyle w:val="Compact"/>
              <w:jc w:val="left"/>
            </w:pPr>
            <w:r>
              <w:t xml:space="preserve">18_19</w:t>
            </w:r>
          </w:p>
        </w:tc>
        <w:tc>
          <w:p>
            <w:pPr>
              <w:pStyle w:val="Compact"/>
              <w:jc w:val="left"/>
            </w:pPr>
            <w:r>
              <w:t xml:space="preserve">RR</w:t>
            </w:r>
          </w:p>
        </w:tc>
        <w:tc>
          <w:p>
            <w:pPr>
              <w:pStyle w:val="Compact"/>
              <w:jc w:val="right"/>
            </w:pPr>
            <w:r>
              <w:t xml:space="preserve">0.866</w:t>
            </w:r>
          </w:p>
        </w:tc>
        <w:tc>
          <w:p>
            <w:pPr>
              <w:pStyle w:val="Compact"/>
              <w:jc w:val="right"/>
            </w:pPr>
            <w:r>
              <w:t xml:space="preserve">0.036</w:t>
            </w:r>
          </w:p>
        </w:tc>
        <w:tc>
          <w:p>
            <w:pPr>
              <w:pStyle w:val="Compact"/>
              <w:jc w:val="right"/>
            </w:pPr>
            <w:r>
              <w:t xml:space="preserve">0.042</w:t>
            </w:r>
          </w:p>
        </w:tc>
        <w:tc>
          <w:p>
            <w:pPr>
              <w:pStyle w:val="Compact"/>
              <w:jc w:val="right"/>
            </w:pPr>
            <w:r>
              <w:t xml:space="preserve">0.789</w:t>
            </w:r>
          </w:p>
        </w:tc>
        <w:tc>
          <w:p>
            <w:pPr>
              <w:pStyle w:val="Compact"/>
              <w:jc w:val="right"/>
            </w:pPr>
            <w:r>
              <w:t xml:space="preserve">0.929</w:t>
            </w:r>
          </w:p>
        </w:tc>
      </w:tr>
      <w:tr>
        <w:tc>
          <w:p>
            <w:pPr>
              <w:pStyle w:val="Compact"/>
              <w:jc w:val="left"/>
            </w:pPr>
            <w:r>
              <w:t xml:space="preserve">18_19</w:t>
            </w:r>
          </w:p>
        </w:tc>
        <w:tc>
          <w:p>
            <w:pPr>
              <w:pStyle w:val="Compact"/>
              <w:jc w:val="left"/>
            </w:pPr>
            <w:r>
              <w:t xml:space="preserve">NF</w:t>
            </w:r>
          </w:p>
        </w:tc>
        <w:tc>
          <w:p>
            <w:pPr>
              <w:pStyle w:val="Compact"/>
              <w:jc w:val="right"/>
            </w:pPr>
            <w:r>
              <w:t xml:space="preserve">0.877</w:t>
            </w:r>
          </w:p>
        </w:tc>
        <w:tc>
          <w:p>
            <w:pPr>
              <w:pStyle w:val="Compact"/>
              <w:jc w:val="right"/>
            </w:pPr>
            <w:r>
              <w:t xml:space="preserve">0.038</w:t>
            </w:r>
          </w:p>
        </w:tc>
        <w:tc>
          <w:p>
            <w:pPr>
              <w:pStyle w:val="Compact"/>
              <w:jc w:val="right"/>
            </w:pPr>
            <w:r>
              <w:t xml:space="preserve">0.044</w:t>
            </w:r>
          </w:p>
        </w:tc>
        <w:tc>
          <w:p>
            <w:pPr>
              <w:pStyle w:val="Compact"/>
              <w:jc w:val="right"/>
            </w:pPr>
            <w:r>
              <w:t xml:space="preserve">0.794</w:t>
            </w:r>
          </w:p>
        </w:tc>
        <w:tc>
          <w:p>
            <w:pPr>
              <w:pStyle w:val="Compact"/>
              <w:jc w:val="right"/>
            </w:pPr>
            <w:r>
              <w:t xml:space="preserve">0.942</w:t>
            </w:r>
          </w:p>
        </w:tc>
      </w:tr>
      <w:tr>
        <w:tc>
          <w:p>
            <w:pPr>
              <w:pStyle w:val="Compact"/>
              <w:jc w:val="left"/>
            </w:pPr>
            <w:r>
              <w:t xml:space="preserve">18_19</w:t>
            </w:r>
          </w:p>
        </w:tc>
        <w:tc>
          <w:p>
            <w:pPr>
              <w:pStyle w:val="Compact"/>
              <w:jc w:val="left"/>
            </w:pPr>
            <w:r>
              <w:t xml:space="preserve">DW</w:t>
            </w:r>
          </w:p>
        </w:tc>
        <w:tc>
          <w:p>
            <w:pPr>
              <w:pStyle w:val="Compact"/>
              <w:jc w:val="right"/>
            </w:pPr>
            <w:r>
              <w:t xml:space="preserve">0.928</w:t>
            </w:r>
          </w:p>
        </w:tc>
        <w:tc>
          <w:p>
            <w:pPr>
              <w:pStyle w:val="Compact"/>
              <w:jc w:val="right"/>
            </w:pPr>
            <w:r>
              <w:t xml:space="preserve">0.033</w:t>
            </w:r>
          </w:p>
        </w:tc>
        <w:tc>
          <w:p>
            <w:pPr>
              <w:pStyle w:val="Compact"/>
              <w:jc w:val="right"/>
            </w:pPr>
            <w:r>
              <w:t xml:space="preserve">0.036</w:t>
            </w:r>
          </w:p>
        </w:tc>
        <w:tc>
          <w:p>
            <w:pPr>
              <w:pStyle w:val="Compact"/>
              <w:jc w:val="right"/>
            </w:pPr>
            <w:r>
              <w:t xml:space="preserve">0.851</w:t>
            </w:r>
          </w:p>
        </w:tc>
        <w:tc>
          <w:p>
            <w:pPr>
              <w:pStyle w:val="Compact"/>
              <w:jc w:val="right"/>
            </w:pPr>
            <w:r>
              <w:t xml:space="preserve">0.978</w:t>
            </w:r>
          </w:p>
        </w:tc>
      </w:tr>
      <w:tr>
        <w:tc>
          <w:p>
            <w:pPr>
              <w:pStyle w:val="Compact"/>
              <w:jc w:val="left"/>
            </w:pPr>
            <w:r>
              <w:t xml:space="preserve">18_19</w:t>
            </w:r>
          </w:p>
        </w:tc>
        <w:tc>
          <w:p>
            <w:pPr>
              <w:pStyle w:val="Compact"/>
              <w:jc w:val="left"/>
            </w:pPr>
            <w:r>
              <w:t xml:space="preserve">LR</w:t>
            </w:r>
          </w:p>
        </w:tc>
        <w:tc>
          <w:p>
            <w:pPr>
              <w:pStyle w:val="Compact"/>
              <w:jc w:val="right"/>
            </w:pPr>
            <w:r>
              <w:t xml:space="preserve">0.818</w:t>
            </w:r>
          </w:p>
        </w:tc>
        <w:tc>
          <w:p>
            <w:pPr>
              <w:pStyle w:val="Compact"/>
              <w:jc w:val="right"/>
            </w:pPr>
            <w:r>
              <w:t xml:space="preserve">0.061</w:t>
            </w:r>
          </w:p>
        </w:tc>
        <w:tc>
          <w:p>
            <w:pPr>
              <w:pStyle w:val="Compact"/>
              <w:jc w:val="right"/>
            </w:pPr>
            <w:r>
              <w:t xml:space="preserve">0.075</w:t>
            </w:r>
          </w:p>
        </w:tc>
        <w:tc>
          <w:p>
            <w:pPr>
              <w:pStyle w:val="Compact"/>
              <w:jc w:val="right"/>
            </w:pPr>
            <w:r>
              <w:t xml:space="preserve">0.687</w:t>
            </w:r>
          </w:p>
        </w:tc>
        <w:tc>
          <w:p>
            <w:pPr>
              <w:pStyle w:val="Compact"/>
              <w:jc w:val="right"/>
            </w:pPr>
            <w:r>
              <w:t xml:space="preserve">0.919</w:t>
            </w:r>
          </w:p>
        </w:tc>
      </w:tr>
      <w:tr>
        <w:tc>
          <w:p>
            <w:pPr>
              <w:pStyle w:val="Compact"/>
              <w:jc w:val="left"/>
            </w:pPr>
            <w:r>
              <w:t xml:space="preserve">18_19</w:t>
            </w:r>
          </w:p>
        </w:tc>
        <w:tc>
          <w:p>
            <w:pPr>
              <w:pStyle w:val="Compact"/>
              <w:jc w:val="left"/>
            </w:pPr>
            <w:r>
              <w:t xml:space="preserve">SR</w:t>
            </w:r>
          </w:p>
        </w:tc>
        <w:tc>
          <w:p>
            <w:pPr>
              <w:pStyle w:val="Compact"/>
              <w:jc w:val="right"/>
            </w:pPr>
            <w:r>
              <w:t xml:space="preserve">0.857</w:t>
            </w:r>
          </w:p>
        </w:tc>
        <w:tc>
          <w:p>
            <w:pPr>
              <w:pStyle w:val="Compact"/>
              <w:jc w:val="right"/>
            </w:pPr>
            <w:r>
              <w:t xml:space="preserve">0.065</w:t>
            </w:r>
          </w:p>
        </w:tc>
        <w:tc>
          <w:p>
            <w:pPr>
              <w:pStyle w:val="Compact"/>
              <w:jc w:val="right"/>
            </w:pPr>
            <w:r>
              <w:t xml:space="preserve">0.076</w:t>
            </w:r>
          </w:p>
        </w:tc>
        <w:tc>
          <w:p>
            <w:pPr>
              <w:pStyle w:val="Compact"/>
              <w:jc w:val="right"/>
            </w:pPr>
            <w:r>
              <w:t xml:space="preserve">0.709</w:t>
            </w:r>
          </w:p>
        </w:tc>
        <w:tc>
          <w:p>
            <w:pPr>
              <w:pStyle w:val="Compact"/>
              <w:jc w:val="right"/>
            </w:pPr>
            <w:r>
              <w:t xml:space="preserve">0.959</w:t>
            </w:r>
          </w:p>
        </w:tc>
      </w:tr>
      <w:tr>
        <w:tc>
          <w:p>
            <w:pPr>
              <w:pStyle w:val="Compact"/>
              <w:jc w:val="left"/>
            </w:pPr>
            <w:r>
              <w:t xml:space="preserve">18_19</w:t>
            </w:r>
          </w:p>
        </w:tc>
        <w:tc>
          <w:p>
            <w:pPr>
              <w:pStyle w:val="Compact"/>
              <w:jc w:val="left"/>
            </w:pPr>
            <w:r>
              <w:t xml:space="preserve">CC</w:t>
            </w:r>
          </w:p>
        </w:tc>
        <w:tc>
          <w:p>
            <w:pPr>
              <w:pStyle w:val="Compact"/>
              <w:jc w:val="right"/>
            </w:pPr>
            <w:r>
              <w:t xml:space="preserve">0.866</w:t>
            </w:r>
          </w:p>
        </w:tc>
        <w:tc>
          <w:p>
            <w:pPr>
              <w:pStyle w:val="Compact"/>
              <w:jc w:val="right"/>
            </w:pPr>
            <w:r>
              <w:t xml:space="preserve">0.085</w:t>
            </w:r>
          </w:p>
        </w:tc>
        <w:tc>
          <w:p>
            <w:pPr>
              <w:pStyle w:val="Compact"/>
              <w:jc w:val="right"/>
            </w:pPr>
            <w:r>
              <w:t xml:space="preserve">0.098</w:t>
            </w:r>
          </w:p>
        </w:tc>
        <w:tc>
          <w:p>
            <w:pPr>
              <w:pStyle w:val="Compact"/>
              <w:jc w:val="right"/>
            </w:pPr>
            <w:r>
              <w:t xml:space="preserve">0.667</w:t>
            </w:r>
          </w:p>
        </w:tc>
        <w:tc>
          <w:p>
            <w:pPr>
              <w:pStyle w:val="Compact"/>
              <w:jc w:val="right"/>
            </w:pPr>
            <w:r>
              <w:t xml:space="preserve">0.984</w:t>
            </w:r>
          </w:p>
        </w:tc>
      </w:tr>
      <w:tr>
        <w:tc>
          <w:p>
            <w:pPr>
              <w:pStyle w:val="Compact"/>
              <w:jc w:val="left"/>
            </w:pPr>
            <w:r>
              <w:t xml:space="preserve">18_19</w:t>
            </w:r>
          </w:p>
        </w:tc>
        <w:tc>
          <w:p>
            <w:pPr>
              <w:pStyle w:val="Compact"/>
              <w:jc w:val="left"/>
            </w:pPr>
            <w:r>
              <w:t xml:space="preserve">YP</w:t>
            </w:r>
          </w:p>
        </w:tc>
        <w:tc>
          <w:p>
            <w:pPr>
              <w:pStyle w:val="Compact"/>
              <w:jc w:val="right"/>
            </w:pPr>
            <w:r>
              <w:t xml:space="preserve">0.849</w:t>
            </w:r>
          </w:p>
        </w:tc>
        <w:tc>
          <w:p>
            <w:pPr>
              <w:pStyle w:val="Compact"/>
              <w:jc w:val="right"/>
            </w:pPr>
            <w:r>
              <w:t xml:space="preserve">0.133</w:t>
            </w:r>
          </w:p>
        </w:tc>
        <w:tc>
          <w:p>
            <w:pPr>
              <w:pStyle w:val="Compact"/>
              <w:jc w:val="right"/>
            </w:pPr>
            <w:r>
              <w:t xml:space="preserve">0.157</w:t>
            </w:r>
          </w:p>
        </w:tc>
        <w:tc>
          <w:p>
            <w:pPr>
              <w:pStyle w:val="Compact"/>
              <w:jc w:val="right"/>
            </w:pPr>
            <w:r>
              <w:t xml:space="preserve">0.507</w:t>
            </w:r>
          </w:p>
        </w:tc>
        <w:tc>
          <w:p>
            <w:pPr>
              <w:pStyle w:val="Compact"/>
              <w:jc w:val="right"/>
            </w:pPr>
            <w:r>
              <w:t xml:space="preserve">0.996</w:t>
            </w:r>
          </w:p>
        </w:tc>
      </w:tr>
      <w:tr>
        <w:tc>
          <w:p>
            <w:pPr>
              <w:pStyle w:val="Compact"/>
              <w:jc w:val="left"/>
            </w:pPr>
            <w:r>
              <w:t xml:space="preserve">18_19</w:t>
            </w:r>
          </w:p>
        </w:tc>
        <w:tc>
          <w:p>
            <w:pPr>
              <w:pStyle w:val="Compact"/>
              <w:jc w:val="left"/>
            </w:pPr>
            <w:r>
              <w:t xml:space="preserve">VC</w:t>
            </w:r>
          </w:p>
        </w:tc>
        <w:tc>
          <w:p>
            <w:pPr>
              <w:pStyle w:val="Compact"/>
              <w:jc w:val="right"/>
            </w:pPr>
            <w:r>
              <w:t xml:space="preserve">0.827</w:t>
            </w:r>
          </w:p>
        </w:tc>
        <w:tc>
          <w:p>
            <w:pPr>
              <w:pStyle w:val="Compact"/>
              <w:jc w:val="right"/>
            </w:pPr>
            <w:r>
              <w:t xml:space="preserve">0.143</w:t>
            </w:r>
          </w:p>
        </w:tc>
        <w:tc>
          <w:p>
            <w:pPr>
              <w:pStyle w:val="Compact"/>
              <w:jc w:val="right"/>
            </w:pPr>
            <w:r>
              <w:t xml:space="preserve">0.173</w:t>
            </w:r>
          </w:p>
        </w:tc>
        <w:tc>
          <w:p>
            <w:pPr>
              <w:pStyle w:val="Compact"/>
              <w:jc w:val="right"/>
            </w:pPr>
            <w:r>
              <w:t xml:space="preserve">0.474</w:t>
            </w:r>
          </w:p>
        </w:tc>
        <w:tc>
          <w:p>
            <w:pPr>
              <w:pStyle w:val="Compact"/>
              <w:jc w:val="right"/>
            </w:pPr>
            <w:r>
              <w:t xml:space="preserve">0.995</w:t>
            </w:r>
          </w:p>
        </w:tc>
      </w:tr>
      <w:tr>
        <w:tc>
          <w:p>
            <w:pPr>
              <w:pStyle w:val="Compact"/>
              <w:jc w:val="left"/>
            </w:pPr>
            <w:r>
              <w:t xml:space="preserve">18_19</w:t>
            </w:r>
          </w:p>
        </w:tc>
        <w:tc>
          <w:p>
            <w:pPr>
              <w:pStyle w:val="Compact"/>
              <w:jc w:val="left"/>
            </w:pPr>
            <w:r>
              <w:t xml:space="preserve">SB</w:t>
            </w:r>
          </w:p>
        </w:tc>
        <w:tc>
          <w:p>
            <w:pPr>
              <w:pStyle w:val="Compact"/>
              <w:jc w:val="right"/>
            </w:pPr>
            <w:r>
              <w:t xml:space="preserve">0.848</w:t>
            </w:r>
          </w:p>
        </w:tc>
        <w:tc>
          <w:p>
            <w:pPr>
              <w:pStyle w:val="Compact"/>
              <w:jc w:val="right"/>
            </w:pPr>
            <w:r>
              <w:t xml:space="preserve">0.131</w:t>
            </w:r>
          </w:p>
        </w:tc>
        <w:tc>
          <w:p>
            <w:pPr>
              <w:pStyle w:val="Compact"/>
              <w:jc w:val="right"/>
            </w:pPr>
            <w:r>
              <w:t xml:space="preserve">0.155</w:t>
            </w:r>
          </w:p>
        </w:tc>
        <w:tc>
          <w:p>
            <w:pPr>
              <w:pStyle w:val="Compact"/>
              <w:jc w:val="right"/>
            </w:pPr>
            <w:r>
              <w:t xml:space="preserve">0.509</w:t>
            </w:r>
          </w:p>
        </w:tc>
        <w:tc>
          <w:p>
            <w:pPr>
              <w:pStyle w:val="Compact"/>
              <w:jc w:val="right"/>
            </w:pPr>
            <w:r>
              <w:t xml:space="preserve">0.996</w:t>
            </w:r>
          </w:p>
        </w:tc>
      </w:tr>
      <w:tr>
        <w:tc>
          <w:p>
            <w:pPr>
              <w:pStyle w:val="Compact"/>
              <w:jc w:val="left"/>
            </w:pPr>
            <w:r>
              <w:t xml:space="preserve">19_20</w:t>
            </w:r>
          </w:p>
        </w:tc>
        <w:tc>
          <w:p>
            <w:pPr>
              <w:pStyle w:val="Compact"/>
              <w:jc w:val="left"/>
            </w:pPr>
            <w:r>
              <w:t xml:space="preserve">BC</w:t>
            </w:r>
          </w:p>
        </w:tc>
        <w:tc>
          <w:p>
            <w:pPr>
              <w:pStyle w:val="Compact"/>
              <w:jc w:val="right"/>
            </w:pPr>
            <w:r>
              <w:t xml:space="preserve">0.373</w:t>
            </w:r>
          </w:p>
        </w:tc>
        <w:tc>
          <w:p>
            <w:pPr>
              <w:pStyle w:val="Compact"/>
              <w:jc w:val="right"/>
            </w:pPr>
            <w:r>
              <w:t xml:space="preserve">0.054</w:t>
            </w:r>
          </w:p>
        </w:tc>
        <w:tc>
          <w:p>
            <w:pPr>
              <w:pStyle w:val="Compact"/>
              <w:jc w:val="right"/>
            </w:pPr>
            <w:r>
              <w:t xml:space="preserve">0.145</w:t>
            </w:r>
          </w:p>
        </w:tc>
        <w:tc>
          <w:p>
            <w:pPr>
              <w:pStyle w:val="Compact"/>
              <w:jc w:val="right"/>
            </w:pPr>
            <w:r>
              <w:t xml:space="preserve">0.270</w:t>
            </w:r>
          </w:p>
        </w:tc>
        <w:tc>
          <w:p>
            <w:pPr>
              <w:pStyle w:val="Compact"/>
              <w:jc w:val="right"/>
            </w:pPr>
            <w:r>
              <w:t xml:space="preserve">0.481</w:t>
            </w:r>
          </w:p>
        </w:tc>
      </w:tr>
      <w:tr>
        <w:tc>
          <w:p>
            <w:pPr>
              <w:pStyle w:val="Compact"/>
              <w:jc w:val="left"/>
            </w:pPr>
            <w:r>
              <w:t xml:space="preserve">19_20</w:t>
            </w:r>
          </w:p>
        </w:tc>
        <w:tc>
          <w:p>
            <w:pPr>
              <w:pStyle w:val="Compact"/>
              <w:jc w:val="left"/>
            </w:pPr>
            <w:r>
              <w:t xml:space="preserve">TC</w:t>
            </w:r>
          </w:p>
        </w:tc>
        <w:tc>
          <w:p>
            <w:pPr>
              <w:pStyle w:val="Compact"/>
              <w:jc w:val="right"/>
            </w:pPr>
            <w:r>
              <w:t xml:space="preserve">0.264</w:t>
            </w:r>
          </w:p>
        </w:tc>
        <w:tc>
          <w:p>
            <w:pPr>
              <w:pStyle w:val="Compact"/>
              <w:jc w:val="right"/>
            </w:pPr>
            <w:r>
              <w:t xml:space="preserve">0.058</w:t>
            </w:r>
          </w:p>
        </w:tc>
        <w:tc>
          <w:p>
            <w:pPr>
              <w:pStyle w:val="Compact"/>
              <w:jc w:val="right"/>
            </w:pPr>
            <w:r>
              <w:t xml:space="preserve">0.221</w:t>
            </w:r>
          </w:p>
        </w:tc>
        <w:tc>
          <w:p>
            <w:pPr>
              <w:pStyle w:val="Compact"/>
              <w:jc w:val="right"/>
            </w:pPr>
            <w:r>
              <w:t xml:space="preserve">0.160</w:t>
            </w:r>
          </w:p>
        </w:tc>
        <w:tc>
          <w:p>
            <w:pPr>
              <w:pStyle w:val="Compact"/>
              <w:jc w:val="right"/>
            </w:pPr>
            <w:r>
              <w:t xml:space="preserve">0.388</w:t>
            </w:r>
          </w:p>
        </w:tc>
      </w:tr>
      <w:tr>
        <w:tc>
          <w:p>
            <w:pPr>
              <w:pStyle w:val="Compact"/>
              <w:jc w:val="left"/>
            </w:pPr>
            <w:r>
              <w:t xml:space="preserve">19_20</w:t>
            </w:r>
          </w:p>
        </w:tc>
        <w:tc>
          <w:p>
            <w:pPr>
              <w:pStyle w:val="Compact"/>
              <w:jc w:val="left"/>
            </w:pPr>
            <w:r>
              <w:t xml:space="preserve">EC</w:t>
            </w:r>
          </w:p>
        </w:tc>
        <w:tc>
          <w:p>
            <w:pPr>
              <w:pStyle w:val="Compact"/>
              <w:jc w:val="right"/>
            </w:pPr>
            <w:r>
              <w:t xml:space="preserve">0.077</w:t>
            </w:r>
          </w:p>
        </w:tc>
        <w:tc>
          <w:p>
            <w:pPr>
              <w:pStyle w:val="Compact"/>
              <w:jc w:val="right"/>
            </w:pPr>
            <w:r>
              <w:t xml:space="preserve">0.029</w:t>
            </w:r>
          </w:p>
        </w:tc>
        <w:tc>
          <w:p>
            <w:pPr>
              <w:pStyle w:val="Compact"/>
              <w:jc w:val="right"/>
            </w:pPr>
            <w:r>
              <w:t xml:space="preserve">0.375</w:t>
            </w:r>
          </w:p>
        </w:tc>
        <w:tc>
          <w:p>
            <w:pPr>
              <w:pStyle w:val="Compact"/>
              <w:jc w:val="right"/>
            </w:pPr>
            <w:r>
              <w:t xml:space="preserve">0.031</w:t>
            </w:r>
          </w:p>
        </w:tc>
        <w:tc>
          <w:p>
            <w:pPr>
              <w:pStyle w:val="Compact"/>
              <w:jc w:val="right"/>
            </w:pPr>
            <w:r>
              <w:t xml:space="preserve">0.145</w:t>
            </w:r>
          </w:p>
        </w:tc>
      </w:tr>
      <w:tr>
        <w:tc>
          <w:p>
            <w:pPr>
              <w:pStyle w:val="Compact"/>
              <w:jc w:val="left"/>
            </w:pPr>
            <w:r>
              <w:t xml:space="preserve">19_20</w:t>
            </w:r>
          </w:p>
        </w:tc>
        <w:tc>
          <w:p>
            <w:pPr>
              <w:pStyle w:val="Compact"/>
              <w:jc w:val="left"/>
            </w:pPr>
            <w:r>
              <w:t xml:space="preserve">SS</w:t>
            </w:r>
          </w:p>
        </w:tc>
        <w:tc>
          <w:p>
            <w:pPr>
              <w:pStyle w:val="Compact"/>
              <w:jc w:val="right"/>
            </w:pPr>
            <w:r>
              <w:t xml:space="preserve">0.452</w:t>
            </w:r>
          </w:p>
        </w:tc>
        <w:tc>
          <w:p>
            <w:pPr>
              <w:pStyle w:val="Compact"/>
              <w:jc w:val="right"/>
            </w:pPr>
            <w:r>
              <w:t xml:space="preserve">0.068</w:t>
            </w:r>
          </w:p>
        </w:tc>
        <w:tc>
          <w:p>
            <w:pPr>
              <w:pStyle w:val="Compact"/>
              <w:jc w:val="right"/>
            </w:pPr>
            <w:r>
              <w:t xml:space="preserve">0.150</w:t>
            </w:r>
          </w:p>
        </w:tc>
        <w:tc>
          <w:p>
            <w:pPr>
              <w:pStyle w:val="Compact"/>
              <w:jc w:val="right"/>
            </w:pPr>
            <w:r>
              <w:t xml:space="preserve">0.326</w:t>
            </w:r>
          </w:p>
        </w:tc>
        <w:tc>
          <w:p>
            <w:pPr>
              <w:pStyle w:val="Compact"/>
              <w:jc w:val="right"/>
            </w:pPr>
            <w:r>
              <w:t xml:space="preserve">0.588</w:t>
            </w:r>
          </w:p>
        </w:tc>
      </w:tr>
      <w:tr>
        <w:tc>
          <w:p>
            <w:pPr>
              <w:pStyle w:val="Compact"/>
              <w:jc w:val="left"/>
            </w:pPr>
            <w:r>
              <w:t xml:space="preserve">19_20</w:t>
            </w:r>
          </w:p>
        </w:tc>
        <w:tc>
          <w:p>
            <w:pPr>
              <w:pStyle w:val="Compact"/>
              <w:jc w:val="left"/>
            </w:pPr>
            <w:r>
              <w:t xml:space="preserve">EU</w:t>
            </w:r>
          </w:p>
        </w:tc>
        <w:tc>
          <w:p>
            <w:pPr>
              <w:pStyle w:val="Compact"/>
              <w:jc w:val="right"/>
            </w:pPr>
            <w:r>
              <w:t xml:space="preserve">0.282</w:t>
            </w:r>
          </w:p>
        </w:tc>
        <w:tc>
          <w:p>
            <w:pPr>
              <w:pStyle w:val="Compact"/>
              <w:jc w:val="right"/>
            </w:pPr>
            <w:r>
              <w:t xml:space="preserve">0.065</w:t>
            </w:r>
          </w:p>
        </w:tc>
        <w:tc>
          <w:p>
            <w:pPr>
              <w:pStyle w:val="Compact"/>
              <w:jc w:val="right"/>
            </w:pPr>
            <w:r>
              <w:t xml:space="preserve">0.230</w:t>
            </w:r>
          </w:p>
        </w:tc>
        <w:tc>
          <w:p>
            <w:pPr>
              <w:pStyle w:val="Compact"/>
              <w:jc w:val="right"/>
            </w:pPr>
            <w:r>
              <w:t xml:space="preserve">0.166</w:t>
            </w:r>
          </w:p>
        </w:tc>
        <w:tc>
          <w:p>
            <w:pPr>
              <w:pStyle w:val="Compact"/>
              <w:jc w:val="right"/>
            </w:pPr>
            <w:r>
              <w:t xml:space="preserve">0.419</w:t>
            </w:r>
          </w:p>
        </w:tc>
      </w:tr>
      <w:tr>
        <w:tc>
          <w:p>
            <w:pPr>
              <w:pStyle w:val="Compact"/>
              <w:jc w:val="left"/>
            </w:pPr>
            <w:r>
              <w:t xml:space="preserve">19_20</w:t>
            </w:r>
          </w:p>
        </w:tc>
        <w:tc>
          <w:p>
            <w:pPr>
              <w:pStyle w:val="Compact"/>
              <w:jc w:val="left"/>
            </w:pPr>
            <w:r>
              <w:t xml:space="preserve">LF</w:t>
            </w:r>
          </w:p>
        </w:tc>
        <w:tc>
          <w:p>
            <w:pPr>
              <w:pStyle w:val="Compact"/>
              <w:jc w:val="right"/>
            </w:pPr>
            <w:r>
              <w:t xml:space="preserve">0.243</w:t>
            </w:r>
          </w:p>
        </w:tc>
        <w:tc>
          <w:p>
            <w:pPr>
              <w:pStyle w:val="Compact"/>
              <w:jc w:val="right"/>
            </w:pPr>
            <w:r>
              <w:t xml:space="preserve">0.078</w:t>
            </w:r>
          </w:p>
        </w:tc>
        <w:tc>
          <w:p>
            <w:pPr>
              <w:pStyle w:val="Compact"/>
              <w:jc w:val="right"/>
            </w:pPr>
            <w:r>
              <w:t xml:space="preserve">0.322</w:t>
            </w:r>
          </w:p>
        </w:tc>
        <w:tc>
          <w:p>
            <w:pPr>
              <w:pStyle w:val="Compact"/>
              <w:jc w:val="right"/>
            </w:pPr>
            <w:r>
              <w:t xml:space="preserve">0.111</w:t>
            </w:r>
          </w:p>
        </w:tc>
        <w:tc>
          <w:p>
            <w:pPr>
              <w:pStyle w:val="Compact"/>
              <w:jc w:val="right"/>
            </w:pPr>
            <w:r>
              <w:t xml:space="preserve">0.417</w:t>
            </w:r>
          </w:p>
        </w:tc>
      </w:tr>
      <w:tr>
        <w:tc>
          <w:p>
            <w:pPr>
              <w:pStyle w:val="Compact"/>
              <w:jc w:val="left"/>
            </w:pPr>
            <w:r>
              <w:t xml:space="preserve">19_20</w:t>
            </w:r>
          </w:p>
        </w:tc>
        <w:tc>
          <w:p>
            <w:pPr>
              <w:pStyle w:val="Compact"/>
              <w:jc w:val="left"/>
            </w:pPr>
            <w:r>
              <w:t xml:space="preserve">LLRTP</w:t>
            </w:r>
          </w:p>
        </w:tc>
        <w:tc>
          <w:p>
            <w:pPr>
              <w:pStyle w:val="Compact"/>
              <w:jc w:val="right"/>
            </w:pPr>
            <w:r>
              <w:t xml:space="preserve">0.584</w:t>
            </w:r>
          </w:p>
        </w:tc>
        <w:tc>
          <w:p>
            <w:pPr>
              <w:pStyle w:val="Compact"/>
              <w:jc w:val="right"/>
            </w:pPr>
            <w:r>
              <w:t xml:space="preserve">0.096</w:t>
            </w:r>
          </w:p>
        </w:tc>
        <w:tc>
          <w:p>
            <w:pPr>
              <w:pStyle w:val="Compact"/>
              <w:jc w:val="right"/>
            </w:pPr>
            <w:r>
              <w:t xml:space="preserve">0.165</w:t>
            </w:r>
          </w:p>
        </w:tc>
        <w:tc>
          <w:p>
            <w:pPr>
              <w:pStyle w:val="Compact"/>
              <w:jc w:val="right"/>
            </w:pPr>
            <w:r>
              <w:t xml:space="preserve">0.388</w:t>
            </w:r>
          </w:p>
        </w:tc>
        <w:tc>
          <w:p>
            <w:pPr>
              <w:pStyle w:val="Compact"/>
              <w:jc w:val="right"/>
            </w:pPr>
            <w:r>
              <w:t xml:space="preserve">0.767</w:t>
            </w:r>
          </w:p>
        </w:tc>
      </w:tr>
      <w:tr>
        <w:tc>
          <w:p>
            <w:pPr>
              <w:pStyle w:val="Compact"/>
              <w:jc w:val="left"/>
            </w:pPr>
            <w:r>
              <w:t xml:space="preserve">19_20</w:t>
            </w:r>
          </w:p>
        </w:tc>
        <w:tc>
          <w:p>
            <w:pPr>
              <w:pStyle w:val="Compact"/>
              <w:jc w:val="left"/>
            </w:pPr>
            <w:r>
              <w:t xml:space="preserve">DD</w:t>
            </w:r>
          </w:p>
        </w:tc>
        <w:tc>
          <w:p>
            <w:pPr>
              <w:pStyle w:val="Compact"/>
              <w:jc w:val="right"/>
            </w:pPr>
            <w:r>
              <w:t xml:space="preserve">0.302</w:t>
            </w:r>
          </w:p>
        </w:tc>
        <w:tc>
          <w:p>
            <w:pPr>
              <w:pStyle w:val="Compact"/>
              <w:jc w:val="right"/>
            </w:pPr>
            <w:r>
              <w:t xml:space="preserve">0.052</w:t>
            </w:r>
          </w:p>
        </w:tc>
        <w:tc>
          <w:p>
            <w:pPr>
              <w:pStyle w:val="Compact"/>
              <w:jc w:val="right"/>
            </w:pPr>
            <w:r>
              <w:t xml:space="preserve">0.171</w:t>
            </w:r>
          </w:p>
        </w:tc>
        <w:tc>
          <w:p>
            <w:pPr>
              <w:pStyle w:val="Compact"/>
              <w:jc w:val="right"/>
            </w:pPr>
            <w:r>
              <w:t xml:space="preserve">0.206</w:t>
            </w:r>
          </w:p>
        </w:tc>
        <w:tc>
          <w:p>
            <w:pPr>
              <w:pStyle w:val="Compact"/>
              <w:jc w:val="right"/>
            </w:pPr>
            <w:r>
              <w:t xml:space="preserve">0.407</w:t>
            </w:r>
          </w:p>
        </w:tc>
      </w:tr>
      <w:tr>
        <w:tc>
          <w:p>
            <w:pPr>
              <w:pStyle w:val="Compact"/>
              <w:jc w:val="left"/>
            </w:pPr>
            <w:r>
              <w:t xml:space="preserve">19_20</w:t>
            </w:r>
          </w:p>
        </w:tc>
        <w:tc>
          <w:p>
            <w:pPr>
              <w:pStyle w:val="Compact"/>
              <w:jc w:val="left"/>
            </w:pPr>
            <w:r>
              <w:t xml:space="preserve">LH</w:t>
            </w:r>
          </w:p>
        </w:tc>
        <w:tc>
          <w:p>
            <w:pPr>
              <w:pStyle w:val="Compact"/>
              <w:jc w:val="right"/>
            </w:pPr>
            <w:r>
              <w:t xml:space="preserve">0.607</w:t>
            </w:r>
          </w:p>
        </w:tc>
        <w:tc>
          <w:p>
            <w:pPr>
              <w:pStyle w:val="Compact"/>
              <w:jc w:val="right"/>
            </w:pPr>
            <w:r>
              <w:t xml:space="preserve">0.062</w:t>
            </w:r>
          </w:p>
        </w:tc>
        <w:tc>
          <w:p>
            <w:pPr>
              <w:pStyle w:val="Compact"/>
              <w:jc w:val="right"/>
            </w:pPr>
            <w:r>
              <w:t xml:space="preserve">0.103</w:t>
            </w:r>
          </w:p>
        </w:tc>
        <w:tc>
          <w:p>
            <w:pPr>
              <w:pStyle w:val="Compact"/>
              <w:jc w:val="right"/>
            </w:pPr>
            <w:r>
              <w:t xml:space="preserve">0.484</w:t>
            </w:r>
          </w:p>
        </w:tc>
        <w:tc>
          <w:p>
            <w:pPr>
              <w:pStyle w:val="Compact"/>
              <w:jc w:val="right"/>
            </w:pPr>
            <w:r>
              <w:t xml:space="preserve">0.726</w:t>
            </w:r>
          </w:p>
        </w:tc>
      </w:tr>
      <w:tr>
        <w:tc>
          <w:p>
            <w:pPr>
              <w:pStyle w:val="Compact"/>
              <w:jc w:val="left"/>
            </w:pPr>
            <w:r>
              <w:t xml:space="preserve">19_20</w:t>
            </w:r>
          </w:p>
        </w:tc>
        <w:tc>
          <w:p>
            <w:pPr>
              <w:pStyle w:val="Compact"/>
              <w:jc w:val="left"/>
            </w:pPr>
            <w:r>
              <w:t xml:space="preserve">MB</w:t>
            </w:r>
          </w:p>
        </w:tc>
        <w:tc>
          <w:p>
            <w:pPr>
              <w:pStyle w:val="Compact"/>
              <w:jc w:val="right"/>
            </w:pPr>
            <w:r>
              <w:t xml:space="preserve">0.786</w:t>
            </w:r>
          </w:p>
        </w:tc>
        <w:tc>
          <w:p>
            <w:pPr>
              <w:pStyle w:val="Compact"/>
              <w:jc w:val="right"/>
            </w:pPr>
            <w:r>
              <w:t xml:space="preserve">0.056</w:t>
            </w:r>
          </w:p>
        </w:tc>
        <w:tc>
          <w:p>
            <w:pPr>
              <w:pStyle w:val="Compact"/>
              <w:jc w:val="right"/>
            </w:pPr>
            <w:r>
              <w:t xml:space="preserve">0.072</w:t>
            </w:r>
          </w:p>
        </w:tc>
        <w:tc>
          <w:p>
            <w:pPr>
              <w:pStyle w:val="Compact"/>
              <w:jc w:val="right"/>
            </w:pPr>
            <w:r>
              <w:t xml:space="preserve">0.665</w:t>
            </w:r>
          </w:p>
        </w:tc>
        <w:tc>
          <w:p>
            <w:pPr>
              <w:pStyle w:val="Compact"/>
              <w:jc w:val="right"/>
            </w:pPr>
            <w:r>
              <w:t xml:space="preserve">0.883</w:t>
            </w:r>
          </w:p>
        </w:tc>
      </w:tr>
      <w:tr>
        <w:tc>
          <w:p>
            <w:pPr>
              <w:pStyle w:val="Compact"/>
              <w:jc w:val="left"/>
            </w:pPr>
            <w:r>
              <w:t xml:space="preserve">19_20</w:t>
            </w:r>
          </w:p>
        </w:tc>
        <w:tc>
          <w:p>
            <w:pPr>
              <w:pStyle w:val="Compact"/>
              <w:jc w:val="left"/>
            </w:pPr>
            <w:r>
              <w:t xml:space="preserve">TR</w:t>
            </w:r>
          </w:p>
        </w:tc>
        <w:tc>
          <w:p>
            <w:pPr>
              <w:pStyle w:val="Compact"/>
              <w:jc w:val="right"/>
            </w:pPr>
            <w:r>
              <w:t xml:space="preserve">0.801</w:t>
            </w:r>
          </w:p>
        </w:tc>
        <w:tc>
          <w:p>
            <w:pPr>
              <w:pStyle w:val="Compact"/>
              <w:jc w:val="right"/>
            </w:pPr>
            <w:r>
              <w:t xml:space="preserve">0.061</w:t>
            </w:r>
          </w:p>
        </w:tc>
        <w:tc>
          <w:p>
            <w:pPr>
              <w:pStyle w:val="Compact"/>
              <w:jc w:val="right"/>
            </w:pPr>
            <w:r>
              <w:t xml:space="preserve">0.076</w:t>
            </w:r>
          </w:p>
        </w:tc>
        <w:tc>
          <w:p>
            <w:pPr>
              <w:pStyle w:val="Compact"/>
              <w:jc w:val="right"/>
            </w:pPr>
            <w:r>
              <w:t xml:space="preserve">0.666</w:t>
            </w:r>
          </w:p>
        </w:tc>
        <w:tc>
          <w:p>
            <w:pPr>
              <w:pStyle w:val="Compact"/>
              <w:jc w:val="right"/>
            </w:pPr>
            <w:r>
              <w:t xml:space="preserve">0.904</w:t>
            </w:r>
          </w:p>
        </w:tc>
      </w:tr>
      <w:tr>
        <w:tc>
          <w:p>
            <w:pPr>
              <w:pStyle w:val="Compact"/>
              <w:jc w:val="left"/>
            </w:pPr>
            <w:r>
              <w:t xml:space="preserve">19_20</w:t>
            </w:r>
          </w:p>
        </w:tc>
        <w:tc>
          <w:p>
            <w:pPr>
              <w:pStyle w:val="Compact"/>
              <w:jc w:val="left"/>
            </w:pPr>
            <w:r>
              <w:t xml:space="preserve">NF</w:t>
            </w:r>
          </w:p>
        </w:tc>
        <w:tc>
          <w:p>
            <w:pPr>
              <w:pStyle w:val="Compact"/>
              <w:jc w:val="right"/>
            </w:pPr>
            <w:r>
              <w:t xml:space="preserve">0.878</w:t>
            </w:r>
          </w:p>
        </w:tc>
        <w:tc>
          <w:p>
            <w:pPr>
              <w:pStyle w:val="Compact"/>
              <w:jc w:val="right"/>
            </w:pPr>
            <w:r>
              <w:t xml:space="preserve">0.051</w:t>
            </w:r>
          </w:p>
        </w:tc>
        <w:tc>
          <w:p>
            <w:pPr>
              <w:pStyle w:val="Compact"/>
              <w:jc w:val="right"/>
            </w:pPr>
            <w:r>
              <w:t xml:space="preserve">0.058</w:t>
            </w:r>
          </w:p>
        </w:tc>
        <w:tc>
          <w:p>
            <w:pPr>
              <w:pStyle w:val="Compact"/>
              <w:jc w:val="right"/>
            </w:pPr>
            <w:r>
              <w:t xml:space="preserve">0.764</w:t>
            </w:r>
          </w:p>
        </w:tc>
        <w:tc>
          <w:p>
            <w:pPr>
              <w:pStyle w:val="Compact"/>
              <w:jc w:val="right"/>
            </w:pPr>
            <w:r>
              <w:t xml:space="preserve">0.959</w:t>
            </w:r>
          </w:p>
        </w:tc>
      </w:tr>
      <w:tr>
        <w:tc>
          <w:p>
            <w:pPr>
              <w:pStyle w:val="Compact"/>
              <w:jc w:val="left"/>
            </w:pPr>
            <w:r>
              <w:t xml:space="preserve">19_20</w:t>
            </w:r>
          </w:p>
        </w:tc>
        <w:tc>
          <w:p>
            <w:pPr>
              <w:pStyle w:val="Compact"/>
              <w:jc w:val="left"/>
            </w:pPr>
            <w:r>
              <w:t xml:space="preserve">DW</w:t>
            </w:r>
          </w:p>
        </w:tc>
        <w:tc>
          <w:p>
            <w:pPr>
              <w:pStyle w:val="Compact"/>
              <w:jc w:val="right"/>
            </w:pPr>
            <w:r>
              <w:t xml:space="preserve">0.884</w:t>
            </w:r>
          </w:p>
        </w:tc>
        <w:tc>
          <w:p>
            <w:pPr>
              <w:pStyle w:val="Compact"/>
              <w:jc w:val="right"/>
            </w:pPr>
            <w:r>
              <w:t xml:space="preserve">0.054</w:t>
            </w:r>
          </w:p>
        </w:tc>
        <w:tc>
          <w:p>
            <w:pPr>
              <w:pStyle w:val="Compact"/>
              <w:jc w:val="right"/>
            </w:pPr>
            <w:r>
              <w:t xml:space="preserve">0.061</w:t>
            </w:r>
          </w:p>
        </w:tc>
        <w:tc>
          <w:p>
            <w:pPr>
              <w:pStyle w:val="Compact"/>
              <w:jc w:val="right"/>
            </w:pPr>
            <w:r>
              <w:t xml:space="preserve">0.767</w:t>
            </w:r>
          </w:p>
        </w:tc>
        <w:tc>
          <w:p>
            <w:pPr>
              <w:pStyle w:val="Compact"/>
              <w:jc w:val="right"/>
            </w:pPr>
            <w:r>
              <w:t xml:space="preserve">0.966</w:t>
            </w:r>
          </w:p>
        </w:tc>
      </w:tr>
      <w:tr>
        <w:tc>
          <w:p>
            <w:pPr>
              <w:pStyle w:val="Compact"/>
              <w:jc w:val="left"/>
            </w:pPr>
            <w:r>
              <w:t xml:space="preserve">19_20</w:t>
            </w:r>
          </w:p>
        </w:tc>
        <w:tc>
          <w:p>
            <w:pPr>
              <w:pStyle w:val="Compact"/>
              <w:jc w:val="left"/>
            </w:pPr>
            <w:r>
              <w:t xml:space="preserve">LR</w:t>
            </w:r>
          </w:p>
        </w:tc>
        <w:tc>
          <w:p>
            <w:pPr>
              <w:pStyle w:val="Compact"/>
              <w:jc w:val="right"/>
            </w:pPr>
            <w:r>
              <w:t xml:space="preserve">0.794</w:t>
            </w:r>
          </w:p>
        </w:tc>
        <w:tc>
          <w:p>
            <w:pPr>
              <w:pStyle w:val="Compact"/>
              <w:jc w:val="right"/>
            </w:pPr>
            <w:r>
              <w:t xml:space="preserve">0.078</w:t>
            </w:r>
          </w:p>
        </w:tc>
        <w:tc>
          <w:p>
            <w:pPr>
              <w:pStyle w:val="Compact"/>
              <w:jc w:val="right"/>
            </w:pPr>
            <w:r>
              <w:t xml:space="preserve">0.099</w:t>
            </w:r>
          </w:p>
        </w:tc>
        <w:tc>
          <w:p>
            <w:pPr>
              <w:pStyle w:val="Compact"/>
              <w:jc w:val="right"/>
            </w:pPr>
            <w:r>
              <w:t xml:space="preserve">0.623</w:t>
            </w:r>
          </w:p>
        </w:tc>
        <w:tc>
          <w:p>
            <w:pPr>
              <w:pStyle w:val="Compact"/>
              <w:jc w:val="right"/>
            </w:pPr>
            <w:r>
              <w:t xml:space="preserve">0.924</w:t>
            </w:r>
          </w:p>
        </w:tc>
      </w:tr>
      <w:tr>
        <w:tc>
          <w:p>
            <w:pPr>
              <w:pStyle w:val="Compact"/>
              <w:jc w:val="left"/>
            </w:pPr>
            <w:r>
              <w:t xml:space="preserve">19_20</w:t>
            </w:r>
          </w:p>
        </w:tc>
        <w:tc>
          <w:p>
            <w:pPr>
              <w:pStyle w:val="Compact"/>
              <w:jc w:val="left"/>
            </w:pPr>
            <w:r>
              <w:t xml:space="preserve">SR</w:t>
            </w:r>
          </w:p>
        </w:tc>
        <w:tc>
          <w:p>
            <w:pPr>
              <w:pStyle w:val="Compact"/>
              <w:jc w:val="right"/>
            </w:pPr>
            <w:r>
              <w:t xml:space="preserve">0.757</w:t>
            </w:r>
          </w:p>
        </w:tc>
        <w:tc>
          <w:p>
            <w:pPr>
              <w:pStyle w:val="Compact"/>
              <w:jc w:val="right"/>
            </w:pPr>
            <w:r>
              <w:t xml:space="preserve">0.103</w:t>
            </w:r>
          </w:p>
        </w:tc>
        <w:tc>
          <w:p>
            <w:pPr>
              <w:pStyle w:val="Compact"/>
              <w:jc w:val="right"/>
            </w:pPr>
            <w:r>
              <w:t xml:space="preserve">0.136</w:t>
            </w:r>
          </w:p>
        </w:tc>
        <w:tc>
          <w:p>
            <w:pPr>
              <w:pStyle w:val="Compact"/>
              <w:jc w:val="right"/>
            </w:pPr>
            <w:r>
              <w:t xml:space="preserve">0.532</w:t>
            </w:r>
          </w:p>
        </w:tc>
        <w:tc>
          <w:p>
            <w:pPr>
              <w:pStyle w:val="Compact"/>
              <w:jc w:val="right"/>
            </w:pPr>
            <w:r>
              <w:t xml:space="preserve">0.922</w:t>
            </w:r>
          </w:p>
        </w:tc>
      </w:tr>
      <w:tr>
        <w:tc>
          <w:p>
            <w:pPr>
              <w:pStyle w:val="Compact"/>
              <w:jc w:val="left"/>
            </w:pPr>
            <w:r>
              <w:t xml:space="preserve">19_20</w:t>
            </w:r>
          </w:p>
        </w:tc>
        <w:tc>
          <w:p>
            <w:pPr>
              <w:pStyle w:val="Compact"/>
              <w:jc w:val="left"/>
            </w:pPr>
            <w:r>
              <w:t xml:space="preserve">CC</w:t>
            </w:r>
          </w:p>
        </w:tc>
        <w:tc>
          <w:p>
            <w:pPr>
              <w:pStyle w:val="Compact"/>
              <w:jc w:val="right"/>
            </w:pPr>
            <w:r>
              <w:t xml:space="preserve">0.813</w:t>
            </w:r>
          </w:p>
        </w:tc>
        <w:tc>
          <w:p>
            <w:pPr>
              <w:pStyle w:val="Compact"/>
              <w:jc w:val="right"/>
            </w:pPr>
            <w:r>
              <w:t xml:space="preserve">0.132</w:t>
            </w:r>
          </w:p>
        </w:tc>
        <w:tc>
          <w:p>
            <w:pPr>
              <w:pStyle w:val="Compact"/>
              <w:jc w:val="right"/>
            </w:pPr>
            <w:r>
              <w:t xml:space="preserve">0.162</w:t>
            </w:r>
          </w:p>
        </w:tc>
        <w:tc>
          <w:p>
            <w:pPr>
              <w:pStyle w:val="Compact"/>
              <w:jc w:val="right"/>
            </w:pPr>
            <w:r>
              <w:t xml:space="preserve">0.522</w:t>
            </w:r>
          </w:p>
        </w:tc>
        <w:tc>
          <w:p>
            <w:pPr>
              <w:pStyle w:val="Compact"/>
              <w:jc w:val="right"/>
            </w:pPr>
            <w:r>
              <w:t xml:space="preserve">0.992</w:t>
            </w:r>
          </w:p>
        </w:tc>
      </w:tr>
    </w:tbl>
    <w:p>
      <w:pPr>
        <w:pStyle w:val="TableCaption"/>
      </w:pPr>
      <w:r>
        <w:t xml:space="preserve">Table 3: Estimates of cummulative survival up to detection points.</w:t>
      </w:r>
    </w:p>
    <w:tbl>
      <w:tblPr>
        <w:tblStyle w:val="Table"/>
        <w:tblW w:type="pct" w:w="0.0"/>
        <w:tblLook w:firstRow="1"/>
        <w:tblCaption w:val="Table 3: Estimates of cummulative survival up to detection points."/>
      </w:tblPr>
      <w:tblGrid/>
      <w:tr>
        <w:trPr>
          <w:cnfStyle w:firstRow="1"/>
        </w:trPr>
        <w:tc>
          <w:tcPr>
            <w:tcBorders>
              <w:bottom w:val="single"/>
            </w:tcBorders>
            <w:vAlign w:val="bottom"/>
          </w:tcPr>
          <w:p>
            <w:pPr>
              <w:pStyle w:val="Compact"/>
              <w:jc w:val="left"/>
            </w:pPr>
            <w:r>
              <w:t xml:space="preserve">season</w:t>
            </w:r>
          </w:p>
        </w:tc>
        <w:tc>
          <w:tcPr>
            <w:tcBorders>
              <w:bottom w:val="single"/>
            </w:tcBorders>
            <w:vAlign w:val="bottom"/>
          </w:tcPr>
          <w:p>
            <w:pPr>
              <w:pStyle w:val="Compact"/>
              <w:jc w:val="left"/>
            </w:pPr>
            <w:r>
              <w:t xml:space="preserve">site</w:t>
            </w:r>
          </w:p>
        </w:tc>
        <w:tc>
          <w:tcPr>
            <w:tcBorders>
              <w:bottom w:val="single"/>
            </w:tcBorders>
            <w:vAlign w:val="bottom"/>
          </w:tcPr>
          <w:p>
            <w:pPr>
              <w:pStyle w:val="Compact"/>
              <w:jc w:val="right"/>
            </w:pPr>
            <w:r>
              <w:t xml:space="preserve">mean</w:t>
            </w:r>
          </w:p>
        </w:tc>
        <w:tc>
          <w:tcPr>
            <w:tcBorders>
              <w:bottom w:val="single"/>
            </w:tcBorders>
            <w:vAlign w:val="bottom"/>
          </w:tcPr>
          <w:p>
            <w:pPr>
              <w:pStyle w:val="Compact"/>
              <w:jc w:val="right"/>
            </w:pPr>
            <w:r>
              <w:t xml:space="preserve">se</w:t>
            </w:r>
          </w:p>
        </w:tc>
        <w:tc>
          <w:tcPr>
            <w:tcBorders>
              <w:bottom w:val="single"/>
            </w:tcBorders>
            <w:vAlign w:val="bottom"/>
          </w:tcPr>
          <w:p>
            <w:pPr>
              <w:pStyle w:val="Compact"/>
              <w:jc w:val="right"/>
            </w:pPr>
            <w:r>
              <w:t xml:space="preserve">cv</w:t>
            </w:r>
          </w:p>
        </w:tc>
        <w:tc>
          <w:tcPr>
            <w:tcBorders>
              <w:bottom w:val="single"/>
            </w:tcBorders>
            <w:vAlign w:val="bottom"/>
          </w:tcPr>
          <w:p>
            <w:pPr>
              <w:pStyle w:val="Compact"/>
              <w:jc w:val="right"/>
            </w:pPr>
            <w:r>
              <w:t xml:space="preserve">lwrCI</w:t>
            </w:r>
          </w:p>
        </w:tc>
        <w:tc>
          <w:tcPr>
            <w:tcBorders>
              <w:bottom w:val="single"/>
            </w:tcBorders>
            <w:vAlign w:val="bottom"/>
          </w:tcPr>
          <w:p>
            <w:pPr>
              <w:pStyle w:val="Compact"/>
              <w:jc w:val="right"/>
            </w:pPr>
            <w:r>
              <w:t xml:space="preserve">uprCI</w:t>
            </w:r>
          </w:p>
        </w:tc>
      </w:tr>
      <w:tr>
        <w:tc>
          <w:p>
            <w:pPr>
              <w:pStyle w:val="Compact"/>
              <w:jc w:val="left"/>
            </w:pPr>
            <w:r>
              <w:t xml:space="preserve">17_18</w:t>
            </w:r>
          </w:p>
        </w:tc>
        <w:tc>
          <w:p>
            <w:pPr>
              <w:pStyle w:val="Compact"/>
              <w:jc w:val="left"/>
            </w:pPr>
            <w:r>
              <w:t xml:space="preserve">LLRTP</w:t>
            </w:r>
          </w:p>
        </w:tc>
        <w:tc>
          <w:p>
            <w:pPr>
              <w:pStyle w:val="Compact"/>
              <w:jc w:val="right"/>
            </w:pPr>
            <w:r>
              <w:t xml:space="preserve">1.000</w:t>
            </w:r>
          </w:p>
        </w:tc>
        <w:tc>
          <w:p>
            <w:pPr>
              <w:pStyle w:val="Compact"/>
              <w:jc w:val="right"/>
            </w:pPr>
            <w:r>
              <w:t xml:space="preserve">0.000</w:t>
            </w:r>
          </w:p>
        </w:tc>
        <w:tc>
          <w:p>
            <w:pPr>
              <w:pStyle w:val="Compact"/>
              <w:jc w:val="right"/>
            </w:pPr>
            <w:r>
              <w:t xml:space="preserve">0.000</w:t>
            </w:r>
          </w:p>
        </w:tc>
        <w:tc>
          <w:p>
            <w:pPr>
              <w:pStyle w:val="Compact"/>
              <w:jc w:val="right"/>
            </w:pPr>
            <w:r>
              <w:t xml:space="preserve">1.000</w:t>
            </w:r>
          </w:p>
        </w:tc>
        <w:tc>
          <w:p>
            <w:pPr>
              <w:pStyle w:val="Compact"/>
              <w:jc w:val="right"/>
            </w:pPr>
            <w:r>
              <w:t xml:space="preserve">1.000</w:t>
            </w:r>
          </w:p>
        </w:tc>
      </w:tr>
      <w:tr>
        <w:tc>
          <w:p>
            <w:pPr>
              <w:pStyle w:val="Compact"/>
              <w:jc w:val="left"/>
            </w:pPr>
            <w:r>
              <w:t xml:space="preserve">17_18</w:t>
            </w:r>
          </w:p>
        </w:tc>
        <w:tc>
          <w:p>
            <w:pPr>
              <w:pStyle w:val="Compact"/>
              <w:jc w:val="left"/>
            </w:pPr>
            <w:r>
              <w:t xml:space="preserve">LH</w:t>
            </w:r>
          </w:p>
        </w:tc>
        <w:tc>
          <w:p>
            <w:pPr>
              <w:pStyle w:val="Compact"/>
              <w:jc w:val="right"/>
            </w:pPr>
            <w:r>
              <w:t xml:space="preserve">0.819</w:t>
            </w:r>
          </w:p>
        </w:tc>
        <w:tc>
          <w:p>
            <w:pPr>
              <w:pStyle w:val="Compact"/>
              <w:jc w:val="right"/>
            </w:pPr>
            <w:r>
              <w:t xml:space="preserve">0.053</w:t>
            </w:r>
          </w:p>
        </w:tc>
        <w:tc>
          <w:p>
            <w:pPr>
              <w:pStyle w:val="Compact"/>
              <w:jc w:val="right"/>
            </w:pPr>
            <w:r>
              <w:t xml:space="preserve">0.065</w:t>
            </w:r>
          </w:p>
        </w:tc>
        <w:tc>
          <w:p>
            <w:pPr>
              <w:pStyle w:val="Compact"/>
              <w:jc w:val="right"/>
            </w:pPr>
            <w:r>
              <w:t xml:space="preserve">0.712</w:t>
            </w:r>
          </w:p>
        </w:tc>
        <w:tc>
          <w:p>
            <w:pPr>
              <w:pStyle w:val="Compact"/>
              <w:jc w:val="right"/>
            </w:pPr>
            <w:r>
              <w:t xml:space="preserve">0.919</w:t>
            </w:r>
          </w:p>
        </w:tc>
      </w:tr>
      <w:tr>
        <w:tc>
          <w:p>
            <w:pPr>
              <w:pStyle w:val="Compact"/>
              <w:jc w:val="left"/>
            </w:pPr>
            <w:r>
              <w:t xml:space="preserve">17_18</w:t>
            </w:r>
          </w:p>
        </w:tc>
        <w:tc>
          <w:p>
            <w:pPr>
              <w:pStyle w:val="Compact"/>
              <w:jc w:val="left"/>
            </w:pPr>
            <w:r>
              <w:t xml:space="preserve">MB</w:t>
            </w:r>
          </w:p>
        </w:tc>
        <w:tc>
          <w:p>
            <w:pPr>
              <w:pStyle w:val="Compact"/>
              <w:jc w:val="right"/>
            </w:pPr>
            <w:r>
              <w:t xml:space="preserve">0.701</w:t>
            </w:r>
          </w:p>
        </w:tc>
        <w:tc>
          <w:p>
            <w:pPr>
              <w:pStyle w:val="Compact"/>
              <w:jc w:val="right"/>
            </w:pPr>
            <w:r>
              <w:t xml:space="preserve">0.053</w:t>
            </w:r>
          </w:p>
        </w:tc>
        <w:tc>
          <w:p>
            <w:pPr>
              <w:pStyle w:val="Compact"/>
              <w:jc w:val="right"/>
            </w:pPr>
            <w:r>
              <w:t xml:space="preserve">0.076</w:t>
            </w:r>
          </w:p>
        </w:tc>
        <w:tc>
          <w:p>
            <w:pPr>
              <w:pStyle w:val="Compact"/>
              <w:jc w:val="right"/>
            </w:pPr>
            <w:r>
              <w:t xml:space="preserve">0.596</w:t>
            </w:r>
          </w:p>
        </w:tc>
        <w:tc>
          <w:p>
            <w:pPr>
              <w:pStyle w:val="Compact"/>
              <w:jc w:val="right"/>
            </w:pPr>
            <w:r>
              <w:t xml:space="preserve">0.804</w:t>
            </w:r>
          </w:p>
        </w:tc>
      </w:tr>
      <w:tr>
        <w:tc>
          <w:p>
            <w:pPr>
              <w:pStyle w:val="Compact"/>
              <w:jc w:val="left"/>
            </w:pPr>
            <w:r>
              <w:t xml:space="preserve">17_18</w:t>
            </w:r>
          </w:p>
        </w:tc>
        <w:tc>
          <w:p>
            <w:pPr>
              <w:pStyle w:val="Compact"/>
              <w:jc w:val="left"/>
            </w:pPr>
            <w:r>
              <w:t xml:space="preserve">TR</w:t>
            </w:r>
          </w:p>
        </w:tc>
        <w:tc>
          <w:p>
            <w:pPr>
              <w:pStyle w:val="Compact"/>
              <w:jc w:val="right"/>
            </w:pPr>
            <w:r>
              <w:t xml:space="preserve">0.642</w:t>
            </w:r>
          </w:p>
        </w:tc>
        <w:tc>
          <w:p>
            <w:pPr>
              <w:pStyle w:val="Compact"/>
              <w:jc w:val="right"/>
            </w:pPr>
            <w:r>
              <w:t xml:space="preserve">0.054</w:t>
            </w:r>
          </w:p>
        </w:tc>
        <w:tc>
          <w:p>
            <w:pPr>
              <w:pStyle w:val="Compact"/>
              <w:jc w:val="right"/>
            </w:pPr>
            <w:r>
              <w:t xml:space="preserve">0.085</w:t>
            </w:r>
          </w:p>
        </w:tc>
        <w:tc>
          <w:p>
            <w:pPr>
              <w:pStyle w:val="Compact"/>
              <w:jc w:val="right"/>
            </w:pPr>
            <w:r>
              <w:t xml:space="preserve">0.538</w:t>
            </w:r>
          </w:p>
        </w:tc>
        <w:tc>
          <w:p>
            <w:pPr>
              <w:pStyle w:val="Compact"/>
              <w:jc w:val="right"/>
            </w:pPr>
            <w:r>
              <w:t xml:space="preserve">0.743</w:t>
            </w:r>
          </w:p>
        </w:tc>
      </w:tr>
      <w:tr>
        <w:tc>
          <w:p>
            <w:pPr>
              <w:pStyle w:val="Compact"/>
              <w:jc w:val="left"/>
            </w:pPr>
            <w:r>
              <w:t xml:space="preserve">17_18</w:t>
            </w:r>
          </w:p>
        </w:tc>
        <w:tc>
          <w:p>
            <w:pPr>
              <w:pStyle w:val="Compact"/>
              <w:jc w:val="left"/>
            </w:pPr>
            <w:r>
              <w:t xml:space="preserve">RR</w:t>
            </w:r>
          </w:p>
        </w:tc>
        <w:tc>
          <w:p>
            <w:pPr>
              <w:pStyle w:val="Compact"/>
              <w:jc w:val="right"/>
            </w:pPr>
            <w:r>
              <w:t xml:space="preserve">0.540</w:t>
            </w:r>
          </w:p>
        </w:tc>
        <w:tc>
          <w:p>
            <w:pPr>
              <w:pStyle w:val="Compact"/>
              <w:jc w:val="right"/>
            </w:pPr>
            <w:r>
              <w:t xml:space="preserve">0.054</w:t>
            </w:r>
          </w:p>
        </w:tc>
        <w:tc>
          <w:p>
            <w:pPr>
              <w:pStyle w:val="Compact"/>
              <w:jc w:val="right"/>
            </w:pPr>
            <w:r>
              <w:t xml:space="preserve">0.101</w:t>
            </w:r>
          </w:p>
        </w:tc>
        <w:tc>
          <w:p>
            <w:pPr>
              <w:pStyle w:val="Compact"/>
              <w:jc w:val="right"/>
            </w:pPr>
            <w:r>
              <w:t xml:space="preserve">0.432</w:t>
            </w:r>
          </w:p>
        </w:tc>
        <w:tc>
          <w:p>
            <w:pPr>
              <w:pStyle w:val="Compact"/>
              <w:jc w:val="right"/>
            </w:pPr>
            <w:r>
              <w:t xml:space="preserve">0.646</w:t>
            </w:r>
          </w:p>
        </w:tc>
      </w:tr>
      <w:tr>
        <w:tc>
          <w:p>
            <w:pPr>
              <w:pStyle w:val="Compact"/>
              <w:jc w:val="left"/>
            </w:pPr>
            <w:r>
              <w:t xml:space="preserve">17_18</w:t>
            </w:r>
          </w:p>
        </w:tc>
        <w:tc>
          <w:p>
            <w:pPr>
              <w:pStyle w:val="Compact"/>
              <w:jc w:val="left"/>
            </w:pPr>
            <w:r>
              <w:t xml:space="preserve">BG</w:t>
            </w:r>
          </w:p>
        </w:tc>
        <w:tc>
          <w:p>
            <w:pPr>
              <w:pStyle w:val="Compact"/>
              <w:jc w:val="right"/>
            </w:pPr>
            <w:r>
              <w:t xml:space="preserve">0.517</w:t>
            </w:r>
          </w:p>
        </w:tc>
        <w:tc>
          <w:p>
            <w:pPr>
              <w:pStyle w:val="Compact"/>
              <w:jc w:val="right"/>
            </w:pPr>
            <w:r>
              <w:t xml:space="preserve">0.054</w:t>
            </w:r>
          </w:p>
        </w:tc>
        <w:tc>
          <w:p>
            <w:pPr>
              <w:pStyle w:val="Compact"/>
              <w:jc w:val="right"/>
            </w:pPr>
            <w:r>
              <w:t xml:space="preserve">0.104</w:t>
            </w:r>
          </w:p>
        </w:tc>
        <w:tc>
          <w:p>
            <w:pPr>
              <w:pStyle w:val="Compact"/>
              <w:jc w:val="right"/>
            </w:pPr>
            <w:r>
              <w:t xml:space="preserve">0.412</w:t>
            </w:r>
          </w:p>
        </w:tc>
        <w:tc>
          <w:p>
            <w:pPr>
              <w:pStyle w:val="Compact"/>
              <w:jc w:val="right"/>
            </w:pPr>
            <w:r>
              <w:t xml:space="preserve">0.623</w:t>
            </w:r>
          </w:p>
        </w:tc>
      </w:tr>
      <w:tr>
        <w:tc>
          <w:p>
            <w:pPr>
              <w:pStyle w:val="Compact"/>
              <w:jc w:val="left"/>
            </w:pPr>
            <w:r>
              <w:t xml:space="preserve">17_18</w:t>
            </w:r>
          </w:p>
        </w:tc>
        <w:tc>
          <w:p>
            <w:pPr>
              <w:pStyle w:val="Compact"/>
              <w:jc w:val="left"/>
            </w:pPr>
            <w:r>
              <w:t xml:space="preserve">NF</w:t>
            </w:r>
          </w:p>
        </w:tc>
        <w:tc>
          <w:p>
            <w:pPr>
              <w:pStyle w:val="Compact"/>
              <w:jc w:val="right"/>
            </w:pPr>
            <w:r>
              <w:t xml:space="preserve">0.461</w:t>
            </w:r>
          </w:p>
        </w:tc>
        <w:tc>
          <w:p>
            <w:pPr>
              <w:pStyle w:val="Compact"/>
              <w:jc w:val="right"/>
            </w:pPr>
            <w:r>
              <w:t xml:space="preserve">0.055</w:t>
            </w:r>
          </w:p>
        </w:tc>
        <w:tc>
          <w:p>
            <w:pPr>
              <w:pStyle w:val="Compact"/>
              <w:jc w:val="right"/>
            </w:pPr>
            <w:r>
              <w:t xml:space="preserve">0.120</w:t>
            </w:r>
          </w:p>
        </w:tc>
        <w:tc>
          <w:p>
            <w:pPr>
              <w:pStyle w:val="Compact"/>
              <w:jc w:val="right"/>
            </w:pPr>
            <w:r>
              <w:t xml:space="preserve">0.356</w:t>
            </w:r>
          </w:p>
        </w:tc>
        <w:tc>
          <w:p>
            <w:pPr>
              <w:pStyle w:val="Compact"/>
              <w:jc w:val="right"/>
            </w:pPr>
            <w:r>
              <w:t xml:space="preserve">0.575</w:t>
            </w:r>
          </w:p>
        </w:tc>
      </w:tr>
      <w:tr>
        <w:tc>
          <w:p>
            <w:pPr>
              <w:pStyle w:val="Compact"/>
              <w:jc w:val="left"/>
            </w:pPr>
            <w:r>
              <w:t xml:space="preserve">17_18</w:t>
            </w:r>
          </w:p>
        </w:tc>
        <w:tc>
          <w:p>
            <w:pPr>
              <w:pStyle w:val="Compact"/>
              <w:jc w:val="left"/>
            </w:pPr>
            <w:r>
              <w:t xml:space="preserve">DW</w:t>
            </w:r>
          </w:p>
        </w:tc>
        <w:tc>
          <w:p>
            <w:pPr>
              <w:pStyle w:val="Compact"/>
              <w:jc w:val="right"/>
            </w:pPr>
            <w:r>
              <w:t xml:space="preserve">0.371</w:t>
            </w:r>
          </w:p>
        </w:tc>
        <w:tc>
          <w:p>
            <w:pPr>
              <w:pStyle w:val="Compact"/>
              <w:jc w:val="right"/>
            </w:pPr>
            <w:r>
              <w:t xml:space="preserve">0.053</w:t>
            </w:r>
          </w:p>
        </w:tc>
        <w:tc>
          <w:p>
            <w:pPr>
              <w:pStyle w:val="Compact"/>
              <w:jc w:val="right"/>
            </w:pPr>
            <w:r>
              <w:t xml:space="preserve">0.142</w:t>
            </w:r>
          </w:p>
        </w:tc>
        <w:tc>
          <w:p>
            <w:pPr>
              <w:pStyle w:val="Compact"/>
              <w:jc w:val="right"/>
            </w:pPr>
            <w:r>
              <w:t xml:space="preserve">0.275</w:t>
            </w:r>
          </w:p>
        </w:tc>
        <w:tc>
          <w:p>
            <w:pPr>
              <w:pStyle w:val="Compact"/>
              <w:jc w:val="right"/>
            </w:pPr>
            <w:r>
              <w:t xml:space="preserve">0.481</w:t>
            </w:r>
          </w:p>
        </w:tc>
      </w:tr>
      <w:tr>
        <w:tc>
          <w:p>
            <w:pPr>
              <w:pStyle w:val="Compact"/>
              <w:jc w:val="left"/>
            </w:pPr>
            <w:r>
              <w:t xml:space="preserve">17_18</w:t>
            </w:r>
          </w:p>
        </w:tc>
        <w:tc>
          <w:p>
            <w:pPr>
              <w:pStyle w:val="Compact"/>
              <w:jc w:val="left"/>
            </w:pPr>
            <w:r>
              <w:t xml:space="preserve">LR</w:t>
            </w:r>
          </w:p>
        </w:tc>
        <w:tc>
          <w:p>
            <w:pPr>
              <w:pStyle w:val="Compact"/>
              <w:jc w:val="right"/>
            </w:pPr>
            <w:r>
              <w:t xml:space="preserve">0.338</w:t>
            </w:r>
          </w:p>
        </w:tc>
        <w:tc>
          <w:p>
            <w:pPr>
              <w:pStyle w:val="Compact"/>
              <w:jc w:val="right"/>
            </w:pPr>
            <w:r>
              <w:t xml:space="preserve">0.051</w:t>
            </w:r>
          </w:p>
        </w:tc>
        <w:tc>
          <w:p>
            <w:pPr>
              <w:pStyle w:val="Compact"/>
              <w:jc w:val="right"/>
            </w:pPr>
            <w:r>
              <w:t xml:space="preserve">0.150</w:t>
            </w:r>
          </w:p>
        </w:tc>
        <w:tc>
          <w:p>
            <w:pPr>
              <w:pStyle w:val="Compact"/>
              <w:jc w:val="right"/>
            </w:pPr>
            <w:r>
              <w:t xml:space="preserve">0.246</w:t>
            </w:r>
          </w:p>
        </w:tc>
        <w:tc>
          <w:p>
            <w:pPr>
              <w:pStyle w:val="Compact"/>
              <w:jc w:val="right"/>
            </w:pPr>
            <w:r>
              <w:t xml:space="preserve">0.443</w:t>
            </w:r>
          </w:p>
        </w:tc>
      </w:tr>
      <w:tr>
        <w:tc>
          <w:p>
            <w:pPr>
              <w:pStyle w:val="Compact"/>
              <w:jc w:val="left"/>
            </w:pPr>
            <w:r>
              <w:t xml:space="preserve">17_18</w:t>
            </w:r>
          </w:p>
        </w:tc>
        <w:tc>
          <w:p>
            <w:pPr>
              <w:pStyle w:val="Compact"/>
              <w:jc w:val="left"/>
            </w:pPr>
            <w:r>
              <w:t xml:space="preserve">SR</w:t>
            </w:r>
          </w:p>
        </w:tc>
        <w:tc>
          <w:p>
            <w:pPr>
              <w:pStyle w:val="Compact"/>
              <w:jc w:val="right"/>
            </w:pPr>
            <w:r>
              <w:t xml:space="preserve">0.241</w:t>
            </w:r>
          </w:p>
        </w:tc>
        <w:tc>
          <w:p>
            <w:pPr>
              <w:pStyle w:val="Compact"/>
              <w:jc w:val="right"/>
            </w:pPr>
            <w:r>
              <w:t xml:space="preserve">0.048</w:t>
            </w:r>
          </w:p>
        </w:tc>
        <w:tc>
          <w:p>
            <w:pPr>
              <w:pStyle w:val="Compact"/>
              <w:jc w:val="right"/>
            </w:pPr>
            <w:r>
              <w:t xml:space="preserve">0.201</w:t>
            </w:r>
          </w:p>
        </w:tc>
        <w:tc>
          <w:p>
            <w:pPr>
              <w:pStyle w:val="Compact"/>
              <w:jc w:val="right"/>
            </w:pPr>
            <w:r>
              <w:t xml:space="preserve">0.155</w:t>
            </w:r>
          </w:p>
        </w:tc>
        <w:tc>
          <w:p>
            <w:pPr>
              <w:pStyle w:val="Compact"/>
              <w:jc w:val="right"/>
            </w:pPr>
            <w:r>
              <w:t xml:space="preserve">0.344</w:t>
            </w:r>
          </w:p>
        </w:tc>
      </w:tr>
      <w:tr>
        <w:tc>
          <w:p>
            <w:pPr>
              <w:pStyle w:val="Compact"/>
              <w:jc w:val="left"/>
            </w:pPr>
            <w:r>
              <w:t xml:space="preserve">17_18</w:t>
            </w:r>
          </w:p>
        </w:tc>
        <w:tc>
          <w:p>
            <w:pPr>
              <w:pStyle w:val="Compact"/>
              <w:jc w:val="left"/>
            </w:pPr>
            <w:r>
              <w:t xml:space="preserve">CC</w:t>
            </w:r>
          </w:p>
        </w:tc>
        <w:tc>
          <w:p>
            <w:pPr>
              <w:pStyle w:val="Compact"/>
              <w:jc w:val="right"/>
            </w:pPr>
            <w:r>
              <w:t xml:space="preserve">0.191</w:t>
            </w:r>
          </w:p>
        </w:tc>
        <w:tc>
          <w:p>
            <w:pPr>
              <w:pStyle w:val="Compact"/>
              <w:jc w:val="right"/>
            </w:pPr>
            <w:r>
              <w:t xml:space="preserve">0.048</w:t>
            </w:r>
          </w:p>
        </w:tc>
        <w:tc>
          <w:p>
            <w:pPr>
              <w:pStyle w:val="Compact"/>
              <w:jc w:val="right"/>
            </w:pPr>
            <w:r>
              <w:t xml:space="preserve">0.253</w:t>
            </w:r>
          </w:p>
        </w:tc>
        <w:tc>
          <w:p>
            <w:pPr>
              <w:pStyle w:val="Compact"/>
              <w:jc w:val="right"/>
            </w:pPr>
            <w:r>
              <w:t xml:space="preserve">0.107</w:t>
            </w:r>
          </w:p>
        </w:tc>
        <w:tc>
          <w:p>
            <w:pPr>
              <w:pStyle w:val="Compact"/>
              <w:jc w:val="right"/>
            </w:pPr>
            <w:r>
              <w:t xml:space="preserve">0.304</w:t>
            </w:r>
          </w:p>
        </w:tc>
      </w:tr>
      <w:tr>
        <w:tc>
          <w:p>
            <w:pPr>
              <w:pStyle w:val="Compact"/>
              <w:jc w:val="left"/>
            </w:pPr>
            <w:r>
              <w:t xml:space="preserve">18_19</w:t>
            </w:r>
          </w:p>
        </w:tc>
        <w:tc>
          <w:p>
            <w:pPr>
              <w:pStyle w:val="Compact"/>
              <w:jc w:val="left"/>
            </w:pPr>
            <w:r>
              <w:t xml:space="preserve">LLRTP</w:t>
            </w:r>
          </w:p>
        </w:tc>
        <w:tc>
          <w:p>
            <w:pPr>
              <w:pStyle w:val="Compact"/>
              <w:jc w:val="right"/>
            </w:pPr>
            <w:r>
              <w:t xml:space="preserve">1.000</w:t>
            </w:r>
          </w:p>
        </w:tc>
        <w:tc>
          <w:p>
            <w:pPr>
              <w:pStyle w:val="Compact"/>
              <w:jc w:val="right"/>
            </w:pPr>
            <w:r>
              <w:t xml:space="preserve">0.000</w:t>
            </w:r>
          </w:p>
        </w:tc>
        <w:tc>
          <w:p>
            <w:pPr>
              <w:pStyle w:val="Compact"/>
              <w:jc w:val="right"/>
            </w:pPr>
            <w:r>
              <w:t xml:space="preserve">0.000</w:t>
            </w:r>
          </w:p>
        </w:tc>
        <w:tc>
          <w:p>
            <w:pPr>
              <w:pStyle w:val="Compact"/>
              <w:jc w:val="right"/>
            </w:pPr>
            <w:r>
              <w:t xml:space="preserve">1.000</w:t>
            </w:r>
          </w:p>
        </w:tc>
        <w:tc>
          <w:p>
            <w:pPr>
              <w:pStyle w:val="Compact"/>
              <w:jc w:val="right"/>
            </w:pPr>
            <w:r>
              <w:t xml:space="preserve">1.000</w:t>
            </w:r>
          </w:p>
        </w:tc>
      </w:tr>
      <w:tr>
        <w:tc>
          <w:p>
            <w:pPr>
              <w:pStyle w:val="Compact"/>
              <w:jc w:val="left"/>
            </w:pPr>
            <w:r>
              <w:t xml:space="preserve">18_19</w:t>
            </w:r>
          </w:p>
        </w:tc>
        <w:tc>
          <w:p>
            <w:pPr>
              <w:pStyle w:val="Compact"/>
              <w:jc w:val="left"/>
            </w:pPr>
            <w:r>
              <w:t xml:space="preserve">LH</w:t>
            </w:r>
          </w:p>
        </w:tc>
        <w:tc>
          <w:p>
            <w:pPr>
              <w:pStyle w:val="Compact"/>
              <w:jc w:val="right"/>
            </w:pPr>
            <w:r>
              <w:t xml:space="preserve">0.837</w:t>
            </w:r>
          </w:p>
        </w:tc>
        <w:tc>
          <w:p>
            <w:pPr>
              <w:pStyle w:val="Compact"/>
              <w:jc w:val="right"/>
            </w:pPr>
            <w:r>
              <w:t xml:space="preserve">0.044</w:t>
            </w:r>
          </w:p>
        </w:tc>
        <w:tc>
          <w:p>
            <w:pPr>
              <w:pStyle w:val="Compact"/>
              <w:jc w:val="right"/>
            </w:pPr>
            <w:r>
              <w:t xml:space="preserve">0.053</w:t>
            </w:r>
          </w:p>
        </w:tc>
        <w:tc>
          <w:p>
            <w:pPr>
              <w:pStyle w:val="Compact"/>
              <w:jc w:val="right"/>
            </w:pPr>
            <w:r>
              <w:t xml:space="preserve">0.748</w:t>
            </w:r>
          </w:p>
        </w:tc>
        <w:tc>
          <w:p>
            <w:pPr>
              <w:pStyle w:val="Compact"/>
              <w:jc w:val="right"/>
            </w:pPr>
            <w:r>
              <w:t xml:space="preserve">0.923</w:t>
            </w:r>
          </w:p>
        </w:tc>
      </w:tr>
      <w:tr>
        <w:tc>
          <w:p>
            <w:pPr>
              <w:pStyle w:val="Compact"/>
              <w:jc w:val="left"/>
            </w:pPr>
            <w:r>
              <w:t xml:space="preserve">18_19</w:t>
            </w:r>
          </w:p>
        </w:tc>
        <w:tc>
          <w:p>
            <w:pPr>
              <w:pStyle w:val="Compact"/>
              <w:jc w:val="left"/>
            </w:pPr>
            <w:r>
              <w:t xml:space="preserve">CA</w:t>
            </w:r>
          </w:p>
        </w:tc>
        <w:tc>
          <w:p>
            <w:pPr>
              <w:pStyle w:val="Compact"/>
              <w:jc w:val="right"/>
            </w:pPr>
            <w:r>
              <w:t xml:space="preserve">0.683</w:t>
            </w:r>
          </w:p>
        </w:tc>
        <w:tc>
          <w:p>
            <w:pPr>
              <w:pStyle w:val="Compact"/>
              <w:jc w:val="right"/>
            </w:pPr>
            <w:r>
              <w:t xml:space="preserve">0.041</w:t>
            </w:r>
          </w:p>
        </w:tc>
        <w:tc>
          <w:p>
            <w:pPr>
              <w:pStyle w:val="Compact"/>
              <w:jc w:val="right"/>
            </w:pPr>
            <w:r>
              <w:t xml:space="preserve">0.060</w:t>
            </w:r>
          </w:p>
        </w:tc>
        <w:tc>
          <w:p>
            <w:pPr>
              <w:pStyle w:val="Compact"/>
              <w:jc w:val="right"/>
            </w:pPr>
            <w:r>
              <w:t xml:space="preserve">0.597</w:t>
            </w:r>
          </w:p>
        </w:tc>
        <w:tc>
          <w:p>
            <w:pPr>
              <w:pStyle w:val="Compact"/>
              <w:jc w:val="right"/>
            </w:pPr>
            <w:r>
              <w:t xml:space="preserve">0.758</w:t>
            </w:r>
          </w:p>
        </w:tc>
      </w:tr>
      <w:tr>
        <w:tc>
          <w:p>
            <w:pPr>
              <w:pStyle w:val="Compact"/>
              <w:jc w:val="left"/>
            </w:pPr>
            <w:r>
              <w:t xml:space="preserve">18_19</w:t>
            </w:r>
          </w:p>
        </w:tc>
        <w:tc>
          <w:p>
            <w:pPr>
              <w:pStyle w:val="Compact"/>
              <w:jc w:val="left"/>
            </w:pPr>
            <w:r>
              <w:t xml:space="preserve">TR</w:t>
            </w:r>
          </w:p>
        </w:tc>
        <w:tc>
          <w:p>
            <w:pPr>
              <w:pStyle w:val="Compact"/>
              <w:jc w:val="right"/>
            </w:pPr>
            <w:r>
              <w:t xml:space="preserve">0.642</w:t>
            </w:r>
          </w:p>
        </w:tc>
        <w:tc>
          <w:p>
            <w:pPr>
              <w:pStyle w:val="Compact"/>
              <w:jc w:val="right"/>
            </w:pPr>
            <w:r>
              <w:t xml:space="preserve">0.041</w:t>
            </w:r>
          </w:p>
        </w:tc>
        <w:tc>
          <w:p>
            <w:pPr>
              <w:pStyle w:val="Compact"/>
              <w:jc w:val="right"/>
            </w:pPr>
            <w:r>
              <w:t xml:space="preserve">0.063</w:t>
            </w:r>
          </w:p>
        </w:tc>
        <w:tc>
          <w:p>
            <w:pPr>
              <w:pStyle w:val="Compact"/>
              <w:jc w:val="right"/>
            </w:pPr>
            <w:r>
              <w:t xml:space="preserve">0.561</w:t>
            </w:r>
          </w:p>
        </w:tc>
        <w:tc>
          <w:p>
            <w:pPr>
              <w:pStyle w:val="Compact"/>
              <w:jc w:val="right"/>
            </w:pPr>
            <w:r>
              <w:t xml:space="preserve">0.717</w:t>
            </w:r>
          </w:p>
        </w:tc>
      </w:tr>
      <w:tr>
        <w:tc>
          <w:p>
            <w:pPr>
              <w:pStyle w:val="Compact"/>
              <w:jc w:val="left"/>
            </w:pPr>
            <w:r>
              <w:t xml:space="preserve">18_19</w:t>
            </w:r>
          </w:p>
        </w:tc>
        <w:tc>
          <w:p>
            <w:pPr>
              <w:pStyle w:val="Compact"/>
              <w:jc w:val="left"/>
            </w:pPr>
            <w:r>
              <w:t xml:space="preserve">RR</w:t>
            </w:r>
          </w:p>
        </w:tc>
        <w:tc>
          <w:p>
            <w:pPr>
              <w:pStyle w:val="Compact"/>
              <w:jc w:val="right"/>
            </w:pPr>
            <w:r>
              <w:t xml:space="preserve">0.597</w:t>
            </w:r>
          </w:p>
        </w:tc>
        <w:tc>
          <w:p>
            <w:pPr>
              <w:pStyle w:val="Compact"/>
              <w:jc w:val="right"/>
            </w:pPr>
            <w:r>
              <w:t xml:space="preserve">0.041</w:t>
            </w:r>
          </w:p>
        </w:tc>
        <w:tc>
          <w:p>
            <w:pPr>
              <w:pStyle w:val="Compact"/>
              <w:jc w:val="right"/>
            </w:pPr>
            <w:r>
              <w:t xml:space="preserve">0.069</w:t>
            </w:r>
          </w:p>
        </w:tc>
        <w:tc>
          <w:p>
            <w:pPr>
              <w:pStyle w:val="Compact"/>
              <w:jc w:val="right"/>
            </w:pPr>
            <w:r>
              <w:t xml:space="preserve">0.512</w:t>
            </w:r>
          </w:p>
        </w:tc>
        <w:tc>
          <w:p>
            <w:pPr>
              <w:pStyle w:val="Compact"/>
              <w:jc w:val="right"/>
            </w:pPr>
            <w:r>
              <w:t xml:space="preserve">0.674</w:t>
            </w:r>
          </w:p>
        </w:tc>
      </w:tr>
      <w:tr>
        <w:tc>
          <w:p>
            <w:pPr>
              <w:pStyle w:val="Compact"/>
              <w:jc w:val="left"/>
            </w:pPr>
            <w:r>
              <w:t xml:space="preserve">18_19</w:t>
            </w:r>
          </w:p>
        </w:tc>
        <w:tc>
          <w:p>
            <w:pPr>
              <w:pStyle w:val="Compact"/>
              <w:jc w:val="left"/>
            </w:pPr>
            <w:r>
              <w:t xml:space="preserve">NF</w:t>
            </w:r>
          </w:p>
        </w:tc>
        <w:tc>
          <w:p>
            <w:pPr>
              <w:pStyle w:val="Compact"/>
              <w:jc w:val="right"/>
            </w:pPr>
            <w:r>
              <w:t xml:space="preserve">0.550</w:t>
            </w:r>
          </w:p>
        </w:tc>
        <w:tc>
          <w:p>
            <w:pPr>
              <w:pStyle w:val="Compact"/>
              <w:jc w:val="right"/>
            </w:pPr>
            <w:r>
              <w:t xml:space="preserve">0.042</w:t>
            </w:r>
          </w:p>
        </w:tc>
        <w:tc>
          <w:p>
            <w:pPr>
              <w:pStyle w:val="Compact"/>
              <w:jc w:val="right"/>
            </w:pPr>
            <w:r>
              <w:t xml:space="preserve">0.077</w:t>
            </w:r>
          </w:p>
        </w:tc>
        <w:tc>
          <w:p>
            <w:pPr>
              <w:pStyle w:val="Compact"/>
              <w:jc w:val="right"/>
            </w:pPr>
            <w:r>
              <w:t xml:space="preserve">0.464</w:t>
            </w:r>
          </w:p>
        </w:tc>
        <w:tc>
          <w:p>
            <w:pPr>
              <w:pStyle w:val="Compact"/>
              <w:jc w:val="right"/>
            </w:pPr>
            <w:r>
              <w:t xml:space="preserve">0.630</w:t>
            </w:r>
          </w:p>
        </w:tc>
      </w:tr>
      <w:tr>
        <w:tc>
          <w:p>
            <w:pPr>
              <w:pStyle w:val="Compact"/>
              <w:jc w:val="left"/>
            </w:pPr>
            <w:r>
              <w:t xml:space="preserve">18_19</w:t>
            </w:r>
          </w:p>
        </w:tc>
        <w:tc>
          <w:p>
            <w:pPr>
              <w:pStyle w:val="Compact"/>
              <w:jc w:val="left"/>
            </w:pPr>
            <w:r>
              <w:t xml:space="preserve">DW</w:t>
            </w:r>
          </w:p>
        </w:tc>
        <w:tc>
          <w:p>
            <w:pPr>
              <w:pStyle w:val="Compact"/>
              <w:jc w:val="right"/>
            </w:pPr>
            <w:r>
              <w:t xml:space="preserve">0.439</w:t>
            </w:r>
          </w:p>
        </w:tc>
        <w:tc>
          <w:p>
            <w:pPr>
              <w:pStyle w:val="Compact"/>
              <w:jc w:val="right"/>
            </w:pPr>
            <w:r>
              <w:t xml:space="preserve">0.040</w:t>
            </w:r>
          </w:p>
        </w:tc>
        <w:tc>
          <w:p>
            <w:pPr>
              <w:pStyle w:val="Compact"/>
              <w:jc w:val="right"/>
            </w:pPr>
            <w:r>
              <w:t xml:space="preserve">0.091</w:t>
            </w:r>
          </w:p>
        </w:tc>
        <w:tc>
          <w:p>
            <w:pPr>
              <w:pStyle w:val="Compact"/>
              <w:jc w:val="right"/>
            </w:pPr>
            <w:r>
              <w:t xml:space="preserve">0.363</w:t>
            </w:r>
          </w:p>
        </w:tc>
        <w:tc>
          <w:p>
            <w:pPr>
              <w:pStyle w:val="Compact"/>
              <w:jc w:val="right"/>
            </w:pPr>
            <w:r>
              <w:t xml:space="preserve">0.516</w:t>
            </w:r>
          </w:p>
        </w:tc>
      </w:tr>
      <w:tr>
        <w:tc>
          <w:p>
            <w:pPr>
              <w:pStyle w:val="Compact"/>
              <w:jc w:val="left"/>
            </w:pPr>
            <w:r>
              <w:t xml:space="preserve">18_19</w:t>
            </w:r>
          </w:p>
        </w:tc>
        <w:tc>
          <w:p>
            <w:pPr>
              <w:pStyle w:val="Compact"/>
              <w:jc w:val="left"/>
            </w:pPr>
            <w:r>
              <w:t xml:space="preserve">LR</w:t>
            </w:r>
          </w:p>
        </w:tc>
        <w:tc>
          <w:p>
            <w:pPr>
              <w:pStyle w:val="Compact"/>
              <w:jc w:val="right"/>
            </w:pPr>
            <w:r>
              <w:t xml:space="preserve">0.348</w:t>
            </w:r>
          </w:p>
        </w:tc>
        <w:tc>
          <w:p>
            <w:pPr>
              <w:pStyle w:val="Compact"/>
              <w:jc w:val="right"/>
            </w:pPr>
            <w:r>
              <w:t xml:space="preserve">0.041</w:t>
            </w:r>
          </w:p>
        </w:tc>
        <w:tc>
          <w:p>
            <w:pPr>
              <w:pStyle w:val="Compact"/>
              <w:jc w:val="right"/>
            </w:pPr>
            <w:r>
              <w:t xml:space="preserve">0.117</w:t>
            </w:r>
          </w:p>
        </w:tc>
        <w:tc>
          <w:p>
            <w:pPr>
              <w:pStyle w:val="Compact"/>
              <w:jc w:val="right"/>
            </w:pPr>
            <w:r>
              <w:t xml:space="preserve">0.270</w:t>
            </w:r>
          </w:p>
        </w:tc>
        <w:tc>
          <w:p>
            <w:pPr>
              <w:pStyle w:val="Compact"/>
              <w:jc w:val="right"/>
            </w:pPr>
            <w:r>
              <w:t xml:space="preserve">0.432</w:t>
            </w:r>
          </w:p>
        </w:tc>
      </w:tr>
      <w:tr>
        <w:tc>
          <w:p>
            <w:pPr>
              <w:pStyle w:val="Compact"/>
              <w:jc w:val="left"/>
            </w:pPr>
            <w:r>
              <w:t xml:space="preserve">18_19</w:t>
            </w:r>
          </w:p>
        </w:tc>
        <w:tc>
          <w:p>
            <w:pPr>
              <w:pStyle w:val="Compact"/>
              <w:jc w:val="left"/>
            </w:pPr>
            <w:r>
              <w:t xml:space="preserve">SR</w:t>
            </w:r>
          </w:p>
        </w:tc>
        <w:tc>
          <w:p>
            <w:pPr>
              <w:pStyle w:val="Compact"/>
              <w:jc w:val="right"/>
            </w:pPr>
            <w:r>
              <w:t xml:space="preserve">0.227</w:t>
            </w:r>
          </w:p>
        </w:tc>
        <w:tc>
          <w:p>
            <w:pPr>
              <w:pStyle w:val="Compact"/>
              <w:jc w:val="right"/>
            </w:pPr>
            <w:r>
              <w:t xml:space="preserve">0.034</w:t>
            </w:r>
          </w:p>
        </w:tc>
        <w:tc>
          <w:p>
            <w:pPr>
              <w:pStyle w:val="Compact"/>
              <w:jc w:val="right"/>
            </w:pPr>
            <w:r>
              <w:t xml:space="preserve">0.149</w:t>
            </w:r>
          </w:p>
        </w:tc>
        <w:tc>
          <w:p>
            <w:pPr>
              <w:pStyle w:val="Compact"/>
              <w:jc w:val="right"/>
            </w:pPr>
            <w:r>
              <w:t xml:space="preserve">0.164</w:t>
            </w:r>
          </w:p>
        </w:tc>
        <w:tc>
          <w:p>
            <w:pPr>
              <w:pStyle w:val="Compact"/>
              <w:jc w:val="right"/>
            </w:pPr>
            <w:r>
              <w:t xml:space="preserve">0.293</w:t>
            </w:r>
          </w:p>
        </w:tc>
      </w:tr>
      <w:tr>
        <w:tc>
          <w:p>
            <w:pPr>
              <w:pStyle w:val="Compact"/>
              <w:jc w:val="left"/>
            </w:pPr>
            <w:r>
              <w:t xml:space="preserve">18_19</w:t>
            </w:r>
          </w:p>
        </w:tc>
        <w:tc>
          <w:p>
            <w:pPr>
              <w:pStyle w:val="Compact"/>
              <w:jc w:val="left"/>
            </w:pPr>
            <w:r>
              <w:t xml:space="preserve">CC</w:t>
            </w:r>
          </w:p>
        </w:tc>
        <w:tc>
          <w:p>
            <w:pPr>
              <w:pStyle w:val="Compact"/>
              <w:jc w:val="right"/>
            </w:pPr>
            <w:r>
              <w:t xml:space="preserve">0.154</w:t>
            </w:r>
          </w:p>
        </w:tc>
        <w:tc>
          <w:p>
            <w:pPr>
              <w:pStyle w:val="Compact"/>
              <w:jc w:val="right"/>
            </w:pPr>
            <w:r>
              <w:t xml:space="preserve">0.029</w:t>
            </w:r>
          </w:p>
        </w:tc>
        <w:tc>
          <w:p>
            <w:pPr>
              <w:pStyle w:val="Compact"/>
              <w:jc w:val="right"/>
            </w:pPr>
            <w:r>
              <w:t xml:space="preserve">0.192</w:t>
            </w:r>
          </w:p>
        </w:tc>
        <w:tc>
          <w:p>
            <w:pPr>
              <w:pStyle w:val="Compact"/>
              <w:jc w:val="right"/>
            </w:pPr>
            <w:r>
              <w:t xml:space="preserve">0.101</w:t>
            </w:r>
          </w:p>
        </w:tc>
        <w:tc>
          <w:p>
            <w:pPr>
              <w:pStyle w:val="Compact"/>
              <w:jc w:val="right"/>
            </w:pPr>
            <w:r>
              <w:t xml:space="preserve">0.217</w:t>
            </w:r>
          </w:p>
        </w:tc>
      </w:tr>
      <w:tr>
        <w:tc>
          <w:p>
            <w:pPr>
              <w:pStyle w:val="Compact"/>
              <w:jc w:val="left"/>
            </w:pPr>
            <w:r>
              <w:t xml:space="preserve">18_19</w:t>
            </w:r>
          </w:p>
        </w:tc>
        <w:tc>
          <w:p>
            <w:pPr>
              <w:pStyle w:val="Compact"/>
              <w:jc w:val="left"/>
            </w:pPr>
            <w:r>
              <w:t xml:space="preserve">YP</w:t>
            </w:r>
          </w:p>
        </w:tc>
        <w:tc>
          <w:p>
            <w:pPr>
              <w:pStyle w:val="Compact"/>
              <w:jc w:val="right"/>
            </w:pPr>
            <w:r>
              <w:t xml:space="preserve">0.074</w:t>
            </w:r>
          </w:p>
        </w:tc>
        <w:tc>
          <w:p>
            <w:pPr>
              <w:pStyle w:val="Compact"/>
              <w:jc w:val="right"/>
            </w:pPr>
            <w:r>
              <w:t xml:space="preserve">0.022</w:t>
            </w:r>
          </w:p>
        </w:tc>
        <w:tc>
          <w:p>
            <w:pPr>
              <w:pStyle w:val="Compact"/>
              <w:jc w:val="right"/>
            </w:pPr>
            <w:r>
              <w:t xml:space="preserve">0.301</w:t>
            </w:r>
          </w:p>
        </w:tc>
        <w:tc>
          <w:p>
            <w:pPr>
              <w:pStyle w:val="Compact"/>
              <w:jc w:val="right"/>
            </w:pPr>
            <w:r>
              <w:t xml:space="preserve">0.039</w:t>
            </w:r>
          </w:p>
        </w:tc>
        <w:tc>
          <w:p>
            <w:pPr>
              <w:pStyle w:val="Compact"/>
              <w:jc w:val="right"/>
            </w:pPr>
            <w:r>
              <w:t xml:space="preserve">0.126</w:t>
            </w:r>
          </w:p>
        </w:tc>
      </w:tr>
      <w:tr>
        <w:tc>
          <w:p>
            <w:pPr>
              <w:pStyle w:val="Compact"/>
              <w:jc w:val="left"/>
            </w:pPr>
            <w:r>
              <w:t xml:space="preserve">18_19</w:t>
            </w:r>
          </w:p>
        </w:tc>
        <w:tc>
          <w:p>
            <w:pPr>
              <w:pStyle w:val="Compact"/>
              <w:jc w:val="left"/>
            </w:pPr>
            <w:r>
              <w:t xml:space="preserve">VC</w:t>
            </w:r>
          </w:p>
        </w:tc>
        <w:tc>
          <w:p>
            <w:pPr>
              <w:pStyle w:val="Compact"/>
              <w:jc w:val="right"/>
            </w:pPr>
            <w:r>
              <w:t xml:space="preserve">0.022</w:t>
            </w:r>
          </w:p>
        </w:tc>
        <w:tc>
          <w:p>
            <w:pPr>
              <w:pStyle w:val="Compact"/>
              <w:jc w:val="right"/>
            </w:pPr>
            <w:r>
              <w:t xml:space="preserve">0.009</w:t>
            </w:r>
          </w:p>
        </w:tc>
        <w:tc>
          <w:p>
            <w:pPr>
              <w:pStyle w:val="Compact"/>
              <w:jc w:val="right"/>
            </w:pPr>
            <w:r>
              <w:t xml:space="preserve">0.438</w:t>
            </w:r>
          </w:p>
        </w:tc>
        <w:tc>
          <w:p>
            <w:pPr>
              <w:pStyle w:val="Compact"/>
              <w:jc w:val="right"/>
            </w:pPr>
            <w:r>
              <w:t xml:space="preserve">0.007</w:t>
            </w:r>
          </w:p>
        </w:tc>
        <w:tc>
          <w:p>
            <w:pPr>
              <w:pStyle w:val="Compact"/>
              <w:jc w:val="right"/>
            </w:pPr>
            <w:r>
              <w:t xml:space="preserve">0.044</w:t>
            </w:r>
          </w:p>
        </w:tc>
      </w:tr>
      <w:tr>
        <w:tc>
          <w:p>
            <w:pPr>
              <w:pStyle w:val="Compact"/>
              <w:jc w:val="left"/>
            </w:pPr>
            <w:r>
              <w:t xml:space="preserve">18_19</w:t>
            </w:r>
          </w:p>
        </w:tc>
        <w:tc>
          <w:p>
            <w:pPr>
              <w:pStyle w:val="Compact"/>
              <w:jc w:val="left"/>
            </w:pPr>
            <w:r>
              <w:t xml:space="preserve">SB</w:t>
            </w:r>
          </w:p>
        </w:tc>
        <w:tc>
          <w:p>
            <w:pPr>
              <w:pStyle w:val="Compact"/>
              <w:jc w:val="right"/>
            </w:pPr>
            <w:r>
              <w:t xml:space="preserve">0.018</w:t>
            </w:r>
          </w:p>
        </w:tc>
        <w:tc>
          <w:p>
            <w:pPr>
              <w:pStyle w:val="Compact"/>
              <w:jc w:val="right"/>
            </w:pPr>
            <w:r>
              <w:t xml:space="preserve">0.008</w:t>
            </w:r>
          </w:p>
        </w:tc>
        <w:tc>
          <w:p>
            <w:pPr>
              <w:pStyle w:val="Compact"/>
              <w:jc w:val="right"/>
            </w:pPr>
            <w:r>
              <w:t xml:space="preserve">0.452</w:t>
            </w:r>
          </w:p>
        </w:tc>
        <w:tc>
          <w:p>
            <w:pPr>
              <w:pStyle w:val="Compact"/>
              <w:jc w:val="right"/>
            </w:pPr>
            <w:r>
              <w:t xml:space="preserve">0.006</w:t>
            </w:r>
          </w:p>
        </w:tc>
        <w:tc>
          <w:p>
            <w:pPr>
              <w:pStyle w:val="Compact"/>
              <w:jc w:val="right"/>
            </w:pPr>
            <w:r>
              <w:t xml:space="preserve">0.037</w:t>
            </w:r>
          </w:p>
        </w:tc>
      </w:tr>
      <w:tr>
        <w:tc>
          <w:p>
            <w:pPr>
              <w:pStyle w:val="Compact"/>
              <w:jc w:val="left"/>
            </w:pPr>
            <w:r>
              <w:t xml:space="preserve">19_20</w:t>
            </w:r>
          </w:p>
        </w:tc>
        <w:tc>
          <w:p>
            <w:pPr>
              <w:pStyle w:val="Compact"/>
              <w:jc w:val="left"/>
            </w:pPr>
            <w:r>
              <w:t xml:space="preserve">LEMTRP</w:t>
            </w:r>
          </w:p>
        </w:tc>
        <w:tc>
          <w:p>
            <w:pPr>
              <w:pStyle w:val="Compact"/>
              <w:jc w:val="right"/>
            </w:pPr>
            <w:r>
              <w:t xml:space="preserve">1.000</w:t>
            </w:r>
          </w:p>
        </w:tc>
        <w:tc>
          <w:p>
            <w:pPr>
              <w:pStyle w:val="Compact"/>
              <w:jc w:val="right"/>
            </w:pPr>
            <w:r>
              <w:t xml:space="preserve">0.000</w:t>
            </w:r>
          </w:p>
        </w:tc>
        <w:tc>
          <w:p>
            <w:pPr>
              <w:pStyle w:val="Compact"/>
              <w:jc w:val="right"/>
            </w:pPr>
            <w:r>
              <w:t xml:space="preserve">0.000</w:t>
            </w:r>
          </w:p>
        </w:tc>
        <w:tc>
          <w:p>
            <w:pPr>
              <w:pStyle w:val="Compact"/>
              <w:jc w:val="right"/>
            </w:pPr>
            <w:r>
              <w:t xml:space="preserve">1.000</w:t>
            </w:r>
          </w:p>
        </w:tc>
        <w:tc>
          <w:p>
            <w:pPr>
              <w:pStyle w:val="Compact"/>
              <w:jc w:val="right"/>
            </w:pPr>
            <w:r>
              <w:t xml:space="preserve">1.000</w:t>
            </w:r>
          </w:p>
        </w:tc>
      </w:tr>
      <w:tr>
        <w:tc>
          <w:p>
            <w:pPr>
              <w:pStyle w:val="Compact"/>
              <w:jc w:val="left"/>
            </w:pPr>
            <w:r>
              <w:t xml:space="preserve">19_20</w:t>
            </w:r>
          </w:p>
        </w:tc>
        <w:tc>
          <w:p>
            <w:pPr>
              <w:pStyle w:val="Compact"/>
              <w:jc w:val="left"/>
            </w:pPr>
            <w:r>
              <w:t xml:space="preserve">BC</w:t>
            </w:r>
          </w:p>
        </w:tc>
        <w:tc>
          <w:p>
            <w:pPr>
              <w:pStyle w:val="Compact"/>
              <w:jc w:val="right"/>
            </w:pPr>
            <w:r>
              <w:t xml:space="preserve">0.918</w:t>
            </w:r>
          </w:p>
        </w:tc>
        <w:tc>
          <w:p>
            <w:pPr>
              <w:pStyle w:val="Compact"/>
              <w:jc w:val="right"/>
            </w:pPr>
            <w:r>
              <w:t xml:space="preserve">0.060</w:t>
            </w:r>
          </w:p>
        </w:tc>
        <w:tc>
          <w:p>
            <w:pPr>
              <w:pStyle w:val="Compact"/>
              <w:jc w:val="right"/>
            </w:pPr>
            <w:r>
              <w:t xml:space="preserve">0.065</w:t>
            </w:r>
          </w:p>
        </w:tc>
        <w:tc>
          <w:p>
            <w:pPr>
              <w:pStyle w:val="Compact"/>
              <w:jc w:val="right"/>
            </w:pPr>
            <w:r>
              <w:t xml:space="preserve">0.782</w:t>
            </w:r>
          </w:p>
        </w:tc>
        <w:tc>
          <w:p>
            <w:pPr>
              <w:pStyle w:val="Compact"/>
              <w:jc w:val="right"/>
            </w:pPr>
            <w:r>
              <w:t xml:space="preserve">0.996</w:t>
            </w:r>
          </w:p>
        </w:tc>
      </w:tr>
      <w:tr>
        <w:tc>
          <w:p>
            <w:pPr>
              <w:pStyle w:val="Compact"/>
              <w:jc w:val="left"/>
            </w:pPr>
            <w:r>
              <w:t xml:space="preserve">19_20</w:t>
            </w:r>
          </w:p>
        </w:tc>
        <w:tc>
          <w:p>
            <w:pPr>
              <w:pStyle w:val="Compact"/>
              <w:jc w:val="left"/>
            </w:pPr>
            <w:r>
              <w:t xml:space="preserve">TC</w:t>
            </w:r>
          </w:p>
        </w:tc>
        <w:tc>
          <w:p>
            <w:pPr>
              <w:pStyle w:val="Compact"/>
              <w:jc w:val="right"/>
            </w:pPr>
            <w:r>
              <w:t xml:space="preserve">0.658</w:t>
            </w:r>
          </w:p>
        </w:tc>
        <w:tc>
          <w:p>
            <w:pPr>
              <w:pStyle w:val="Compact"/>
              <w:jc w:val="right"/>
            </w:pPr>
            <w:r>
              <w:t xml:space="preserve">0.084</w:t>
            </w:r>
          </w:p>
        </w:tc>
        <w:tc>
          <w:p>
            <w:pPr>
              <w:pStyle w:val="Compact"/>
              <w:jc w:val="right"/>
            </w:pPr>
            <w:r>
              <w:t xml:space="preserve">0.127</w:t>
            </w:r>
          </w:p>
        </w:tc>
        <w:tc>
          <w:p>
            <w:pPr>
              <w:pStyle w:val="Compact"/>
              <w:jc w:val="right"/>
            </w:pPr>
            <w:r>
              <w:t xml:space="preserve">0.509</w:t>
            </w:r>
          </w:p>
        </w:tc>
        <w:tc>
          <w:p>
            <w:pPr>
              <w:pStyle w:val="Compact"/>
              <w:jc w:val="right"/>
            </w:pPr>
            <w:r>
              <w:t xml:space="preserve">0.839</w:t>
            </w:r>
          </w:p>
        </w:tc>
      </w:tr>
      <w:tr>
        <w:tc>
          <w:p>
            <w:pPr>
              <w:pStyle w:val="Compact"/>
              <w:jc w:val="left"/>
            </w:pPr>
            <w:r>
              <w:t xml:space="preserve">19_20</w:t>
            </w:r>
          </w:p>
        </w:tc>
        <w:tc>
          <w:p>
            <w:pPr>
              <w:pStyle w:val="Compact"/>
              <w:jc w:val="left"/>
            </w:pPr>
            <w:r>
              <w:t xml:space="preserve">EC</w:t>
            </w:r>
          </w:p>
        </w:tc>
        <w:tc>
          <w:p>
            <w:pPr>
              <w:pStyle w:val="Compact"/>
              <w:jc w:val="right"/>
            </w:pPr>
            <w:r>
              <w:t xml:space="preserve">0.605</w:t>
            </w:r>
          </w:p>
        </w:tc>
        <w:tc>
          <w:p>
            <w:pPr>
              <w:pStyle w:val="Compact"/>
              <w:jc w:val="right"/>
            </w:pPr>
            <w:r>
              <w:t xml:space="preserve">0.077</w:t>
            </w:r>
          </w:p>
        </w:tc>
        <w:tc>
          <w:p>
            <w:pPr>
              <w:pStyle w:val="Compact"/>
              <w:jc w:val="right"/>
            </w:pPr>
            <w:r>
              <w:t xml:space="preserve">0.127</w:t>
            </w:r>
          </w:p>
        </w:tc>
        <w:tc>
          <w:p>
            <w:pPr>
              <w:pStyle w:val="Compact"/>
              <w:jc w:val="right"/>
            </w:pPr>
            <w:r>
              <w:t xml:space="preserve">0.462</w:t>
            </w:r>
          </w:p>
        </w:tc>
        <w:tc>
          <w:p>
            <w:pPr>
              <w:pStyle w:val="Compact"/>
              <w:jc w:val="right"/>
            </w:pPr>
            <w:r>
              <w:t xml:space="preserve">0.763</w:t>
            </w:r>
          </w:p>
        </w:tc>
      </w:tr>
      <w:tr>
        <w:tc>
          <w:p>
            <w:pPr>
              <w:pStyle w:val="Compact"/>
              <w:jc w:val="left"/>
            </w:pPr>
            <w:r>
              <w:t xml:space="preserve">19_20</w:t>
            </w:r>
          </w:p>
        </w:tc>
        <w:tc>
          <w:p>
            <w:pPr>
              <w:pStyle w:val="Compact"/>
              <w:jc w:val="left"/>
            </w:pPr>
            <w:r>
              <w:t xml:space="preserve">SS</w:t>
            </w:r>
          </w:p>
        </w:tc>
        <w:tc>
          <w:p>
            <w:pPr>
              <w:pStyle w:val="Compact"/>
              <w:jc w:val="right"/>
            </w:pPr>
            <w:r>
              <w:t xml:space="preserve">0.506</w:t>
            </w:r>
          </w:p>
        </w:tc>
        <w:tc>
          <w:p>
            <w:pPr>
              <w:pStyle w:val="Compact"/>
              <w:jc w:val="right"/>
            </w:pPr>
            <w:r>
              <w:t xml:space="preserve">0.068</w:t>
            </w:r>
          </w:p>
        </w:tc>
        <w:tc>
          <w:p>
            <w:pPr>
              <w:pStyle w:val="Compact"/>
              <w:jc w:val="right"/>
            </w:pPr>
            <w:r>
              <w:t xml:space="preserve">0.134</w:t>
            </w:r>
          </w:p>
        </w:tc>
        <w:tc>
          <w:p>
            <w:pPr>
              <w:pStyle w:val="Compact"/>
              <w:jc w:val="right"/>
            </w:pPr>
            <w:r>
              <w:t xml:space="preserve">0.383</w:t>
            </w:r>
          </w:p>
        </w:tc>
        <w:tc>
          <w:p>
            <w:pPr>
              <w:pStyle w:val="Compact"/>
              <w:jc w:val="right"/>
            </w:pPr>
            <w:r>
              <w:t xml:space="preserve">0.644</w:t>
            </w:r>
          </w:p>
        </w:tc>
      </w:tr>
      <w:tr>
        <w:tc>
          <w:p>
            <w:pPr>
              <w:pStyle w:val="Compact"/>
              <w:jc w:val="left"/>
            </w:pPr>
            <w:r>
              <w:t xml:space="preserve">19_20</w:t>
            </w:r>
          </w:p>
        </w:tc>
        <w:tc>
          <w:p>
            <w:pPr>
              <w:pStyle w:val="Compact"/>
              <w:jc w:val="left"/>
            </w:pPr>
            <w:r>
              <w:t xml:space="preserve">EU</w:t>
            </w:r>
          </w:p>
        </w:tc>
        <w:tc>
          <w:p>
            <w:pPr>
              <w:pStyle w:val="Compact"/>
              <w:jc w:val="right"/>
            </w:pPr>
            <w:r>
              <w:t xml:space="preserve">0.436</w:t>
            </w:r>
          </w:p>
        </w:tc>
        <w:tc>
          <w:p>
            <w:pPr>
              <w:pStyle w:val="Compact"/>
              <w:jc w:val="right"/>
            </w:pPr>
            <w:r>
              <w:t xml:space="preserve">0.071</w:t>
            </w:r>
          </w:p>
        </w:tc>
        <w:tc>
          <w:p>
            <w:pPr>
              <w:pStyle w:val="Compact"/>
              <w:jc w:val="right"/>
            </w:pPr>
            <w:r>
              <w:t xml:space="preserve">0.163</w:t>
            </w:r>
          </w:p>
        </w:tc>
        <w:tc>
          <w:p>
            <w:pPr>
              <w:pStyle w:val="Compact"/>
              <w:jc w:val="right"/>
            </w:pPr>
            <w:r>
              <w:t xml:space="preserve">0.301</w:t>
            </w:r>
          </w:p>
        </w:tc>
        <w:tc>
          <w:p>
            <w:pPr>
              <w:pStyle w:val="Compact"/>
              <w:jc w:val="right"/>
            </w:pPr>
            <w:r>
              <w:t xml:space="preserve">0.582</w:t>
            </w:r>
          </w:p>
        </w:tc>
      </w:tr>
      <w:tr>
        <w:tc>
          <w:p>
            <w:pPr>
              <w:pStyle w:val="Compact"/>
              <w:jc w:val="left"/>
            </w:pPr>
            <w:r>
              <w:t xml:space="preserve">19_20</w:t>
            </w:r>
          </w:p>
        </w:tc>
        <w:tc>
          <w:p>
            <w:pPr>
              <w:pStyle w:val="Compact"/>
              <w:jc w:val="left"/>
            </w:pPr>
            <w:r>
              <w:t xml:space="preserve">LF</w:t>
            </w:r>
          </w:p>
        </w:tc>
        <w:tc>
          <w:p>
            <w:pPr>
              <w:pStyle w:val="Compact"/>
              <w:jc w:val="right"/>
            </w:pPr>
            <w:r>
              <w:t xml:space="preserve">0.247</w:t>
            </w:r>
          </w:p>
        </w:tc>
        <w:tc>
          <w:p>
            <w:pPr>
              <w:pStyle w:val="Compact"/>
              <w:jc w:val="right"/>
            </w:pPr>
            <w:r>
              <w:t xml:space="preserve">0.064</w:t>
            </w:r>
          </w:p>
        </w:tc>
        <w:tc>
          <w:p>
            <w:pPr>
              <w:pStyle w:val="Compact"/>
              <w:jc w:val="right"/>
            </w:pPr>
            <w:r>
              <w:t xml:space="preserve">0.258</w:t>
            </w:r>
          </w:p>
        </w:tc>
        <w:tc>
          <w:p>
            <w:pPr>
              <w:pStyle w:val="Compact"/>
              <w:jc w:val="right"/>
            </w:pPr>
            <w:r>
              <w:t xml:space="preserve">0.149</w:t>
            </w:r>
          </w:p>
        </w:tc>
        <w:tc>
          <w:p>
            <w:pPr>
              <w:pStyle w:val="Compact"/>
              <w:jc w:val="right"/>
            </w:pPr>
            <w:r>
              <w:t xml:space="preserve">0.400</w:t>
            </w:r>
          </w:p>
        </w:tc>
      </w:tr>
      <w:tr>
        <w:tc>
          <w:p>
            <w:pPr>
              <w:pStyle w:val="Compact"/>
              <w:jc w:val="left"/>
            </w:pPr>
            <w:r>
              <w:t xml:space="preserve">19_20</w:t>
            </w:r>
          </w:p>
        </w:tc>
        <w:tc>
          <w:p>
            <w:pPr>
              <w:pStyle w:val="Compact"/>
              <w:jc w:val="left"/>
            </w:pPr>
            <w:r>
              <w:t xml:space="preserve">LLRTP</w:t>
            </w:r>
          </w:p>
        </w:tc>
        <w:tc>
          <w:p>
            <w:pPr>
              <w:pStyle w:val="Compact"/>
              <w:jc w:val="right"/>
            </w:pPr>
            <w:r>
              <w:t xml:space="preserve">0.163</w:t>
            </w:r>
          </w:p>
        </w:tc>
        <w:tc>
          <w:p>
            <w:pPr>
              <w:pStyle w:val="Compact"/>
              <w:jc w:val="right"/>
            </w:pPr>
            <w:r>
              <w:t xml:space="preserve">0.032</w:t>
            </w:r>
          </w:p>
        </w:tc>
        <w:tc>
          <w:p>
            <w:pPr>
              <w:pStyle w:val="Compact"/>
              <w:jc w:val="right"/>
            </w:pPr>
            <w:r>
              <w:t xml:space="preserve">0.196</w:t>
            </w:r>
          </w:p>
        </w:tc>
        <w:tc>
          <w:p>
            <w:pPr>
              <w:pStyle w:val="Compact"/>
              <w:jc w:val="right"/>
            </w:pPr>
            <w:r>
              <w:t xml:space="preserve">0.105</w:t>
            </w:r>
          </w:p>
        </w:tc>
        <w:tc>
          <w:p>
            <w:pPr>
              <w:pStyle w:val="Compact"/>
              <w:jc w:val="right"/>
            </w:pPr>
            <w:r>
              <w:t xml:space="preserve">0.231</w:t>
            </w:r>
          </w:p>
        </w:tc>
      </w:tr>
      <w:tr>
        <w:tc>
          <w:p>
            <w:pPr>
              <w:pStyle w:val="Compact"/>
              <w:jc w:val="left"/>
            </w:pPr>
            <w:r>
              <w:t xml:space="preserve">19_20</w:t>
            </w:r>
          </w:p>
        </w:tc>
        <w:tc>
          <w:p>
            <w:pPr>
              <w:pStyle w:val="Compact"/>
              <w:jc w:val="left"/>
            </w:pPr>
            <w:r>
              <w:t xml:space="preserve">DD</w:t>
            </w:r>
          </w:p>
        </w:tc>
        <w:tc>
          <w:p>
            <w:pPr>
              <w:pStyle w:val="Compact"/>
              <w:jc w:val="right"/>
            </w:pPr>
            <w:r>
              <w:t xml:space="preserve">0.157</w:t>
            </w:r>
          </w:p>
        </w:tc>
        <w:tc>
          <w:p>
            <w:pPr>
              <w:pStyle w:val="Compact"/>
              <w:jc w:val="right"/>
            </w:pPr>
            <w:r>
              <w:t xml:space="preserve">0.031</w:t>
            </w:r>
          </w:p>
        </w:tc>
        <w:tc>
          <w:p>
            <w:pPr>
              <w:pStyle w:val="Compact"/>
              <w:jc w:val="right"/>
            </w:pPr>
            <w:r>
              <w:t xml:space="preserve">0.198</w:t>
            </w:r>
          </w:p>
        </w:tc>
        <w:tc>
          <w:p>
            <w:pPr>
              <w:pStyle w:val="Compact"/>
              <w:jc w:val="right"/>
            </w:pPr>
            <w:r>
              <w:t xml:space="preserve">0.101</w:t>
            </w:r>
          </w:p>
        </w:tc>
        <w:tc>
          <w:p>
            <w:pPr>
              <w:pStyle w:val="Compact"/>
              <w:jc w:val="right"/>
            </w:pPr>
            <w:r>
              <w:t xml:space="preserve">0.223</w:t>
            </w:r>
          </w:p>
        </w:tc>
      </w:tr>
      <w:tr>
        <w:tc>
          <w:p>
            <w:pPr>
              <w:pStyle w:val="Compact"/>
              <w:jc w:val="left"/>
            </w:pPr>
            <w:r>
              <w:t xml:space="preserve">19_20</w:t>
            </w:r>
          </w:p>
        </w:tc>
        <w:tc>
          <w:p>
            <w:pPr>
              <w:pStyle w:val="Compact"/>
              <w:jc w:val="left"/>
            </w:pPr>
            <w:r>
              <w:t xml:space="preserve">LH</w:t>
            </w:r>
          </w:p>
        </w:tc>
        <w:tc>
          <w:p>
            <w:pPr>
              <w:pStyle w:val="Compact"/>
              <w:jc w:val="right"/>
            </w:pPr>
            <w:r>
              <w:t xml:space="preserve">0.132</w:t>
            </w:r>
          </w:p>
        </w:tc>
        <w:tc>
          <w:p>
            <w:pPr>
              <w:pStyle w:val="Compact"/>
              <w:jc w:val="right"/>
            </w:pPr>
            <w:r>
              <w:t xml:space="preserve">0.027</w:t>
            </w:r>
          </w:p>
        </w:tc>
        <w:tc>
          <w:p>
            <w:pPr>
              <w:pStyle w:val="Compact"/>
              <w:jc w:val="right"/>
            </w:pPr>
            <w:r>
              <w:t xml:space="preserve">0.202</w:t>
            </w:r>
          </w:p>
        </w:tc>
        <w:tc>
          <w:p>
            <w:pPr>
              <w:pStyle w:val="Compact"/>
              <w:jc w:val="right"/>
            </w:pPr>
            <w:r>
              <w:t xml:space="preserve">0.085</w:t>
            </w:r>
          </w:p>
        </w:tc>
        <w:tc>
          <w:p>
            <w:pPr>
              <w:pStyle w:val="Compact"/>
              <w:jc w:val="right"/>
            </w:pPr>
            <w:r>
              <w:t xml:space="preserve">0.189</w:t>
            </w:r>
          </w:p>
        </w:tc>
      </w:tr>
      <w:tr>
        <w:tc>
          <w:p>
            <w:pPr>
              <w:pStyle w:val="Compact"/>
              <w:jc w:val="left"/>
            </w:pPr>
            <w:r>
              <w:t xml:space="preserve">19_20</w:t>
            </w:r>
          </w:p>
        </w:tc>
        <w:tc>
          <w:p>
            <w:pPr>
              <w:pStyle w:val="Compact"/>
              <w:jc w:val="left"/>
            </w:pPr>
            <w:r>
              <w:t xml:space="preserve">MB</w:t>
            </w:r>
          </w:p>
        </w:tc>
        <w:tc>
          <w:p>
            <w:pPr>
              <w:pStyle w:val="Compact"/>
              <w:jc w:val="right"/>
            </w:pPr>
            <w:r>
              <w:t xml:space="preserve">0.117</w:t>
            </w:r>
          </w:p>
        </w:tc>
        <w:tc>
          <w:p>
            <w:pPr>
              <w:pStyle w:val="Compact"/>
              <w:jc w:val="right"/>
            </w:pPr>
            <w:r>
              <w:t xml:space="preserve">0.024</w:t>
            </w:r>
          </w:p>
        </w:tc>
        <w:tc>
          <w:p>
            <w:pPr>
              <w:pStyle w:val="Compact"/>
              <w:jc w:val="right"/>
            </w:pPr>
            <w:r>
              <w:t xml:space="preserve">0.207</w:t>
            </w:r>
          </w:p>
        </w:tc>
        <w:tc>
          <w:p>
            <w:pPr>
              <w:pStyle w:val="Compact"/>
              <w:jc w:val="right"/>
            </w:pPr>
            <w:r>
              <w:t xml:space="preserve">0.074</w:t>
            </w:r>
          </w:p>
        </w:tc>
        <w:tc>
          <w:p>
            <w:pPr>
              <w:pStyle w:val="Compact"/>
              <w:jc w:val="right"/>
            </w:pPr>
            <w:r>
              <w:t xml:space="preserve">0.168</w:t>
            </w:r>
          </w:p>
        </w:tc>
      </w:tr>
      <w:tr>
        <w:tc>
          <w:p>
            <w:pPr>
              <w:pStyle w:val="Compact"/>
              <w:jc w:val="left"/>
            </w:pPr>
            <w:r>
              <w:t xml:space="preserve">19_20</w:t>
            </w:r>
          </w:p>
        </w:tc>
        <w:tc>
          <w:p>
            <w:pPr>
              <w:pStyle w:val="Compact"/>
              <w:jc w:val="left"/>
            </w:pPr>
            <w:r>
              <w:t xml:space="preserve">TR</w:t>
            </w:r>
          </w:p>
        </w:tc>
        <w:tc>
          <w:p>
            <w:pPr>
              <w:pStyle w:val="Compact"/>
              <w:jc w:val="right"/>
            </w:pPr>
            <w:r>
              <w:t xml:space="preserve">0.092</w:t>
            </w:r>
          </w:p>
        </w:tc>
        <w:tc>
          <w:p>
            <w:pPr>
              <w:pStyle w:val="Compact"/>
              <w:jc w:val="right"/>
            </w:pPr>
            <w:r>
              <w:t xml:space="preserve">0.020</w:t>
            </w:r>
          </w:p>
        </w:tc>
        <w:tc>
          <w:p>
            <w:pPr>
              <w:pStyle w:val="Compact"/>
              <w:jc w:val="right"/>
            </w:pPr>
            <w:r>
              <w:t xml:space="preserve">0.216</w:t>
            </w:r>
          </w:p>
        </w:tc>
        <w:tc>
          <w:p>
            <w:pPr>
              <w:pStyle w:val="Compact"/>
              <w:jc w:val="right"/>
            </w:pPr>
            <w:r>
              <w:t xml:space="preserve">0.058</w:t>
            </w:r>
          </w:p>
        </w:tc>
        <w:tc>
          <w:p>
            <w:pPr>
              <w:pStyle w:val="Compact"/>
              <w:jc w:val="right"/>
            </w:pPr>
            <w:r>
              <w:t xml:space="preserve">0.137</w:t>
            </w:r>
          </w:p>
        </w:tc>
      </w:tr>
      <w:tr>
        <w:tc>
          <w:p>
            <w:pPr>
              <w:pStyle w:val="Compact"/>
              <w:jc w:val="left"/>
            </w:pPr>
            <w:r>
              <w:t xml:space="preserve">19_20</w:t>
            </w:r>
          </w:p>
        </w:tc>
        <w:tc>
          <w:p>
            <w:pPr>
              <w:pStyle w:val="Compact"/>
              <w:jc w:val="left"/>
            </w:pPr>
            <w:r>
              <w:t xml:space="preserve">NF</w:t>
            </w:r>
          </w:p>
        </w:tc>
        <w:tc>
          <w:p>
            <w:pPr>
              <w:pStyle w:val="Compact"/>
              <w:jc w:val="right"/>
            </w:pPr>
            <w:r>
              <w:t xml:space="preserve">0.080</w:t>
            </w:r>
          </w:p>
        </w:tc>
        <w:tc>
          <w:p>
            <w:pPr>
              <w:pStyle w:val="Compact"/>
              <w:jc w:val="right"/>
            </w:pPr>
            <w:r>
              <w:t xml:space="preserve">0.018</w:t>
            </w:r>
          </w:p>
        </w:tc>
        <w:tc>
          <w:p>
            <w:pPr>
              <w:pStyle w:val="Compact"/>
              <w:jc w:val="right"/>
            </w:pPr>
            <w:r>
              <w:t xml:space="preserve">0.222</w:t>
            </w:r>
          </w:p>
        </w:tc>
        <w:tc>
          <w:p>
            <w:pPr>
              <w:pStyle w:val="Compact"/>
              <w:jc w:val="right"/>
            </w:pPr>
            <w:r>
              <w:t xml:space="preserve">0.049</w:t>
            </w:r>
          </w:p>
        </w:tc>
        <w:tc>
          <w:p>
            <w:pPr>
              <w:pStyle w:val="Compact"/>
              <w:jc w:val="right"/>
            </w:pPr>
            <w:r>
              <w:t xml:space="preserve">0.120</w:t>
            </w:r>
          </w:p>
        </w:tc>
      </w:tr>
      <w:tr>
        <w:tc>
          <w:p>
            <w:pPr>
              <w:pStyle w:val="Compact"/>
              <w:jc w:val="left"/>
            </w:pPr>
            <w:r>
              <w:t xml:space="preserve">19_20</w:t>
            </w:r>
          </w:p>
        </w:tc>
        <w:tc>
          <w:p>
            <w:pPr>
              <w:pStyle w:val="Compact"/>
              <w:jc w:val="left"/>
            </w:pPr>
            <w:r>
              <w:t xml:space="preserve">DW</w:t>
            </w:r>
          </w:p>
        </w:tc>
        <w:tc>
          <w:p>
            <w:pPr>
              <w:pStyle w:val="Compact"/>
              <w:jc w:val="right"/>
            </w:pPr>
            <w:r>
              <w:t xml:space="preserve">0.072</w:t>
            </w:r>
          </w:p>
        </w:tc>
        <w:tc>
          <w:p>
            <w:pPr>
              <w:pStyle w:val="Compact"/>
              <w:jc w:val="right"/>
            </w:pPr>
            <w:r>
              <w:t xml:space="preserve">0.017</w:t>
            </w:r>
          </w:p>
        </w:tc>
        <w:tc>
          <w:p>
            <w:pPr>
              <w:pStyle w:val="Compact"/>
              <w:jc w:val="right"/>
            </w:pPr>
            <w:r>
              <w:t xml:space="preserve">0.228</w:t>
            </w:r>
          </w:p>
        </w:tc>
        <w:tc>
          <w:p>
            <w:pPr>
              <w:pStyle w:val="Compact"/>
              <w:jc w:val="right"/>
            </w:pPr>
            <w:r>
              <w:t xml:space="preserve">0.044</w:t>
            </w:r>
          </w:p>
        </w:tc>
        <w:tc>
          <w:p>
            <w:pPr>
              <w:pStyle w:val="Compact"/>
              <w:jc w:val="right"/>
            </w:pPr>
            <w:r>
              <w:t xml:space="preserve">0.108</w:t>
            </w:r>
          </w:p>
        </w:tc>
      </w:tr>
      <w:tr>
        <w:tc>
          <w:p>
            <w:pPr>
              <w:pStyle w:val="Compact"/>
              <w:jc w:val="left"/>
            </w:pPr>
            <w:r>
              <w:t xml:space="preserve">19_20</w:t>
            </w:r>
          </w:p>
        </w:tc>
        <w:tc>
          <w:p>
            <w:pPr>
              <w:pStyle w:val="Compact"/>
              <w:jc w:val="left"/>
            </w:pPr>
            <w:r>
              <w:t xml:space="preserve">LR</w:t>
            </w:r>
          </w:p>
        </w:tc>
        <w:tc>
          <w:p>
            <w:pPr>
              <w:pStyle w:val="Compact"/>
              <w:jc w:val="right"/>
            </w:pPr>
            <w:r>
              <w:t xml:space="preserve">0.062</w:t>
            </w:r>
          </w:p>
        </w:tc>
        <w:tc>
          <w:p>
            <w:pPr>
              <w:pStyle w:val="Compact"/>
              <w:jc w:val="right"/>
            </w:pPr>
            <w:r>
              <w:t xml:space="preserve">0.015</w:t>
            </w:r>
          </w:p>
        </w:tc>
        <w:tc>
          <w:p>
            <w:pPr>
              <w:pStyle w:val="Compact"/>
              <w:jc w:val="right"/>
            </w:pPr>
            <w:r>
              <w:t xml:space="preserve">0.243</w:t>
            </w:r>
          </w:p>
        </w:tc>
        <w:tc>
          <w:p>
            <w:pPr>
              <w:pStyle w:val="Compact"/>
              <w:jc w:val="right"/>
            </w:pPr>
            <w:r>
              <w:t xml:space="preserve">0.037</w:t>
            </w:r>
          </w:p>
        </w:tc>
        <w:tc>
          <w:p>
            <w:pPr>
              <w:pStyle w:val="Compact"/>
              <w:jc w:val="right"/>
            </w:pPr>
            <w:r>
              <w:t xml:space="preserve">0.096</w:t>
            </w:r>
          </w:p>
        </w:tc>
      </w:tr>
      <w:tr>
        <w:tc>
          <w:p>
            <w:pPr>
              <w:pStyle w:val="Compact"/>
              <w:jc w:val="left"/>
            </w:pPr>
            <w:r>
              <w:t xml:space="preserve">19_20</w:t>
            </w:r>
          </w:p>
        </w:tc>
        <w:tc>
          <w:p>
            <w:pPr>
              <w:pStyle w:val="Compact"/>
              <w:jc w:val="left"/>
            </w:pPr>
            <w:r>
              <w:t xml:space="preserve">SR</w:t>
            </w:r>
          </w:p>
        </w:tc>
        <w:tc>
          <w:p>
            <w:pPr>
              <w:pStyle w:val="Compact"/>
              <w:jc w:val="right"/>
            </w:pPr>
            <w:r>
              <w:t xml:space="preserve">0.043</w:t>
            </w:r>
          </w:p>
        </w:tc>
        <w:tc>
          <w:p>
            <w:pPr>
              <w:pStyle w:val="Compact"/>
              <w:jc w:val="right"/>
            </w:pPr>
            <w:r>
              <w:t xml:space="preserve">0.012</w:t>
            </w:r>
          </w:p>
        </w:tc>
        <w:tc>
          <w:p>
            <w:pPr>
              <w:pStyle w:val="Compact"/>
              <w:jc w:val="right"/>
            </w:pPr>
            <w:r>
              <w:t xml:space="preserve">0.277</w:t>
            </w:r>
          </w:p>
        </w:tc>
        <w:tc>
          <w:p>
            <w:pPr>
              <w:pStyle w:val="Compact"/>
              <w:jc w:val="right"/>
            </w:pPr>
            <w:r>
              <w:t xml:space="preserve">0.023</w:t>
            </w:r>
          </w:p>
        </w:tc>
        <w:tc>
          <w:p>
            <w:pPr>
              <w:pStyle w:val="Compact"/>
              <w:jc w:val="right"/>
            </w:pPr>
            <w:r>
              <w:t xml:space="preserve">0.070</w:t>
            </w:r>
          </w:p>
        </w:tc>
      </w:tr>
      <w:tr>
        <w:tc>
          <w:p>
            <w:pPr>
              <w:pStyle w:val="Compact"/>
              <w:jc w:val="left"/>
            </w:pPr>
            <w:r>
              <w:t xml:space="preserve">19_20</w:t>
            </w:r>
          </w:p>
        </w:tc>
        <w:tc>
          <w:p>
            <w:pPr>
              <w:pStyle w:val="Compact"/>
              <w:jc w:val="left"/>
            </w:pPr>
            <w:r>
              <w:t xml:space="preserve">CC</w:t>
            </w:r>
          </w:p>
        </w:tc>
        <w:tc>
          <w:p>
            <w:pPr>
              <w:pStyle w:val="Compact"/>
              <w:jc w:val="right"/>
            </w:pPr>
            <w:r>
              <w:t xml:space="preserve">0.030</w:t>
            </w:r>
          </w:p>
        </w:tc>
        <w:tc>
          <w:p>
            <w:pPr>
              <w:pStyle w:val="Compact"/>
              <w:jc w:val="right"/>
            </w:pPr>
            <w:r>
              <w:t xml:space="preserve">0.010</w:t>
            </w:r>
          </w:p>
        </w:tc>
        <w:tc>
          <w:p>
            <w:pPr>
              <w:pStyle w:val="Compact"/>
              <w:jc w:val="right"/>
            </w:pPr>
            <w:r>
              <w:t xml:space="preserve">0.326</w:t>
            </w:r>
          </w:p>
        </w:tc>
        <w:tc>
          <w:p>
            <w:pPr>
              <w:pStyle w:val="Compact"/>
              <w:jc w:val="right"/>
            </w:pPr>
            <w:r>
              <w:t xml:space="preserve">0.015</w:t>
            </w:r>
          </w:p>
        </w:tc>
        <w:tc>
          <w:p>
            <w:pPr>
              <w:pStyle w:val="Compact"/>
              <w:jc w:val="right"/>
            </w:pPr>
            <w:r>
              <w:t xml:space="preserve">0.052</w:t>
            </w:r>
          </w:p>
        </w:tc>
      </w:tr>
    </w:tbl>
    <w:p>
      <w:pPr>
        <w:pStyle w:val="BodyText"/>
      </w:pPr>
      <w:r>
        <w:t xml:space="preserve">We also present these results in Figures</w:t>
      </w:r>
      <w:r>
        <w:t xml:space="preserve"> </w:t>
      </w:r>
      <w:r>
        <w:t xml:space="preserve">1</w:t>
      </w:r>
      <w:r>
        <w:t xml:space="preserve">,</w:t>
      </w:r>
      <w:r>
        <w:t xml:space="preserve"> </w:t>
      </w:r>
      <w:r>
        <w:t xml:space="preserve">2</w:t>
      </w:r>
      <w:r>
        <w:t xml:space="preserve">,</w:t>
      </w:r>
      <w:r>
        <w:t xml:space="preserve"> </w:t>
      </w:r>
      <w:r>
        <w:t xml:space="preserve">3</w:t>
      </w:r>
      <w:r>
        <w:t xml:space="preserve"> </w:t>
      </w:r>
      <w:r>
        <w:t xml:space="preserve">and</w:t>
      </w:r>
      <w:r>
        <w:t xml:space="preserve"> </w:t>
      </w:r>
      <w:r>
        <w:t xml:space="preserve">4</w:t>
      </w:r>
      <w:r>
        <w:t xml:space="preserve">.</w:t>
      </w:r>
    </w:p>
    <w:p>
      <w:pPr>
        <w:pStyle w:val="CaptionedFigure"/>
      </w:pPr>
      <w:r>
        <w:drawing>
          <wp:inline>
            <wp:extent cx="5334000" cy="4572000"/>
            <wp:effectExtent b="0" l="0" r="0" t="0"/>
            <wp:docPr descr="Figure 1: Estimates, with 95% confidence intervals, of survival between detection points" title="" id="1" name="Picture"/>
            <a:graphic>
              <a:graphicData uri="http://schemas.openxmlformats.org/drawingml/2006/picture">
                <pic:pic>
                  <pic:nvPicPr>
                    <pic:cNvPr descr="figures/phi-fig-1.png" id="0" name="Picture"/>
                    <pic:cNvPicPr>
                      <a:picLocks noChangeArrowheads="1" noChangeAspect="1"/>
                    </pic:cNvPicPr>
                  </pic:nvPicPr>
                  <pic:blipFill>
                    <a:blip r:embed="rId2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1: Estimates, with 95% confidence intervals, of survival between detection points</w:t>
      </w:r>
    </w:p>
    <w:p>
      <w:pPr>
        <w:pStyle w:val="CaptionedFigure"/>
      </w:pPr>
      <w:r>
        <w:drawing>
          <wp:inline>
            <wp:extent cx="5334000" cy="4572000"/>
            <wp:effectExtent b="0" l="0" r="0" t="0"/>
            <wp:docPr descr="Figure 2: Estimates, with 95% confidence intervals, of detection probabilities." title="" id="1" name="Picture"/>
            <a:graphic>
              <a:graphicData uri="http://schemas.openxmlformats.org/drawingml/2006/picture">
                <pic:pic>
                  <pic:nvPicPr>
                    <pic:cNvPr descr="figures/det-fig-1.png" id="0" name="Picture"/>
                    <pic:cNvPicPr>
                      <a:picLocks noChangeArrowheads="1" noChangeAspect="1"/>
                    </pic:cNvPicPr>
                  </pic:nvPicPr>
                  <pic:blipFill>
                    <a:blip r:embed="rId2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 Estimates, with 95% confidence intervals, of detection probabilities.</w:t>
      </w:r>
    </w:p>
    <w:p>
      <w:pPr>
        <w:pStyle w:val="CaptionedFigure"/>
      </w:pPr>
      <w:r>
        <w:drawing>
          <wp:inline>
            <wp:extent cx="5334000" cy="4572000"/>
            <wp:effectExtent b="0" l="0" r="0" t="0"/>
            <wp:docPr descr="Figure 3: Estimates, with 95% confidence intervals, of cummulative survival across reaches." title="" id="1" name="Picture"/>
            <a:graphic>
              <a:graphicData uri="http://schemas.openxmlformats.org/drawingml/2006/picture">
                <pic:pic>
                  <pic:nvPicPr>
                    <pic:cNvPr descr="figures/surv-fig-1.png" id="0" name="Picture"/>
                    <pic:cNvPicPr>
                      <a:picLocks noChangeArrowheads="1" noChangeAspect="1"/>
                    </pic:cNvPicPr>
                  </pic:nvPicPr>
                  <pic:blipFill>
                    <a:blip r:embed="rId28"/>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3: Estimates, with 95% confidence intervals, of cummulative survival across reaches.</w:t>
      </w:r>
    </w:p>
    <w:p>
      <w:pPr>
        <w:pStyle w:val="CaptionedFigure"/>
      </w:pPr>
      <w:r>
        <w:drawing>
          <wp:inline>
            <wp:extent cx="5334000" cy="4572000"/>
            <wp:effectExtent b="0" l="0" r="0" t="0"/>
            <wp:docPr descr="Figure 4: Estimates, with 95% confidence intervals, of cummulative survival across reaches, resetting survival in 2019-20 to start at Lower Lemhi screw trap." title="" id="1" name="Picture"/>
            <a:graphic>
              <a:graphicData uri="http://schemas.openxmlformats.org/drawingml/2006/picture">
                <pic:pic>
                  <pic:nvPicPr>
                    <pic:cNvPr descr="figures/surv2-fig-1.png" id="0" name="Picture"/>
                    <pic:cNvPicPr>
                      <a:picLocks noChangeArrowheads="1" noChangeAspect="1"/>
                    </pic:cNvPicPr>
                  </pic:nvPicPr>
                  <pic:blipFill>
                    <a:blip r:embed="rId29"/>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4: Estimates, with 95% confidence intervals, of cummulative survival across reaches, resetting survival in 2019-20 to start at Lower Lemhi screw trap.</w:t>
      </w:r>
    </w:p>
    <w:p>
      <w:pPr>
        <w:pStyle w:val="Heading1"/>
      </w:pPr>
      <w:bookmarkStart w:id="30" w:name="discussion"/>
      <w:r>
        <w:t xml:space="preserve">Discussion</w:t>
      </w:r>
      <w:bookmarkEnd w:id="30"/>
    </w:p>
    <w:p>
      <w:pPr>
        <w:pStyle w:val="FirstParagraph"/>
      </w:pPr>
      <w:r>
        <w:t xml:space="preserve">Some of the caveats to keep in mind with CJS models include:</w:t>
      </w:r>
    </w:p>
    <w:p>
      <w:pPr>
        <w:pStyle w:val="Compact"/>
        <w:numPr>
          <w:numId w:val="1001"/>
          <w:ilvl w:val="0"/>
        </w:numPr>
      </w:pPr>
      <w:r>
        <w:t xml:space="preserve">Estimates of</w:t>
      </w:r>
      <w:r>
        <w:t xml:space="preserve"> </w:t>
      </w:r>
      <m:oMath>
        <m:r>
          <m:t>ϕ</m:t>
        </m:r>
      </m:oMath>
      <w:r>
        <w:t xml:space="preserve"> </w:t>
      </w:r>
      <w:r>
        <w:t xml:space="preserve">are really estimates of</w:t>
      </w:r>
      <w:r>
        <w:t xml:space="preserve"> </w:t>
      </w:r>
      <w:r>
        <w:rPr>
          <w:i/>
        </w:rPr>
        <w:t xml:space="preserve">apparent</w:t>
      </w:r>
      <w:r>
        <w:t xml:space="preserve"> </w:t>
      </w:r>
      <w:r>
        <w:t xml:space="preserve">survival, or transistion probability (i.e. the chance that a fish survives</w:t>
      </w:r>
      <w:r>
        <w:t xml:space="preserve"> </w:t>
      </w:r>
      <w:r>
        <w:rPr>
          <w:b/>
        </w:rPr>
        <w:t xml:space="preserve">AND</w:t>
      </w:r>
      <w:r>
        <w:t xml:space="preserve"> </w:t>
      </w:r>
      <w:r>
        <w:t xml:space="preserve">moves past the next detection point).</w:t>
      </w:r>
      <w:r>
        <w:t xml:space="preserve"> </w:t>
      </w:r>
      <m:oMath>
        <m:r>
          <m:t>1</m:t>
        </m:r>
        <m:r>
          <m:t>−</m:t>
        </m:r>
        <m:sSub>
          <m:e>
            <m:r>
              <m:t>ϕ</m:t>
            </m:r>
          </m:e>
          <m:sub>
            <m:r>
              <m:t>i</m:t>
            </m:r>
          </m:sub>
        </m:sSub>
      </m:oMath>
      <w:r>
        <w:t xml:space="preserve"> </w:t>
      </w:r>
      <w:r>
        <w:t xml:space="preserve">represents the chances that an animal either died in reach</w:t>
      </w:r>
      <w:r>
        <w:t xml:space="preserve"> </w:t>
      </w:r>
      <m:oMath>
        <m:r>
          <m:t>i</m:t>
        </m:r>
        <m:r>
          <m:t>−</m:t>
        </m:r>
        <m:r>
          <m:t>1</m:t>
        </m:r>
      </m:oMath>
      <w:r>
        <w:t xml:space="preserve">, or left the population (became unavailable for detection). The latter is analogous to a fish that hunkers down in a reach to ride out the winter. It may be surviving very well within that reach, or it may have died there, there is no way to tell from only the radio tag observations.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20" Target="mailto:kevin.see@merck.com" TargetMode="External" /></Relationships>
</file>

<file path=word/_rels/footnotes.xml.rels><?xml version="1.0" encoding="UTF-8"?>
<Relationships xmlns="http://schemas.openxmlformats.org/package/2006/relationships"><Relationship Type="http://schemas.openxmlformats.org/officeDocument/2006/relationships/hyperlink" Id="rId20" Target="mailto:kevin.see@merc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Tag-Only CJS Models</dc:title>
  <dc:creator>Kevin See1,✉, Mike Ackerman1, and Nick Porter1</dc:creator>
  <cp:keywords/>
  <dcterms:created xsi:type="dcterms:W3CDTF">2020-06-02T21:42:04Z</dcterms:created>
  <dcterms:modified xsi:type="dcterms:W3CDTF">2020-06-02T21:42:04Z</dcterms:modified>
</cp:coreProperties>
</file>