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BC17C" w14:textId="77777777" w:rsidR="00912A54" w:rsidRDefault="00912A54" w:rsidP="00912A54">
      <w:pPr>
        <w:rPr>
          <w:lang w:val="en-US"/>
        </w:rPr>
      </w:pPr>
      <w:r>
        <w:rPr>
          <w:lang w:val="en-US"/>
        </w:rPr>
        <w:t xml:space="preserve">Example taken from </w:t>
      </w:r>
      <w:r w:rsidRPr="00703075">
        <w:rPr>
          <w:lang w:val="en-US"/>
        </w:rPr>
        <w:t>Gianpaolo, G., Gilbert, L., &amp; Roberto, M. (2013). Introduction to logistics systems management.</w:t>
      </w:r>
    </w:p>
    <w:p w14:paraId="5AC1BCCF" w14:textId="77777777" w:rsidR="00251C87" w:rsidRDefault="00251C87" w:rsidP="00912A54">
      <w:pPr>
        <w:rPr>
          <w:lang w:val="en-US"/>
        </w:rPr>
      </w:pPr>
    </w:p>
    <w:p w14:paraId="0BD8869C" w14:textId="77777777" w:rsidR="00251C87" w:rsidRDefault="00251C87" w:rsidP="00912A54">
      <w:pPr>
        <w:rPr>
          <w:lang w:val="en-US"/>
        </w:rPr>
      </w:pPr>
    </w:p>
    <w:p w14:paraId="58BA9926" w14:textId="77777777" w:rsidR="00912A54" w:rsidRDefault="00912A54" w:rsidP="00912A54">
      <w:pPr>
        <w:rPr>
          <w:lang w:val="en-US"/>
        </w:rPr>
      </w:pPr>
      <w:proofErr w:type="spellStart"/>
      <w:r w:rsidRPr="00703075">
        <w:rPr>
          <w:lang w:val="en-US"/>
        </w:rPr>
        <w:t>Milatog</w:t>
      </w:r>
      <w:proofErr w:type="spellEnd"/>
      <w:r w:rsidRPr="00703075">
        <w:rPr>
          <w:lang w:val="en-US"/>
        </w:rPr>
        <w:t xml:space="preserve"> is a Russian company p</w:t>
      </w:r>
      <w:r>
        <w:rPr>
          <w:lang w:val="en-US"/>
        </w:rPr>
        <w:t>roducing cattle forage. In the Volga region, there are seven farms which have an average daily forage demand (in quintals) equal to 36, 42, 34, 50, 27, 30, and 43, respectively.</w:t>
      </w:r>
    </w:p>
    <w:p w14:paraId="09921E40" w14:textId="77777777" w:rsidR="00912A54" w:rsidRDefault="00912A54" w:rsidP="00912A54">
      <w:pPr>
        <w:rPr>
          <w:lang w:val="en-US"/>
        </w:rPr>
      </w:pPr>
      <w:proofErr w:type="spellStart"/>
      <w:r>
        <w:rPr>
          <w:lang w:val="en-US"/>
        </w:rPr>
        <w:t>Milatog</w:t>
      </w:r>
      <w:proofErr w:type="spellEnd"/>
      <w:r>
        <w:rPr>
          <w:lang w:val="en-US"/>
        </w:rPr>
        <w:t xml:space="preserve"> intends to purchase some silos, to supply the seven farms. Six different potential sites in the area have been identified, with a daily forage throughput (expressed in quintals) equal to, respectively, 80, 90, 110, 120, 100, and 120. For the next four years, </w:t>
      </w:r>
      <w:proofErr w:type="spellStart"/>
      <w:r>
        <w:rPr>
          <w:lang w:val="en-US"/>
        </w:rPr>
        <w:t>Milatog</w:t>
      </w:r>
      <w:proofErr w:type="spellEnd"/>
      <w:r>
        <w:rPr>
          <w:lang w:val="en-US"/>
        </w:rPr>
        <w:t xml:space="preserve"> has estimated the fixed costs (in EUR). Please refer to Milatog.xlsx for the data. The daily average running cost (in EUR) per quintal of forage, for each potential site is also given. </w:t>
      </w:r>
    </w:p>
    <w:p w14:paraId="459F2FC0" w14:textId="77777777" w:rsidR="00912A54" w:rsidRDefault="00912A54" w:rsidP="00912A54">
      <w:pPr>
        <w:rPr>
          <w:lang w:val="en-US"/>
        </w:rPr>
      </w:pPr>
      <w:r>
        <w:rPr>
          <w:lang w:val="en-US"/>
        </w:rPr>
        <w:t xml:space="preserve">The transportation cost per quintal of forage and per kilometer travelled is equal to EUR 0.06. The kilometric distances for each origin and destination pair are given in Milatog.xlsx. The daily transportation costs are computed by considering that every trip is made up of both an outward and a return journey. </w:t>
      </w:r>
    </w:p>
    <w:p w14:paraId="06F7C2ED" w14:textId="77777777" w:rsidR="00912A54" w:rsidRDefault="00912A54" w:rsidP="00912A54">
      <w:pPr>
        <w:rPr>
          <w:lang w:val="en-US"/>
        </w:rPr>
      </w:pPr>
      <w:proofErr w:type="spellStart"/>
      <w:r>
        <w:rPr>
          <w:lang w:val="en-US"/>
        </w:rPr>
        <w:t>Milatog</w:t>
      </w:r>
      <w:proofErr w:type="spellEnd"/>
      <w:r>
        <w:rPr>
          <w:lang w:val="en-US"/>
        </w:rPr>
        <w:t xml:space="preserve"> is planning to keep the warehouses in operation for four years (corresponding to 365*3+366 =1461 days). </w:t>
      </w:r>
    </w:p>
    <w:p w14:paraId="0310A21F" w14:textId="77777777" w:rsidR="00BC1155" w:rsidRPr="00912A54" w:rsidRDefault="00BC1155">
      <w:pPr>
        <w:rPr>
          <w:lang w:val="en-US"/>
        </w:rPr>
      </w:pPr>
    </w:p>
    <w:sectPr w:rsidR="00BC1155" w:rsidRPr="00912A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7B"/>
    <w:rsid w:val="00251C87"/>
    <w:rsid w:val="0046177B"/>
    <w:rsid w:val="007D6C11"/>
    <w:rsid w:val="00912A54"/>
    <w:rsid w:val="0098655B"/>
    <w:rsid w:val="00991470"/>
    <w:rsid w:val="00BC1155"/>
    <w:rsid w:val="00DF18AA"/>
    <w:rsid w:val="00FC0DD6"/>
    <w:rsid w:val="00FC1A6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0228"/>
  <w15:chartTrackingRefBased/>
  <w15:docId w15:val="{AFD4749E-867C-438C-AC50-93A9AE1B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2A54"/>
  </w:style>
  <w:style w:type="paragraph" w:styleId="berschrift1">
    <w:name w:val="heading 1"/>
    <w:basedOn w:val="Standard"/>
    <w:next w:val="Standard"/>
    <w:link w:val="berschrift1Zchn"/>
    <w:uiPriority w:val="9"/>
    <w:qFormat/>
    <w:rsid w:val="0046177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46177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46177B"/>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46177B"/>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6177B"/>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46177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77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77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77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77B"/>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46177B"/>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46177B"/>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46177B"/>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6177B"/>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46177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177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177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177B"/>
    <w:rPr>
      <w:rFonts w:eastAsiaTheme="majorEastAsia" w:cstheme="majorBidi"/>
      <w:color w:val="272727" w:themeColor="text1" w:themeTint="D8"/>
    </w:rPr>
  </w:style>
  <w:style w:type="paragraph" w:styleId="Titel">
    <w:name w:val="Title"/>
    <w:basedOn w:val="Standard"/>
    <w:next w:val="Standard"/>
    <w:link w:val="TitelZchn"/>
    <w:uiPriority w:val="10"/>
    <w:qFormat/>
    <w:rsid w:val="00461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177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177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177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177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77B"/>
    <w:rPr>
      <w:i/>
      <w:iCs/>
      <w:color w:val="404040" w:themeColor="text1" w:themeTint="BF"/>
    </w:rPr>
  </w:style>
  <w:style w:type="paragraph" w:styleId="Listenabsatz">
    <w:name w:val="List Paragraph"/>
    <w:basedOn w:val="Standard"/>
    <w:uiPriority w:val="34"/>
    <w:qFormat/>
    <w:rsid w:val="0046177B"/>
    <w:pPr>
      <w:ind w:left="720"/>
      <w:contextualSpacing/>
    </w:pPr>
  </w:style>
  <w:style w:type="character" w:styleId="IntensiveHervorhebung">
    <w:name w:val="Intense Emphasis"/>
    <w:basedOn w:val="Absatz-Standardschriftart"/>
    <w:uiPriority w:val="21"/>
    <w:qFormat/>
    <w:rsid w:val="0046177B"/>
    <w:rPr>
      <w:i/>
      <w:iCs/>
      <w:color w:val="2E74B5" w:themeColor="accent1" w:themeShade="BF"/>
    </w:rPr>
  </w:style>
  <w:style w:type="paragraph" w:styleId="IntensivesZitat">
    <w:name w:val="Intense Quote"/>
    <w:basedOn w:val="Standard"/>
    <w:next w:val="Standard"/>
    <w:link w:val="IntensivesZitatZchn"/>
    <w:uiPriority w:val="30"/>
    <w:qFormat/>
    <w:rsid w:val="0046177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46177B"/>
    <w:rPr>
      <w:i/>
      <w:iCs/>
      <w:color w:val="2E74B5" w:themeColor="accent1" w:themeShade="BF"/>
    </w:rPr>
  </w:style>
  <w:style w:type="character" w:styleId="IntensiverVerweis">
    <w:name w:val="Intense Reference"/>
    <w:basedOn w:val="Absatz-Standardschriftart"/>
    <w:uiPriority w:val="32"/>
    <w:qFormat/>
    <w:rsid w:val="0046177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1047</Characters>
  <Application>Microsoft Office Word</Application>
  <DocSecurity>0</DocSecurity>
  <Lines>8</Lines>
  <Paragraphs>2</Paragraphs>
  <ScaleCrop>false</ScaleCrop>
  <Company>Vienna University of Economics and Business</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Hemmelmayr, Vera</dc:creator>
  <cp:keywords/>
  <dc:description/>
  <cp:lastModifiedBy>Hemmelmayr, Vera</cp:lastModifiedBy>
  <cp:revision>3</cp:revision>
  <dcterms:created xsi:type="dcterms:W3CDTF">2024-10-06T09:56:00Z</dcterms:created>
  <dcterms:modified xsi:type="dcterms:W3CDTF">2024-10-06T10:19:00Z</dcterms:modified>
</cp:coreProperties>
</file>