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May 3,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Felipe Fernandez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HR Manager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RMTG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Tipolo Mandaue City, Cebu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Dear Sir,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 would like to tender my resignation effective immediately as IT Manager. I wish you and the company the very best going forward.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Randy Lo Piramide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