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606" w:type="dxa"/>
        <w:tblLayout w:type="fixed"/>
        <w:tblLook w:val="04A0"/>
      </w:tblPr>
      <w:tblGrid>
        <w:gridCol w:w="1526"/>
        <w:gridCol w:w="2673"/>
        <w:gridCol w:w="2101"/>
        <w:gridCol w:w="3306"/>
      </w:tblGrid>
      <w:tr w:rsidR="00B1162D">
        <w:trPr>
          <w:trHeight w:val="226"/>
        </w:trPr>
        <w:tc>
          <w:tcPr>
            <w:tcW w:w="1526" w:type="dxa"/>
          </w:tcPr>
          <w:p w:rsidR="00B1162D" w:rsidRDefault="004C285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时间</w:t>
            </w:r>
          </w:p>
        </w:tc>
        <w:tc>
          <w:tcPr>
            <w:tcW w:w="2673" w:type="dxa"/>
          </w:tcPr>
          <w:p w:rsidR="00B1162D" w:rsidRDefault="004C285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2018/1/22</w:t>
            </w:r>
          </w:p>
        </w:tc>
        <w:tc>
          <w:tcPr>
            <w:tcW w:w="2101" w:type="dxa"/>
          </w:tcPr>
          <w:p w:rsidR="00B1162D" w:rsidRDefault="004C285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地点</w:t>
            </w:r>
          </w:p>
        </w:tc>
        <w:tc>
          <w:tcPr>
            <w:tcW w:w="3306" w:type="dxa"/>
          </w:tcPr>
          <w:p w:rsidR="00B1162D" w:rsidRDefault="004C285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会议室</w:t>
            </w:r>
          </w:p>
        </w:tc>
      </w:tr>
      <w:tr w:rsidR="00B1162D">
        <w:trPr>
          <w:trHeight w:val="226"/>
        </w:trPr>
        <w:tc>
          <w:tcPr>
            <w:tcW w:w="1526" w:type="dxa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主持人</w:t>
            </w:r>
          </w:p>
        </w:tc>
        <w:tc>
          <w:tcPr>
            <w:tcW w:w="8080" w:type="dxa"/>
            <w:gridSpan w:val="3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黎晓峰</w:t>
            </w:r>
          </w:p>
        </w:tc>
      </w:tr>
      <w:tr w:rsidR="00B1162D">
        <w:trPr>
          <w:trHeight w:val="226"/>
        </w:trPr>
        <w:tc>
          <w:tcPr>
            <w:tcW w:w="1526" w:type="dxa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参与人员</w:t>
            </w:r>
          </w:p>
        </w:tc>
        <w:tc>
          <w:tcPr>
            <w:tcW w:w="8080" w:type="dxa"/>
            <w:gridSpan w:val="3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黎晓峰,陈喆,余林,李彬,何安平,罗鑫</w:t>
            </w:r>
          </w:p>
        </w:tc>
      </w:tr>
      <w:tr w:rsidR="00B1162D">
        <w:trPr>
          <w:trHeight w:val="226"/>
        </w:trPr>
        <w:tc>
          <w:tcPr>
            <w:tcW w:w="1526" w:type="dxa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会议主题</w:t>
            </w:r>
          </w:p>
        </w:tc>
        <w:tc>
          <w:tcPr>
            <w:tcW w:w="8080" w:type="dxa"/>
            <w:gridSpan w:val="3"/>
          </w:tcPr>
          <w:p w:rsidR="00B1162D" w:rsidRDefault="004C2851">
            <w:pPr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分享上周开发遇到的问题以及本周开发进度</w:t>
            </w:r>
          </w:p>
        </w:tc>
      </w:tr>
      <w:tr w:rsidR="00B1162D">
        <w:trPr>
          <w:trHeight w:val="4055"/>
        </w:trPr>
        <w:tc>
          <w:tcPr>
            <w:tcW w:w="1526" w:type="dxa"/>
            <w:vAlign w:val="center"/>
          </w:tcPr>
          <w:p w:rsidR="00B1162D" w:rsidRDefault="004C2851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会议内容</w:t>
            </w:r>
          </w:p>
        </w:tc>
        <w:tc>
          <w:tcPr>
            <w:tcW w:w="8080" w:type="dxa"/>
            <w:gridSpan w:val="3"/>
          </w:tcPr>
          <w:p w:rsidR="00B1162D" w:rsidRDefault="004C2851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一：上周codereview执行结果反馈</w:t>
            </w:r>
          </w:p>
          <w:p w:rsidR="00B1162D" w:rsidRDefault="004C2851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二：讨论上周遇到的问题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关于怎样沟通问题</w:t>
            </w:r>
          </w:p>
          <w:p w:rsidR="0028291F" w:rsidRDefault="0028291F" w:rsidP="0028291F">
            <w:pPr>
              <w:tabs>
                <w:tab w:val="left" w:pos="312"/>
              </w:tabs>
              <w:spacing w:line="720" w:lineRule="auto"/>
              <w:ind w:left="3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开发的时候如果觉得需求有调整的话，先自己给一个解决方案再于需求方进行交流。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微信快读登录的问题交流</w:t>
            </w:r>
          </w:p>
          <w:p w:rsidR="005A5675" w:rsidRDefault="005A5675" w:rsidP="005A5675">
            <w:pPr>
              <w:ind w:firstLineChars="100" w:firstLine="3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目前的流程：通过用户授权，获取当前openid,根据openid获取用户信息，如果有就登录，没有就提示账户登录。</w:t>
            </w:r>
          </w:p>
          <w:p w:rsidR="005A5675" w:rsidRPr="005A5675" w:rsidRDefault="005A5675" w:rsidP="005A5675">
            <w:pPr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 xml:space="preserve"> 然后从其他PC端注册的账户，由于没有openid,从移动端进来的时候先授权再登录，然后把openid关联到该账户。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做完一个功能想想用其它的方式实现，让代码的重用性更高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关于edockey后台的分页问题</w:t>
            </w:r>
            <w:r w:rsidR="005324A2">
              <w:rPr>
                <w:rFonts w:ascii="微软雅黑" w:eastAsia="微软雅黑" w:hAnsi="微软雅黑" w:cs="微软雅黑" w:hint="eastAsia"/>
                <w:sz w:val="30"/>
                <w:szCs w:val="30"/>
              </w:rPr>
              <w:t xml:space="preserve"> ($limit= per_page</w:t>
            </w:r>
            <w:r w:rsidR="000D4731">
              <w:rPr>
                <w:rFonts w:ascii="微软雅黑" w:eastAsia="微软雅黑" w:hAnsi="微软雅黑" w:cs="微软雅黑" w:hint="eastAsia"/>
                <w:sz w:val="30"/>
                <w:szCs w:val="30"/>
              </w:rPr>
              <w:t>()</w:t>
            </w:r>
            <w:r w:rsidR="005324A2">
              <w:rPr>
                <w:rFonts w:ascii="微软雅黑" w:eastAsia="微软雅黑" w:hAnsi="微软雅黑" w:cs="微软雅黑" w:hint="eastAsia"/>
                <w:sz w:val="30"/>
                <w:szCs w:val="30"/>
              </w:rPr>
              <w:t>)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lastRenderedPageBreak/>
              <w:t>后台菜单栏问题的交流</w:t>
            </w:r>
            <w:r w:rsidR="005324A2">
              <w:rPr>
                <w:rFonts w:ascii="微软雅黑" w:eastAsia="微软雅黑" w:hAnsi="微软雅黑" w:cs="微软雅黑" w:hint="eastAsia"/>
                <w:sz w:val="30"/>
                <w:szCs w:val="30"/>
              </w:rPr>
              <w:t>(并且每个人给出解决方案)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代码结构提交重用性</w:t>
            </w:r>
          </w:p>
          <w:p w:rsidR="00B1162D" w:rsidRDefault="004C2851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H5和CSS3的分享</w:t>
            </w:r>
          </w:p>
          <w:p w:rsidR="005A5675" w:rsidRDefault="0028291F" w:rsidP="009907AD">
            <w:pPr>
              <w:pStyle w:val="HTML"/>
              <w:shd w:val="clear" w:color="auto" w:fill="FFFFFF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32"/>
              </w:tabs>
              <w:spacing w:before="187" w:after="187" w:line="542" w:lineRule="atLeast"/>
              <w:ind w:firstLineChars="200" w:firstLine="600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em , b ,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 xml:space="preserve"> I 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,的了解</w:t>
            </w:r>
            <w:r w:rsidR="009907AD">
              <w:rPr>
                <w:rFonts w:ascii="微软雅黑" w:eastAsia="微软雅黑" w:hAnsi="微软雅黑" w:cs="微软雅黑"/>
                <w:sz w:val="30"/>
                <w:szCs w:val="30"/>
              </w:rPr>
              <w:tab/>
            </w:r>
          </w:p>
          <w:p w:rsidR="005A5675" w:rsidRDefault="0028291F" w:rsidP="005A5675">
            <w:pPr>
              <w:pStyle w:val="HTML"/>
              <w:shd w:val="clear" w:color="auto" w:fill="FFFFFF"/>
              <w:spacing w:before="187" w:after="187" w:line="542" w:lineRule="atLeast"/>
              <w:rPr>
                <w:rFonts w:ascii="微软雅黑" w:eastAsia="微软雅黑" w:hAnsi="微软雅黑"/>
                <w:color w:val="333333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 xml:space="preserve"> em标签是</w:t>
            </w:r>
            <w:r w:rsidR="005A5675" w:rsidRPr="005A5675"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标签中的文本表示为强调的内容</w:t>
            </w:r>
            <w:r w:rsidR="005A5675"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。</w:t>
            </w:r>
          </w:p>
          <w:p w:rsidR="005A5675" w:rsidRDefault="005A5675" w:rsidP="005A5675">
            <w:pPr>
              <w:pStyle w:val="HTML"/>
              <w:shd w:val="clear" w:color="auto" w:fill="FFFFFF"/>
              <w:spacing w:before="187" w:after="187" w:line="542" w:lineRule="atLeast"/>
              <w:rPr>
                <w:rFonts w:ascii="微软雅黑" w:eastAsia="微软雅黑" w:hAnsi="微软雅黑"/>
                <w:color w:val="333333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 xml:space="preserve"> i  </w:t>
            </w:r>
            <w:r w:rsidR="002771FE"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告诉浏览器标签内的文本以斜体字体显示·</w:t>
            </w:r>
            <w:r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。</w:t>
            </w:r>
          </w:p>
          <w:p w:rsidR="0028291F" w:rsidRPr="005A5675" w:rsidRDefault="005A5675" w:rsidP="005A5675">
            <w:pPr>
              <w:pStyle w:val="HTML"/>
              <w:shd w:val="clear" w:color="auto" w:fill="FFFFFF"/>
              <w:spacing w:before="187" w:after="187" w:line="542" w:lineRule="atLeast"/>
              <w:rPr>
                <w:rFonts w:ascii="微软雅黑" w:eastAsia="微软雅黑" w:hAnsi="微软雅黑"/>
                <w:color w:val="333333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 w:val="30"/>
                <w:szCs w:val="30"/>
              </w:rPr>
              <w:t xml:space="preserve">b </w:t>
            </w:r>
            <w:r w:rsidR="002771FE"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字体</w:t>
            </w:r>
            <w:r>
              <w:rPr>
                <w:rFonts w:ascii="微软雅黑" w:eastAsia="微软雅黑" w:hAnsi="微软雅黑" w:hint="eastAsia"/>
                <w:color w:val="333333"/>
                <w:sz w:val="30"/>
                <w:szCs w:val="30"/>
              </w:rPr>
              <w:t>加粗</w:t>
            </w:r>
          </w:p>
          <w:p w:rsidR="00B1162D" w:rsidRDefault="005A5675"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如果想了解SEO相关的知识或者有问题的可以提出来</w:t>
            </w:r>
          </w:p>
          <w:p w:rsidR="00B1162D" w:rsidRDefault="004C2851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三：项目进度</w:t>
            </w:r>
          </w:p>
          <w:p w:rsidR="00B1162D" w:rsidRDefault="004C2851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1.Tower上显示的任务应该体现出可完成性。</w:t>
            </w:r>
            <w:bookmarkStart w:id="0" w:name="_GoBack"/>
            <w:bookmarkEnd w:id="0"/>
          </w:p>
          <w:p w:rsidR="00B1162D" w:rsidRDefault="00B1162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  <w:p w:rsidR="00B1162D" w:rsidRDefault="00B1162D">
            <w:pPr>
              <w:spacing w:line="720" w:lineRule="auto"/>
              <w:ind w:left="300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</w:tc>
      </w:tr>
      <w:tr w:rsidR="00B1162D">
        <w:trPr>
          <w:trHeight w:val="4055"/>
        </w:trPr>
        <w:tc>
          <w:tcPr>
            <w:tcW w:w="1526" w:type="dxa"/>
            <w:vAlign w:val="center"/>
          </w:tcPr>
          <w:p w:rsidR="00B1162D" w:rsidRDefault="00B1162D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30"/>
                <w:szCs w:val="30"/>
              </w:rPr>
            </w:pPr>
          </w:p>
        </w:tc>
        <w:tc>
          <w:tcPr>
            <w:tcW w:w="8080" w:type="dxa"/>
            <w:gridSpan w:val="3"/>
          </w:tcPr>
          <w:p w:rsidR="00B1162D" w:rsidRDefault="00B1162D">
            <w:pPr>
              <w:tabs>
                <w:tab w:val="left" w:pos="312"/>
              </w:tabs>
              <w:ind w:left="300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B1162D" w:rsidRDefault="00B1162D"/>
    <w:sectPr w:rsidR="00B1162D" w:rsidSect="00B1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61E" w:rsidRDefault="0085261E" w:rsidP="005324A2">
      <w:r>
        <w:separator/>
      </w:r>
    </w:p>
  </w:endnote>
  <w:endnote w:type="continuationSeparator" w:id="1">
    <w:p w:rsidR="0085261E" w:rsidRDefault="0085261E" w:rsidP="00532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61E" w:rsidRDefault="0085261E" w:rsidP="005324A2">
      <w:r>
        <w:separator/>
      </w:r>
    </w:p>
  </w:footnote>
  <w:footnote w:type="continuationSeparator" w:id="1">
    <w:p w:rsidR="0085261E" w:rsidRDefault="0085261E" w:rsidP="00532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5F407"/>
    <w:multiLevelType w:val="singleLevel"/>
    <w:tmpl w:val="5A65F407"/>
    <w:lvl w:ilvl="0">
      <w:start w:val="1"/>
      <w:numFmt w:val="decimal"/>
      <w:lvlText w:val="%1."/>
      <w:lvlJc w:val="left"/>
      <w:pPr>
        <w:tabs>
          <w:tab w:val="left" w:pos="312"/>
        </w:tabs>
        <w:ind w:left="3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154"/>
    <w:rsid w:val="00046890"/>
    <w:rsid w:val="000D4731"/>
    <w:rsid w:val="001E2EC9"/>
    <w:rsid w:val="00235539"/>
    <w:rsid w:val="002771FE"/>
    <w:rsid w:val="0028291F"/>
    <w:rsid w:val="002905DE"/>
    <w:rsid w:val="002A5FC1"/>
    <w:rsid w:val="002F301C"/>
    <w:rsid w:val="00317C4D"/>
    <w:rsid w:val="003A4B72"/>
    <w:rsid w:val="003E5AE7"/>
    <w:rsid w:val="0046462B"/>
    <w:rsid w:val="004C2851"/>
    <w:rsid w:val="004C5A9B"/>
    <w:rsid w:val="005324A2"/>
    <w:rsid w:val="00552A8C"/>
    <w:rsid w:val="005A5675"/>
    <w:rsid w:val="005B2617"/>
    <w:rsid w:val="00651D63"/>
    <w:rsid w:val="00684886"/>
    <w:rsid w:val="006F3386"/>
    <w:rsid w:val="0075108C"/>
    <w:rsid w:val="00826154"/>
    <w:rsid w:val="00846693"/>
    <w:rsid w:val="008466D8"/>
    <w:rsid w:val="0085261E"/>
    <w:rsid w:val="008C338D"/>
    <w:rsid w:val="008F0981"/>
    <w:rsid w:val="009907AD"/>
    <w:rsid w:val="009E5188"/>
    <w:rsid w:val="00A40FA9"/>
    <w:rsid w:val="00B1162D"/>
    <w:rsid w:val="00B7528D"/>
    <w:rsid w:val="00B94937"/>
    <w:rsid w:val="00D46A3E"/>
    <w:rsid w:val="00DA23E5"/>
    <w:rsid w:val="00DA32B2"/>
    <w:rsid w:val="00F96673"/>
    <w:rsid w:val="013E217F"/>
    <w:rsid w:val="05EB497C"/>
    <w:rsid w:val="07C764CF"/>
    <w:rsid w:val="0A085194"/>
    <w:rsid w:val="13AA1310"/>
    <w:rsid w:val="16E11AB2"/>
    <w:rsid w:val="1E671141"/>
    <w:rsid w:val="22636C79"/>
    <w:rsid w:val="24D04EA5"/>
    <w:rsid w:val="2F031F45"/>
    <w:rsid w:val="30691508"/>
    <w:rsid w:val="34956525"/>
    <w:rsid w:val="3A2F55A0"/>
    <w:rsid w:val="3ED840AB"/>
    <w:rsid w:val="3F4148AC"/>
    <w:rsid w:val="42574B16"/>
    <w:rsid w:val="47D23A03"/>
    <w:rsid w:val="480415A7"/>
    <w:rsid w:val="48531077"/>
    <w:rsid w:val="4F747585"/>
    <w:rsid w:val="5365365F"/>
    <w:rsid w:val="56AA5070"/>
    <w:rsid w:val="58BB0F7E"/>
    <w:rsid w:val="5DB5308E"/>
    <w:rsid w:val="665F3C71"/>
    <w:rsid w:val="773D4125"/>
    <w:rsid w:val="776D7632"/>
    <w:rsid w:val="7BC91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16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1162D"/>
    <w:rPr>
      <w:sz w:val="18"/>
      <w:szCs w:val="18"/>
    </w:rPr>
  </w:style>
  <w:style w:type="paragraph" w:styleId="a4">
    <w:name w:val="footer"/>
    <w:basedOn w:val="a"/>
    <w:link w:val="Char0"/>
    <w:qFormat/>
    <w:rsid w:val="00B11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B11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B1162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B1162D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B1162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B1162D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B1162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A5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A56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78</cp:revision>
  <dcterms:created xsi:type="dcterms:W3CDTF">2014-10-29T12:08:00Z</dcterms:created>
  <dcterms:modified xsi:type="dcterms:W3CDTF">2018-01-23T05:33:00Z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