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关于 &amp; &amp;&amp; ，| || 符号的区别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一、区别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&amp;&amp; || 是逻辑运算符 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5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http://php.net/manual/zh/language.operators.logical.php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用来进行逻辑判断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2.&amp; | 是位运算符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6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http://php.net/manual/zh/language.operators.bitwise.php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是一种数学运算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二、基本情况介绍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逻辑运算符包含哪些东西？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477510" cy="2247265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4768_5541784/fImage3294612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2479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包含有【 and 、or、xor、!、&amp;&amp;、||】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值得一提的是：and ----&gt; &amp;&amp; 都是与， or-----&gt;|| 都是或，有什么区别？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答案： (优先级从高到低)  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477510" cy="1795145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4768_5541784/fImage1896416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7957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另外一个就是要注意短路的情况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724275" cy="1609725"/>
            <wp:effectExtent l="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4768_5541784/fImage1042217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610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*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由于第一个条件已经可以直接判断结果，所以第二个函数是没有被执行的。使用逻辑运算过程中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要注意这个问题，判断就是判断，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尽量不要使用函数来做判断同时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还要做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一些其他的附加事情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。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因为不注意，有可能被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短路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，根本没有运行。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注意事项：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695825" cy="2276475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4768_5541784/fImage191071865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277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562350" cy="2162175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4768_5541784/fImage185591991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2162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2.位运算符包含哪些东西？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21869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JisuOffice/ETemp/4768_5541784/fImage369251157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19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【&amp;、|、^、~、&lt;&lt;、&gt;&gt;】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位运算是什么？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例如 7 + 10= 17 (加法)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使用位运算的方式来计算就变成：7---&gt; 111   10---&gt;1010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7+10 ----&gt;      111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|||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+    1010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————————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10001   =&gt; 17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876425"/>
            <wp:effectExtent l="0" t="0" r="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istrator/AppData/Roaming/JisuOffice/ETemp/4768_5541784/fImage1271322147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77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我们提到的是位运算的 与、或、非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则有 </w:t>
      </w:r>
      <w:r>
        <w:rPr>
          <w:sz w:val="20"/>
        </w:rPr>
        <w:drawing>
          <wp:inline distT="0" distB="0" distL="0" distR="0">
            <wp:extent cx="2219325" cy="314325"/>
            <wp:effectExtent l="0" t="0" r="0" b="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dministrator/AppData/Roaming/JisuOffice/ETemp/4768_5541784/fImage18792493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314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895475" cy="323850"/>
            <wp:effectExtent l="0" t="0" r="0" b="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dministrator/AppData/Roaming/JisuOffice/ETemp/4768_5541784/fImage137325696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324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7 | 8 -------&gt;  111                        7 &amp; 8  --------&gt;  111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1000                                     1000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______________                                __________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1111  =&gt;  15                             0000  =&gt; 0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1885950" cy="276225"/>
            <wp:effectExtent l="0" t="0" r="0" b="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dministrator/AppData/Roaming/JisuOffice/ETemp/4768_5541784/fImage134826446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276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981200" cy="257175"/>
            <wp:effectExtent l="0" t="0" r="0" b="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dministrator/AppData/Roaming/JisuOffice/ETemp/4768_5541784/fImage13272757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57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7 &amp; 9 ----&gt;  111                 7 &amp; 10  ---&gt;   111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1001                             1010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_____________                       ____________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0001  =&gt; 1                        0010 =&gt;  2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php中位运算符实际的运算过程：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895725" cy="3619500"/>
            <wp:effectExtent l="0" t="0" r="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dministrator/AppData/Roaming/JisuOffice/ETemp/4768_5541784/fImage134042981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3620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095750" cy="2952750"/>
            <wp:effectExtent l="0" t="0" r="0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dministrator/AppData/Roaming/JisuOffice/ETemp/4768_5541784/fImage1130728328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953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'</w:t>
      </w:r>
      <w:r>
        <w:rPr>
          <w:color w:val="5B9BD5" w:themeColor="accent1"/>
          <w:position w:val="0"/>
          <w:sz w:val="21"/>
          <w:szCs w:val="21"/>
          <w:rFonts w:ascii="Calibri" w:eastAsia="宋体" w:hAnsi="宋体" w:hint="default"/>
        </w:rPr>
        <w:t>字符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'会被转换成ascii码表对应的二进制数 ，然后进行位运算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238500" cy="209550"/>
            <wp:effectExtent l="0" t="0" r="0" b="0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dministrator/AppData/Roaming/JisuOffice/ETemp/4768_5541784/fImage17033168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210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01650"/>
            <wp:effectExtent l="0" t="0" r="0" b="0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dministrator/AppData/Roaming/JisuOffice/ETemp/4768_5541784/fImage406032996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2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01100001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01100010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_________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01100000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39725"/>
            <wp:effectExtent l="0" t="0" r="0" b="0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Administrator/AppData/Roaming/JisuOffice/ETemp/4768_5541784/fImage22083449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所以千万不要将  &amp;&amp; -----&gt; &amp;   || ----&gt; |  搞混淆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3.php位运算实际应用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23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https://www.cnblogs.com/itfenqing/p/6800315.html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4"/>
          <w:szCs w:val="24"/>
          <w:rFonts w:ascii="Verdana" w:eastAsia="Verdana" w:hAnsi="Verdana" w:hint="default"/>
        </w:rPr>
        <w:wordWrap w:val="off"/>
      </w:pPr>
      <w:hyperlink r:id="rId24">
        <w:r>
          <w:rPr>
            <w:spacing w:val="0"/>
            <w:i w:val="0"/>
            <w:b w:val="1"/>
            <w:color w:val="000000"/>
            <w:position w:val="0"/>
            <w:sz w:val="27"/>
            <w:szCs w:val="27"/>
            <w:rFonts w:ascii="Verdana" w:eastAsia="Verdana" w:hAnsi="Verdana" w:hint="default"/>
          </w:rPr>
          <w:t>php 位运算符的实际应用(权限判断)</w:t>
        </w:r>
      </w:hyperlink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111111"/>
          <w:position w:val="0"/>
          <w:sz w:val="24"/>
          <w:szCs w:val="24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111111"/>
          <w:position w:val="0"/>
          <w:sz w:val="24"/>
          <w:szCs w:val="24"/>
          <w:rFonts w:ascii="Verdana" w:eastAsia="Verdana" w:hAnsi="Verdana" w:hint="default"/>
        </w:rPr>
        <w:t>关键代码: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t xml:space="preserve">define("READ", 1);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t xml:space="preserve">define("WRITE", 2);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t xml:space="preserve">define("DELETE", 4);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t xml:space="preserve">define("UPDATE", 8);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t xml:space="preserve">// 赋予权限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t xml:space="preserve">$permission = READ|WRITE;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t>//判断权限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t xml:space="preserve">if( READ &amp; $permission ){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t xml:space="preserve">　　echo "ok";</w:t>
      </w:r>
    </w:p>
    <w:p>
      <w:pPr>
        <w:numPr>
          <w:ilvl w:val="0"/>
          <w:numId w:val="0"/>
        </w:numPr>
        <w:jc w:val="left"/>
        <w:spacing w:lineRule="auto" w:line="432" w:before="150" w:after="150"/>
        <w:ind w:right="0" w:firstLine="0"/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111111"/>
          <w:position w:val="0"/>
          <w:sz w:val="21"/>
          <w:szCs w:val="21"/>
          <w:rFonts w:ascii="Verdana" w:eastAsia="Verdana" w:hAnsi="Verdana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另一个使用位运算操作权限的例子（以及其他一些使用示例，这里着重介绍权限相关）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68" type="#_x0000_t202" style="position:static;width:0.0pt;height:0.0pt;z-index:251624976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// 赋予权限值--&gt;删除：8、上传：4、写入：2、只读：1</w:t>
                  </w:r>
                </w:p>
              </w:txbxContent>
            </v:textbox>
          </v:shape>
        </w:pict>
      </w:r>
      <w:hyperlink r:id="rId25">
        <w:r>
          <w:rPr>
            <w:color w:val="0563C1" w:themeColor="hyperlink"/>
            <w:position w:val="0"/>
            <w:sz w:val="20"/>
            <w:szCs w:val="20"/>
            <w:u w:val="single"/>
            <w:rFonts w:ascii="宋体" w:eastAsia="宋体" w:hAnsi="宋体" w:hint="default"/>
          </w:rPr>
          <w:t>https://www.jb51.net/article/108191.htm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603750"/>
            <wp:effectExtent l="0" t="0" r="0" b="0"/>
            <wp:docPr id="165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Administrator/AppData/Roaming/JisuOffice/ETemp/4768_5541784/fImage35089165299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04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69" type="#_x0000_t202" style="position:static;width:0.0pt;height:0.0pt;z-index:251624977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define(“mDELETE”,8);</w:t>
                  </w: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32" type="#_x0000_t202" style="position:static;width:0.0pt;height:0.0pt;z-index:251625008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// 赋予权限值--&gt;删除：8、上传：4、写入：2、只读：1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33" type="#_x0000_t202" style="position:static;width:0.0pt;height:0.0pt;z-index:251625009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define(“mDELETE”,8);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35" type="#_x0000_t202" style="position:static;width:0.0pt;height:0.0pt;z-index:251625010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define(“mWRITE”,2);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36" type="#_x0000_t202" style="position:static;width:0.0pt;height:0.0pt;z-index:251625011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define(“mREAD”,1);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37" type="#_x0000_t202" style="position:static;width:0.0pt;height:0.0pt;z-index:251625012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//vvvvvvvvvvvvv使用说明vvvvvvvvvvvvv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38" type="#_x0000_t202" style="position:static;width:0.0pt;height:0.0pt;z-index:251625013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//部门经理的权限为(假设它拥有此部门的所有权限)，| 是位或运行符，不熟悉的就查查资料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39" type="#_x0000_t202" style="position:static;width:0.0pt;height:0.0pt;z-index:251625014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FF1493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echo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mDELETE|mUPLOAD|mWRITE|mREAD ,”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40" type="#_x0000_t202" style="position:static;width:0.0pt;height:0.0pt;z-index:251625015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“;</w:t>
                  </w:r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// 相当于是把上面的权限值加起来：8+4+2+1=15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41" type="#_x0000_t202" style="position:static;width:0.0pt;height:0.0pt;z-index:251625016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// 设我只有 upload 和 read 权限，则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42" type="#_x0000_t202" style="position:static;width:0.0pt;height:0.0pt;z-index:251625017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FF1493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echo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mUPLOAD|mREAD ,”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43" type="#_x0000_t202" style="position:static;width:0.0pt;height:0.0pt;z-index:251625018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“;</w:t>
                  </w:r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//相当于是把上传、只读的权限值分别相加：4+1=5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44" type="#_x0000_t202" style="position:static;width:0.0pt;height:0.0pt;z-index:251625019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/*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45" type="#_x0000_t202" style="position:static;width:0.0pt;height:0.0pt;z-index:251625020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*赋予它多个权限就分别取得权限值相加，又比如某位员工拥有除了删除外的权限其余都拥有，那它的权限值是多少?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46" type="#_x0000_t202" style="position:static;width:0.0pt;height:0.0pt;z-index:251625021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*应该是：4+2+1＝7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47" type="#_x0000_t202" style="position:static;width:0.0pt;height:0.0pt;z-index:251625022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*明白了怎么赋值给权限吧?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48" type="#_x0000_t202" style="position:static;width:0.0pt;height:0.0pt;z-index:251625023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*/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49" type="#_x0000_t202" style="position:static;width:0.0pt;height:0.0pt;z-index:251625024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//^^^^^^^^^^^^^^^^^^^^^^^^^^^^^^^^^^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50" type="#_x0000_t202" style="position:static;width:0.0pt;height:0.0pt;z-index:251625025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//判断某人的权限可用，设权限值在$key中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51" type="#_x0000_t202" style="position:static;width:0.0pt;height:0.0pt;z-index:251625026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/*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52" type="#_x0000_t202" style="position:static;width:0.0pt;height:0.0pt;z-index:251625027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*判断权限用&amp;位与符，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53" type="#_x0000_t202" style="position:static;width:0.0pt;height:0.0pt;z-index:251625028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*/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54" type="#_x0000_t202" style="position:static;width:0.0pt;height:0.0pt;z-index:251625029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AA77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$key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= 13;</w:t>
                  </w:r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//13＝8+4+1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55" type="#_x0000_t202" style="position:static;width:0.0pt;height:0.0pt;z-index:251625030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6699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if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(</w:t>
                  </w:r>
                  <w:r>
                    <w:rPr>
                      <w:spacing w:val="0"/>
                      <w:i w:val="0"/>
                      <w:b w:val="0"/>
                      <w:color w:val="AA77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$key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&amp; mDELETE) </w:t>
                  </w:r>
                  <w:r>
                    <w:rPr>
                      <w:spacing w:val="0"/>
                      <w:i w:val="0"/>
                      <w:b w:val="0"/>
                      <w:color w:val="FF1493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echo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“有删除权限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56" type="#_x0000_t202" style="position:static;width:0.0pt;height:0.0pt;z-index:251625031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“; </w:t>
                  </w:r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//8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57" type="#_x0000_t202" style="position:static;width:0.0pt;height:0.0pt;z-index:251625032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6699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if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(</w:t>
                  </w:r>
                  <w:r>
                    <w:rPr>
                      <w:spacing w:val="0"/>
                      <w:i w:val="0"/>
                      <w:b w:val="0"/>
                      <w:color w:val="AA77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$key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&amp; mUPLOAD) </w:t>
                  </w:r>
                  <w:r>
                    <w:rPr>
                      <w:spacing w:val="0"/>
                      <w:i w:val="0"/>
                      <w:b w:val="0"/>
                      <w:color w:val="FF1493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echo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“有上传权限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58" type="#_x0000_t202" style="position:static;width:0.0pt;height:0.0pt;z-index:251625033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“; </w:t>
                  </w:r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//4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59" type="#_x0000_t202" style="position:static;width:0.0pt;height:0.0pt;z-index:251625034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AA77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$a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=</w:t>
                  </w:r>
                  <w:r>
                    <w:rPr>
                      <w:spacing w:val="0"/>
                      <w:i w:val="0"/>
                      <w:b w:val="0"/>
                      <w:color w:val="AA77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$key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&amp; mWRITE; </w:t>
                  </w:r>
                  <w:r>
                    <w:rPr>
                      <w:spacing w:val="0"/>
                      <w:i w:val="0"/>
                      <w:b w:val="0"/>
                      <w:color w:val="FF1493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echo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“有写权限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60" type="#_x0000_t202" style="position:static;width:0.0pt;height:0.0pt;z-index:251625035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“.</w:t>
                  </w:r>
                  <w:r>
                    <w:rPr>
                      <w:spacing w:val="0"/>
                      <w:i w:val="0"/>
                      <w:b w:val="0"/>
                      <w:color w:val="AA77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$a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; </w:t>
                  </w:r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//无此权限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61" type="#_x0000_t202" style="position:static;width:0.0pt;height:0.0pt;z-index:251625036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6699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if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(</w:t>
                  </w:r>
                  <w:r>
                    <w:rPr>
                      <w:spacing w:val="0"/>
                      <w:i w:val="0"/>
                      <w:b w:val="0"/>
                      <w:color w:val="AA77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$key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&amp; mREAD) </w:t>
                  </w:r>
                  <w:r>
                    <w:rPr>
                      <w:spacing w:val="0"/>
                      <w:i w:val="0"/>
                      <w:b w:val="0"/>
                      <w:color w:val="FF1493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echo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“有读权限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62" type="#_x0000_t202" style="position:static;width:0.0pt;height:0.0pt;z-index:251625037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“; </w:t>
                  </w:r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//1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63" type="#_x0000_t202" style="position:static;width:0.0pt;height:0.0pt;z-index:251625038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?&gt;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70" type="#_x0000_t202" style="position:static;width:0.0pt;height:0.0pt;z-index:251624978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define(“mUPLOAD”,4);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71" type="#_x0000_t202" style="position:static;width:0.0pt;height:0.0pt;z-index:251624979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define(“mWRITE”,2);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72" type="#_x0000_t202" style="position:static;width:0.0pt;height:0.0pt;z-index:251624980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define(“mREAD”,1);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73" type="#_x0000_t202" style="position:static;width:0.0pt;height:0.0pt;z-index:251624981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//vvvvvvvvvvvvv使用说明vvvvvvvvvvvvv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74" type="#_x0000_t202" style="position:static;width:0.0pt;height:0.0pt;z-index:251624982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//部门经理的权限为(假设它拥有此部门的所有权限)，| 是位或运行符，不熟悉的就查查资料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75" type="#_x0000_t202" style="position:static;width:0.0pt;height:0.0pt;z-index:251624983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FF1493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echo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mDELETE|mUPLOAD|mWRITE|mREAD ,”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76" type="#_x0000_t202" style="position:static;width:0.0pt;height:0.0pt;z-index:251624984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“;</w:t>
                  </w:r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// 相当于是把上面的权限值加起来：8+4+2+1=15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77" type="#_x0000_t202" style="position:static;width:0.0pt;height:0.0pt;z-index:251624985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// 设我只有 upload 和 read 权限，则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78" type="#_x0000_t202" style="position:static;width:0.0pt;height:0.0pt;z-index:251624986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FF1493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echo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mUPLOAD|mREAD ,”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79" type="#_x0000_t202" style="position:static;width:0.0pt;height:0.0pt;z-index:251624987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“;</w:t>
                  </w:r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//相当于是把上传、只读的权限值分别相加：4+1=5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80" type="#_x0000_t202" style="position:static;width:0.0pt;height:0.0pt;z-index:251624988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/*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81" type="#_x0000_t202" style="position:static;width:0.0pt;height:0.0pt;z-index:251624989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*赋予它多个权限就分别取得权限值相加，又比如某位员工拥有除了删除外的权限其余都拥有，那它的权限值是多少?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82" type="#_x0000_t202" style="position:static;width:0.0pt;height:0.0pt;z-index:251624990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*应该是：4+2+1＝7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83" type="#_x0000_t202" style="position:static;width:0.0pt;height:0.0pt;z-index:251624991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*明白了怎么赋值给权限吧?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84" type="#_x0000_t202" style="position:static;width:0.0pt;height:0.0pt;z-index:251624992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*/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85" type="#_x0000_t202" style="position:static;width:0.0pt;height:0.0pt;z-index:251624993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//^^^^^^^^^^^^^^^^^^^^^^^^^^^^^^^^^^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86" type="#_x0000_t202" style="position:static;width:0.0pt;height:0.0pt;z-index:251624994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//判断某人的权限可用，设权限值在$key中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87" type="#_x0000_t202" style="position:static;width:0.0pt;height:0.0pt;z-index:251624995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/*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88" type="#_x0000_t202" style="position:static;width:0.0pt;height:0.0pt;z-index:251624996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*判断权限用&amp;位与符，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89" type="#_x0000_t202" style="position:static;width:0.0pt;height:0.0pt;z-index:251624997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*/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0" type="#_x0000_t202" style="position:static;width:0.0pt;height:0.0pt;z-index:251624998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AA77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$key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= 13;</w:t>
                  </w:r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//13＝8+4+1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1" type="#_x0000_t202" style="position:static;width:0.0pt;height:0.0pt;z-index:251624999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6699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if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(</w:t>
                  </w:r>
                  <w:r>
                    <w:rPr>
                      <w:spacing w:val="0"/>
                      <w:i w:val="0"/>
                      <w:b w:val="0"/>
                      <w:color w:val="AA77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$key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&amp; mDELETE) </w:t>
                  </w:r>
                  <w:r>
                    <w:rPr>
                      <w:spacing w:val="0"/>
                      <w:i w:val="0"/>
                      <w:b w:val="0"/>
                      <w:color w:val="FF1493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echo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“有删除权限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2" type="#_x0000_t202" style="position:static;width:0.0pt;height:0.0pt;z-index:251625000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“; </w:t>
                  </w:r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//8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3" type="#_x0000_t202" style="position:static;width:0.0pt;height:0.0pt;z-index:251625001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6699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if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(</w:t>
                  </w:r>
                  <w:r>
                    <w:rPr>
                      <w:spacing w:val="0"/>
                      <w:i w:val="0"/>
                      <w:b w:val="0"/>
                      <w:color w:val="AA77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$key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&amp; mUPLOAD) </w:t>
                  </w:r>
                  <w:r>
                    <w:rPr>
                      <w:spacing w:val="0"/>
                      <w:i w:val="0"/>
                      <w:b w:val="0"/>
                      <w:color w:val="FF1493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echo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“有上传权限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4" type="#_x0000_t202" style="position:static;width:0.0pt;height:0.0pt;z-index:251625002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“; </w:t>
                  </w:r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//4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5" type="#_x0000_t202" style="position:static;width:0.0pt;height:0.0pt;z-index:251625003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AA77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$a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=</w:t>
                  </w:r>
                  <w:r>
                    <w:rPr>
                      <w:spacing w:val="0"/>
                      <w:i w:val="0"/>
                      <w:b w:val="0"/>
                      <w:color w:val="AA77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$key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&amp; mWRITE; </w:t>
                  </w:r>
                  <w:r>
                    <w:rPr>
                      <w:spacing w:val="0"/>
                      <w:i w:val="0"/>
                      <w:b w:val="0"/>
                      <w:color w:val="FF1493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echo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“有写权限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6" type="#_x0000_t202" style="position:static;width:0.0pt;height:0.0pt;z-index:251625004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“.</w:t>
                  </w:r>
                  <w:r>
                    <w:rPr>
                      <w:spacing w:val="0"/>
                      <w:i w:val="0"/>
                      <w:b w:val="0"/>
                      <w:color w:val="AA77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$a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; </w:t>
                  </w:r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//无此权限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7" type="#_x0000_t202" style="position:static;width:0.0pt;height:0.0pt;z-index:251625005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6699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if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(</w:t>
                  </w:r>
                  <w:r>
                    <w:rPr>
                      <w:spacing w:val="0"/>
                      <w:i w:val="0"/>
                      <w:b w:val="0"/>
                      <w:color w:val="AA77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$key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&amp; mREAD) </w:t>
                  </w:r>
                  <w:r>
                    <w:rPr>
                      <w:spacing w:val="0"/>
                      <w:i w:val="0"/>
                      <w:b w:val="0"/>
                      <w:color w:val="FF1493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echo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“有读权限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8" type="#_x0000_t202" style="position:static;width:0.0pt;height:0.0pt;z-index:251625006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 xml:space="preserve">“; </w:t>
                  </w:r>
                  <w:r>
                    <w:rPr>
                      <w:spacing w:val="0"/>
                      <w:i w:val="0"/>
                      <w:b w:val="0"/>
                      <w:color w:val="0082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//1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9" type="#_x0000_t202" style="position:static;width:0.0pt;height:0.0pt;z-index:251625007" stroked="f" filled="f">
            <w10:wrap type="none"/>
            <w10:anchorlock/>
            <v:textbox style="" inset="0pt,0pt,0pt,0pt">
              <w:txbxContent>
                <w:p>
                  <w:pPr/>
                  <w:r>
                    <w:rPr>
                      <w:spacing w:val="0"/>
                      <w:i w:val="0"/>
                      <w:b w:val="0"/>
                      <w:color w:val="000000"/>
                      <w:position w:val="0"/>
                      <w:sz w:val="21"/>
                      <w:szCs w:val="21"/>
                      <w:rFonts w:ascii="Consolas" w:eastAsia="Consolas" w:hAnsi="Consolas" w:hint="default"/>
                    </w:rPr>
                    <w:t>?&gt;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php.net/manual/zh/language.operators.logical.php" TargetMode="External"></Relationship><Relationship Id="rId6" Type="http://schemas.openxmlformats.org/officeDocument/2006/relationships/hyperlink" Target="http://php.net/manual/zh/language.operators.bitwise.php" TargetMode="External"></Relationship><Relationship Id="rId7" Type="http://schemas.openxmlformats.org/officeDocument/2006/relationships/image" Target="media/fImage329461241.png"></Relationship><Relationship Id="rId8" Type="http://schemas.openxmlformats.org/officeDocument/2006/relationships/image" Target="media/fImage18964168467.png"></Relationship><Relationship Id="rId9" Type="http://schemas.openxmlformats.org/officeDocument/2006/relationships/image" Target="media/fImage10422176334.png"></Relationship><Relationship Id="rId10" Type="http://schemas.openxmlformats.org/officeDocument/2006/relationships/image" Target="media/fImage19107186500.png"></Relationship><Relationship Id="rId11" Type="http://schemas.openxmlformats.org/officeDocument/2006/relationships/image" Target="media/fImage18559199169.png"></Relationship><Relationship Id="rId12" Type="http://schemas.openxmlformats.org/officeDocument/2006/relationships/image" Target="media/fImage36925115724.png"></Relationship><Relationship Id="rId13" Type="http://schemas.openxmlformats.org/officeDocument/2006/relationships/image" Target="media/fImage12713221478.png"></Relationship><Relationship Id="rId14" Type="http://schemas.openxmlformats.org/officeDocument/2006/relationships/image" Target="media/fImage1879249358.png"></Relationship><Relationship Id="rId15" Type="http://schemas.openxmlformats.org/officeDocument/2006/relationships/image" Target="media/fImage1373256962.png"></Relationship><Relationship Id="rId16" Type="http://schemas.openxmlformats.org/officeDocument/2006/relationships/image" Target="media/fImage1348264464.png"></Relationship><Relationship Id="rId17" Type="http://schemas.openxmlformats.org/officeDocument/2006/relationships/image" Target="media/fImage1327275705.png"></Relationship><Relationship Id="rId18" Type="http://schemas.openxmlformats.org/officeDocument/2006/relationships/image" Target="media/fImage13404298145.png"></Relationship><Relationship Id="rId19" Type="http://schemas.openxmlformats.org/officeDocument/2006/relationships/image" Target="media/fImage11307283281.png"></Relationship><Relationship Id="rId20" Type="http://schemas.openxmlformats.org/officeDocument/2006/relationships/image" Target="media/fImage1703316827.png"></Relationship><Relationship Id="rId21" Type="http://schemas.openxmlformats.org/officeDocument/2006/relationships/image" Target="media/fImage4060329961.png"></Relationship><Relationship Id="rId22" Type="http://schemas.openxmlformats.org/officeDocument/2006/relationships/image" Target="media/fImage220834491.png"></Relationship><Relationship Id="rId23" Type="http://schemas.openxmlformats.org/officeDocument/2006/relationships/hyperlink" Target="https://www.cnblogs.com/itfenqing/p/6800315.html" TargetMode="External"></Relationship><Relationship Id="rId24" Type="http://schemas.openxmlformats.org/officeDocument/2006/relationships/hyperlink" Target="https://www.cnblogs.com/itfenqing/p/6800315.html" TargetMode="External"></Relationship><Relationship Id="rId25" Type="http://schemas.openxmlformats.org/officeDocument/2006/relationships/hyperlink" Target="https://www.jb51.net/article/108191.htm" TargetMode="External"></Relationship><Relationship Id="rId26" Type="http://schemas.openxmlformats.org/officeDocument/2006/relationships/image" Target="media/fImage350891652995.png"></Relationship><Relationship Id="rId2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144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