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Link }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'react-router-dom'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Navbar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'./Navbar'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AdminDashboard() {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"p-6"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"flex justify-between items-center mb-4"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"text-3xl font-bold"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Admin Panel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&lt;Navbar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This will render the logout button on the same line */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&lt;ul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"space-y-2"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'flex flex-row gap-3'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&lt;li&gt;&lt;Link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"bg-indigo-600 hover:bg-indigo-700 transition px-4 py-2 rounded-md text-white"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"/admin/problems"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&gt;&lt;/Link&gt;&lt;/li&gt;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&lt;li&gt;&lt;Link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"bg-indigo-600 hover:bg-indigo-700 transition px-4 py-2 rounded-md text-white"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to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"/admin/problems/create"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Create New Problem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&lt;/Link&gt;&lt;/li&gt;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&lt;/ul&gt;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FA936"/>
    <w:rsid w:val="1DEFA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2025-11-27T15:52:00Z</dcterms:created>
  <dc:creator>hariharanr</dc:creator>
  <cp:lastModifiedBy>Samhita .R</cp:lastModifiedBy>
  <dcterms:modified xsi:type="dcterms:W3CDTF">2025-11-27T15:53:23Z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