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1B902" w14:textId="2BF38F2F" w:rsidR="00E00A8D" w:rsidRPr="00E00A8D" w:rsidRDefault="00E00A8D" w:rsidP="00444FB4">
      <w:pPr>
        <w:spacing w:line="300" w:lineRule="exact"/>
        <w:jc w:val="both"/>
        <w:rPr>
          <w:b/>
          <w:sz w:val="22"/>
          <w:szCs w:val="22"/>
          <w:u w:val="single"/>
        </w:rPr>
      </w:pPr>
      <w:r w:rsidRPr="00E00A8D">
        <w:rPr>
          <w:b/>
          <w:sz w:val="22"/>
          <w:szCs w:val="22"/>
          <w:u w:val="single"/>
        </w:rPr>
        <w:t>Specific Aims</w:t>
      </w:r>
    </w:p>
    <w:p w14:paraId="328D97DA" w14:textId="28E5D353" w:rsidR="00C4556F" w:rsidRPr="00582036" w:rsidRDefault="000C4326" w:rsidP="00444FB4">
      <w:pPr>
        <w:spacing w:line="300" w:lineRule="exact"/>
        <w:jc w:val="both"/>
        <w:rPr>
          <w:sz w:val="22"/>
          <w:szCs w:val="22"/>
        </w:rPr>
      </w:pPr>
      <w:r w:rsidRPr="00582036">
        <w:rPr>
          <w:sz w:val="22"/>
          <w:szCs w:val="22"/>
        </w:rPr>
        <w:t>The maintenance of water balance in animals is one of the most important physiologi</w:t>
      </w:r>
      <w:r w:rsidR="00064D30" w:rsidRPr="00582036">
        <w:rPr>
          <w:sz w:val="22"/>
          <w:szCs w:val="22"/>
        </w:rPr>
        <w:t xml:space="preserve">c processes, and is critical for </w:t>
      </w:r>
      <w:r w:rsidRPr="00582036">
        <w:rPr>
          <w:sz w:val="22"/>
          <w:szCs w:val="22"/>
        </w:rPr>
        <w:t xml:space="preserve">survival. Indeed, </w:t>
      </w:r>
      <w:r w:rsidR="0028126E">
        <w:rPr>
          <w:sz w:val="22"/>
          <w:szCs w:val="22"/>
        </w:rPr>
        <w:t>humans</w:t>
      </w:r>
      <w:r w:rsidRPr="00582036">
        <w:rPr>
          <w:sz w:val="22"/>
          <w:szCs w:val="22"/>
        </w:rPr>
        <w:t xml:space="preserve"> are exquisitely sensitive to changes in osmolality, with slight derangement el</w:t>
      </w:r>
      <w:r w:rsidR="007E0F11">
        <w:rPr>
          <w:sz w:val="22"/>
          <w:szCs w:val="22"/>
        </w:rPr>
        <w:t>iciting physiologic compromise.</w:t>
      </w:r>
      <w:r w:rsidRPr="00582036">
        <w:rPr>
          <w:sz w:val="22"/>
          <w:szCs w:val="22"/>
        </w:rPr>
        <w:t xml:space="preserve"> When the loss of water exceeds dietary intake, dehydration - and in extreme cases, death - c</w:t>
      </w:r>
      <w:r w:rsidR="00064D30" w:rsidRPr="00582036">
        <w:rPr>
          <w:sz w:val="22"/>
          <w:szCs w:val="22"/>
        </w:rPr>
        <w:t xml:space="preserve">an occur.  </w:t>
      </w:r>
      <w:r w:rsidR="0028126E">
        <w:rPr>
          <w:sz w:val="22"/>
          <w:szCs w:val="22"/>
        </w:rPr>
        <w:t>In contrast</w:t>
      </w:r>
      <w:r w:rsidR="00064D30" w:rsidRPr="00582036">
        <w:rPr>
          <w:sz w:val="22"/>
          <w:szCs w:val="22"/>
        </w:rPr>
        <w:t xml:space="preserve">, </w:t>
      </w:r>
      <w:r w:rsidRPr="00582036">
        <w:rPr>
          <w:sz w:val="22"/>
          <w:szCs w:val="22"/>
        </w:rPr>
        <w:t xml:space="preserve">animals living in desert habitats are subjected to long periods of extreme heat and intense </w:t>
      </w:r>
      <w:bookmarkStart w:id="0" w:name="_GoBack"/>
      <w:bookmarkEnd w:id="0"/>
      <w:r w:rsidRPr="00582036">
        <w:rPr>
          <w:sz w:val="22"/>
          <w:szCs w:val="22"/>
        </w:rPr>
        <w:t>drought.  As a result, desert animals have evolved mechanisms through which physiologic homeostasis is maintained despite severe and</w:t>
      </w:r>
      <w:r w:rsidR="00BE667D" w:rsidRPr="00582036">
        <w:rPr>
          <w:sz w:val="22"/>
          <w:szCs w:val="22"/>
        </w:rPr>
        <w:t xml:space="preserve"> prolonged dehydration. </w:t>
      </w:r>
      <w:r w:rsidR="00562B47">
        <w:rPr>
          <w:sz w:val="22"/>
          <w:szCs w:val="22"/>
        </w:rPr>
        <w:t xml:space="preserve">Despite being a well-known </w:t>
      </w:r>
      <w:r w:rsidR="00D84F29">
        <w:rPr>
          <w:sz w:val="22"/>
          <w:szCs w:val="22"/>
        </w:rPr>
        <w:t xml:space="preserve">ecological </w:t>
      </w:r>
      <w:r w:rsidR="00562B47">
        <w:rPr>
          <w:sz w:val="22"/>
          <w:szCs w:val="22"/>
        </w:rPr>
        <w:t xml:space="preserve">phenomenon with obvious implications for human health, </w:t>
      </w:r>
      <w:r w:rsidR="00562B47" w:rsidRPr="00562B47">
        <w:rPr>
          <w:i/>
          <w:sz w:val="22"/>
          <w:szCs w:val="22"/>
        </w:rPr>
        <w:t>we know very little of the underlying mechanisms that allow for survival</w:t>
      </w:r>
      <w:r w:rsidR="00562B47" w:rsidRPr="00886382">
        <w:rPr>
          <w:b/>
          <w:sz w:val="22"/>
          <w:szCs w:val="22"/>
        </w:rPr>
        <w:t xml:space="preserve">. </w:t>
      </w:r>
      <w:r w:rsidRPr="00562B47">
        <w:rPr>
          <w:b/>
          <w:sz w:val="22"/>
          <w:szCs w:val="22"/>
          <w:u w:val="single"/>
        </w:rPr>
        <w:t>The proposed research uses a novel approach integrating physiology, evolutionary genomics, and computational biology</w:t>
      </w:r>
      <w:r w:rsidRPr="00562B47">
        <w:rPr>
          <w:sz w:val="22"/>
          <w:szCs w:val="22"/>
        </w:rPr>
        <w:t xml:space="preserve"> to better understand how animals survive in what appear</w:t>
      </w:r>
      <w:r w:rsidR="00BE667D" w:rsidRPr="00562B47">
        <w:rPr>
          <w:sz w:val="22"/>
          <w:szCs w:val="22"/>
        </w:rPr>
        <w:t xml:space="preserve"> to be </w:t>
      </w:r>
      <w:r w:rsidR="00702BF0" w:rsidRPr="00562B47">
        <w:rPr>
          <w:sz w:val="22"/>
          <w:szCs w:val="22"/>
        </w:rPr>
        <w:t>non-survivable</w:t>
      </w:r>
      <w:r w:rsidR="00BE667D" w:rsidRPr="00562B47">
        <w:rPr>
          <w:sz w:val="22"/>
          <w:szCs w:val="22"/>
        </w:rPr>
        <w:t xml:space="preserve"> conditions</w:t>
      </w:r>
      <w:r w:rsidR="00702BF0" w:rsidRPr="00562B47">
        <w:rPr>
          <w:sz w:val="22"/>
          <w:szCs w:val="22"/>
        </w:rPr>
        <w:t>.</w:t>
      </w:r>
      <w:r w:rsidRPr="00582036">
        <w:rPr>
          <w:sz w:val="22"/>
          <w:szCs w:val="22"/>
        </w:rPr>
        <w:t xml:space="preserve"> </w:t>
      </w:r>
      <w:r w:rsidR="00C4556F" w:rsidRPr="00582036">
        <w:rPr>
          <w:sz w:val="22"/>
          <w:szCs w:val="22"/>
        </w:rPr>
        <w:t xml:space="preserve">This proposal represents the foundational steps toward developing </w:t>
      </w:r>
      <w:r w:rsidR="00C4556F" w:rsidRPr="00582036">
        <w:rPr>
          <w:i/>
          <w:sz w:val="22"/>
          <w:szCs w:val="22"/>
        </w:rPr>
        <w:t>Peromyscus eremicus</w:t>
      </w:r>
      <w:r w:rsidR="00C4556F" w:rsidRPr="00582036">
        <w:rPr>
          <w:sz w:val="22"/>
          <w:szCs w:val="22"/>
        </w:rPr>
        <w:t xml:space="preserve"> as a model system fo</w:t>
      </w:r>
      <w:r w:rsidR="00064D30" w:rsidRPr="00582036">
        <w:rPr>
          <w:sz w:val="22"/>
          <w:szCs w:val="22"/>
        </w:rPr>
        <w:t>r the study of physiologic water conservation</w:t>
      </w:r>
      <w:r w:rsidR="00C4556F" w:rsidRPr="00582036">
        <w:rPr>
          <w:sz w:val="22"/>
          <w:szCs w:val="22"/>
        </w:rPr>
        <w:t>. Indeed, this model offers the scientific community a unique opportunity to gain a deep understanding into the physiology a</w:t>
      </w:r>
      <w:r w:rsidR="00064D30" w:rsidRPr="00582036">
        <w:rPr>
          <w:sz w:val="22"/>
          <w:szCs w:val="22"/>
        </w:rPr>
        <w:t xml:space="preserve">nd genomics of osmoregulation in extreme environments </w:t>
      </w:r>
      <w:r w:rsidR="0028126E">
        <w:rPr>
          <w:sz w:val="22"/>
          <w:szCs w:val="22"/>
        </w:rPr>
        <w:t>– a critically important</w:t>
      </w:r>
      <w:r w:rsidR="00C4556F" w:rsidRPr="00582036">
        <w:rPr>
          <w:sz w:val="22"/>
          <w:szCs w:val="22"/>
        </w:rPr>
        <w:t xml:space="preserve"> insight </w:t>
      </w:r>
      <w:r w:rsidR="00064D30" w:rsidRPr="00582036">
        <w:rPr>
          <w:sz w:val="22"/>
          <w:szCs w:val="22"/>
        </w:rPr>
        <w:t>that</w:t>
      </w:r>
      <w:r w:rsidR="0028126E">
        <w:rPr>
          <w:sz w:val="22"/>
          <w:szCs w:val="22"/>
        </w:rPr>
        <w:t xml:space="preserve"> is impossible</w:t>
      </w:r>
      <w:r w:rsidR="00582036">
        <w:rPr>
          <w:sz w:val="22"/>
          <w:szCs w:val="22"/>
        </w:rPr>
        <w:t xml:space="preserve"> using </w:t>
      </w:r>
      <w:r w:rsidR="00C4556F" w:rsidRPr="00582036">
        <w:rPr>
          <w:sz w:val="22"/>
          <w:szCs w:val="22"/>
        </w:rPr>
        <w:t>traditional model system</w:t>
      </w:r>
      <w:r w:rsidR="00582036">
        <w:rPr>
          <w:sz w:val="22"/>
          <w:szCs w:val="22"/>
        </w:rPr>
        <w:t xml:space="preserve"> like </w:t>
      </w:r>
      <w:r w:rsidR="00582036">
        <w:rPr>
          <w:i/>
          <w:sz w:val="22"/>
          <w:szCs w:val="22"/>
        </w:rPr>
        <w:t>Mus</w:t>
      </w:r>
      <w:r w:rsidR="00C4556F" w:rsidRPr="00582036">
        <w:rPr>
          <w:sz w:val="22"/>
          <w:szCs w:val="22"/>
        </w:rPr>
        <w:t xml:space="preserve">. </w:t>
      </w:r>
      <w:r w:rsidR="00886382" w:rsidRPr="00582036">
        <w:rPr>
          <w:sz w:val="22"/>
          <w:szCs w:val="22"/>
        </w:rPr>
        <w:t xml:space="preserve">While not a part of this proposal, this </w:t>
      </w:r>
      <w:r w:rsidR="00886382">
        <w:rPr>
          <w:sz w:val="22"/>
          <w:szCs w:val="22"/>
        </w:rPr>
        <w:t>project</w:t>
      </w:r>
      <w:r w:rsidR="00886382" w:rsidRPr="00582036">
        <w:rPr>
          <w:sz w:val="22"/>
          <w:szCs w:val="22"/>
        </w:rPr>
        <w:t xml:space="preserve"> lays the groundwork for </w:t>
      </w:r>
      <w:r w:rsidR="00886382">
        <w:rPr>
          <w:sz w:val="22"/>
          <w:szCs w:val="22"/>
        </w:rPr>
        <w:t xml:space="preserve">my </w:t>
      </w:r>
      <w:r w:rsidR="00886382" w:rsidRPr="00886382">
        <w:rPr>
          <w:i/>
          <w:sz w:val="22"/>
          <w:szCs w:val="22"/>
          <w:u w:val="single"/>
        </w:rPr>
        <w:t>long-term research goal</w:t>
      </w:r>
      <w:r w:rsidR="00886382">
        <w:rPr>
          <w:sz w:val="22"/>
          <w:szCs w:val="22"/>
        </w:rPr>
        <w:t xml:space="preserve"> – to identify the causal links</w:t>
      </w:r>
      <w:r w:rsidR="00886382" w:rsidRPr="00582036">
        <w:rPr>
          <w:sz w:val="22"/>
          <w:szCs w:val="22"/>
        </w:rPr>
        <w:t xml:space="preserve"> between phenotype and genotype, using </w:t>
      </w:r>
      <w:r w:rsidR="00886382">
        <w:rPr>
          <w:sz w:val="22"/>
          <w:szCs w:val="22"/>
        </w:rPr>
        <w:t xml:space="preserve">emerging </w:t>
      </w:r>
      <w:r w:rsidR="00886382" w:rsidRPr="00582036">
        <w:rPr>
          <w:sz w:val="22"/>
          <w:szCs w:val="22"/>
        </w:rPr>
        <w:t>techno</w:t>
      </w:r>
      <w:r w:rsidR="00886382">
        <w:rPr>
          <w:sz w:val="22"/>
          <w:szCs w:val="22"/>
        </w:rPr>
        <w:t>logies like the CRISPR-Cas9 system</w:t>
      </w:r>
      <w:r w:rsidR="00886382" w:rsidRPr="00582036">
        <w:rPr>
          <w:sz w:val="22"/>
          <w:szCs w:val="22"/>
        </w:rPr>
        <w:t>.</w:t>
      </w:r>
    </w:p>
    <w:p w14:paraId="7622520B" w14:textId="77777777" w:rsidR="000C4326" w:rsidRPr="00582036" w:rsidRDefault="000C4326" w:rsidP="00444FB4">
      <w:pPr>
        <w:spacing w:line="300" w:lineRule="exact"/>
        <w:jc w:val="both"/>
        <w:rPr>
          <w:sz w:val="22"/>
          <w:szCs w:val="22"/>
        </w:rPr>
      </w:pPr>
    </w:p>
    <w:p w14:paraId="62367E4F" w14:textId="3FD95722" w:rsidR="00702BF0" w:rsidRPr="00582036" w:rsidRDefault="00702BF0" w:rsidP="00444FB4">
      <w:pPr>
        <w:spacing w:line="300" w:lineRule="exact"/>
        <w:jc w:val="both"/>
        <w:rPr>
          <w:sz w:val="22"/>
          <w:szCs w:val="22"/>
          <w:u w:val="single"/>
        </w:rPr>
      </w:pPr>
      <w:r w:rsidRPr="00E00A8D">
        <w:rPr>
          <w:b/>
          <w:bCs/>
          <w:smallCaps/>
          <w:sz w:val="22"/>
          <w:szCs w:val="22"/>
        </w:rPr>
        <w:t>Specific Aim 1</w:t>
      </w:r>
      <w:r w:rsidRPr="00582036">
        <w:rPr>
          <w:b/>
          <w:sz w:val="22"/>
          <w:szCs w:val="22"/>
        </w:rPr>
        <w:t>:</w:t>
      </w:r>
      <w:r w:rsidRPr="00582036">
        <w:rPr>
          <w:sz w:val="22"/>
          <w:szCs w:val="22"/>
        </w:rPr>
        <w:t xml:space="preserve"> </w:t>
      </w:r>
      <w:r w:rsidR="00C75A97" w:rsidRPr="00B2016A">
        <w:rPr>
          <w:sz w:val="22"/>
          <w:szCs w:val="22"/>
        </w:rPr>
        <w:t xml:space="preserve">Using captive desert-adapted mice, </w:t>
      </w:r>
      <w:r w:rsidRPr="00B2016A">
        <w:rPr>
          <w:sz w:val="22"/>
          <w:szCs w:val="22"/>
        </w:rPr>
        <w:t xml:space="preserve">I will </w:t>
      </w:r>
      <w:r w:rsidR="00E8669F" w:rsidRPr="00B2016A">
        <w:rPr>
          <w:sz w:val="22"/>
          <w:szCs w:val="22"/>
        </w:rPr>
        <w:t>link</w:t>
      </w:r>
      <w:r w:rsidRPr="00B2016A">
        <w:rPr>
          <w:sz w:val="22"/>
          <w:szCs w:val="22"/>
        </w:rPr>
        <w:t xml:space="preserve"> multiple physiological variables</w:t>
      </w:r>
      <w:r w:rsidR="00A745ED" w:rsidRPr="00B2016A">
        <w:rPr>
          <w:sz w:val="22"/>
          <w:szCs w:val="22"/>
        </w:rPr>
        <w:t>, as well as their genomic underpinnings</w:t>
      </w:r>
      <w:r w:rsidRPr="00B2016A">
        <w:rPr>
          <w:sz w:val="22"/>
          <w:szCs w:val="22"/>
        </w:rPr>
        <w:t xml:space="preserve"> to differences in temperature, relative humidity, and water availability.</w:t>
      </w:r>
    </w:p>
    <w:p w14:paraId="5F98873F" w14:textId="77777777" w:rsidR="00A745ED" w:rsidRPr="00582036" w:rsidRDefault="00A745ED" w:rsidP="00444FB4">
      <w:pPr>
        <w:spacing w:line="300" w:lineRule="exact"/>
        <w:jc w:val="both"/>
        <w:rPr>
          <w:sz w:val="22"/>
          <w:szCs w:val="22"/>
          <w:u w:val="single"/>
        </w:rPr>
      </w:pPr>
    </w:p>
    <w:p w14:paraId="17955DF6" w14:textId="6671FEA3" w:rsidR="00D7598F" w:rsidRPr="002C2356" w:rsidRDefault="006C7DFE" w:rsidP="006C7DFE">
      <w:pPr>
        <w:spacing w:line="280" w:lineRule="exact"/>
        <w:ind w:left="720" w:right="720"/>
        <w:jc w:val="both"/>
        <w:rPr>
          <w:sz w:val="22"/>
          <w:szCs w:val="22"/>
        </w:rPr>
      </w:pPr>
      <w:r>
        <w:rPr>
          <w:sz w:val="22"/>
          <w:szCs w:val="22"/>
        </w:rPr>
        <w:t>My</w:t>
      </w:r>
      <w:r w:rsidR="00E97AF4">
        <w:rPr>
          <w:sz w:val="22"/>
          <w:szCs w:val="22"/>
        </w:rPr>
        <w:t xml:space="preserve"> working hypothesis is</w:t>
      </w:r>
      <w:r w:rsidR="002C2356">
        <w:rPr>
          <w:sz w:val="22"/>
          <w:szCs w:val="22"/>
        </w:rPr>
        <w:t xml:space="preserve"> that while mice may demonstrate physiological signs of dehydration (</w:t>
      </w:r>
      <w:r w:rsidR="002C2356">
        <w:rPr>
          <w:i/>
          <w:sz w:val="22"/>
          <w:szCs w:val="22"/>
        </w:rPr>
        <w:t xml:space="preserve">e.g. </w:t>
      </w:r>
      <w:r w:rsidR="002C2356">
        <w:rPr>
          <w:sz w:val="22"/>
          <w:szCs w:val="22"/>
        </w:rPr>
        <w:t xml:space="preserve">elevated Na), patterns of </w:t>
      </w:r>
      <w:r w:rsidR="004B75D0">
        <w:rPr>
          <w:sz w:val="22"/>
          <w:szCs w:val="22"/>
        </w:rPr>
        <w:t xml:space="preserve">renal </w:t>
      </w:r>
      <w:r w:rsidR="002C2356">
        <w:rPr>
          <w:sz w:val="22"/>
          <w:szCs w:val="22"/>
        </w:rPr>
        <w:t>gene expression</w:t>
      </w:r>
      <w:r w:rsidR="004B75D0">
        <w:rPr>
          <w:sz w:val="22"/>
          <w:szCs w:val="22"/>
        </w:rPr>
        <w:t>, isoform use, and methylation</w:t>
      </w:r>
      <w:r w:rsidR="002C2356">
        <w:rPr>
          <w:sz w:val="22"/>
          <w:szCs w:val="22"/>
        </w:rPr>
        <w:t xml:space="preserve"> will be distinct from those </w:t>
      </w:r>
      <w:r w:rsidR="0070659B">
        <w:rPr>
          <w:sz w:val="22"/>
          <w:szCs w:val="22"/>
        </w:rPr>
        <w:t>typical of</w:t>
      </w:r>
      <w:r w:rsidR="002C2356">
        <w:rPr>
          <w:sz w:val="22"/>
          <w:szCs w:val="22"/>
        </w:rPr>
        <w:t xml:space="preserve"> illness.</w:t>
      </w:r>
    </w:p>
    <w:p w14:paraId="798960F6" w14:textId="77777777" w:rsidR="00A745ED" w:rsidRPr="00582036" w:rsidRDefault="00A745ED" w:rsidP="00444FB4">
      <w:pPr>
        <w:spacing w:line="300" w:lineRule="exact"/>
        <w:jc w:val="both"/>
        <w:rPr>
          <w:sz w:val="22"/>
          <w:szCs w:val="22"/>
          <w:u w:val="single"/>
        </w:rPr>
      </w:pPr>
    </w:p>
    <w:p w14:paraId="2659BED8" w14:textId="586E8887" w:rsidR="00A745ED" w:rsidRPr="00582036" w:rsidRDefault="00E00A8D" w:rsidP="00444FB4">
      <w:pPr>
        <w:spacing w:line="300" w:lineRule="exact"/>
        <w:jc w:val="both"/>
        <w:rPr>
          <w:sz w:val="22"/>
          <w:szCs w:val="22"/>
        </w:rPr>
      </w:pPr>
      <w:r w:rsidRPr="00E00A8D">
        <w:rPr>
          <w:b/>
          <w:bCs/>
          <w:smallCaps/>
          <w:sz w:val="22"/>
          <w:szCs w:val="22"/>
        </w:rPr>
        <w:t xml:space="preserve">Specific Aim </w:t>
      </w:r>
      <w:r>
        <w:rPr>
          <w:b/>
          <w:bCs/>
          <w:smallCaps/>
          <w:sz w:val="22"/>
          <w:szCs w:val="22"/>
        </w:rPr>
        <w:t>2</w:t>
      </w:r>
      <w:r w:rsidR="00A745ED" w:rsidRPr="00582036">
        <w:rPr>
          <w:b/>
          <w:sz w:val="22"/>
          <w:szCs w:val="22"/>
        </w:rPr>
        <w:t>:</w:t>
      </w:r>
      <w:r w:rsidR="00A745ED" w:rsidRPr="00582036">
        <w:rPr>
          <w:sz w:val="22"/>
          <w:szCs w:val="22"/>
        </w:rPr>
        <w:t xml:space="preserve"> </w:t>
      </w:r>
      <w:r w:rsidR="00A745ED" w:rsidRPr="00B2016A">
        <w:rPr>
          <w:sz w:val="22"/>
          <w:szCs w:val="22"/>
        </w:rPr>
        <w:t>Given the transition from the obligate intake of fluids as infants, to it’s complete absence later in life, the ontogeny of physiologic water conservation will be elucidated.</w:t>
      </w:r>
      <w:r w:rsidR="00A745ED" w:rsidRPr="00582036">
        <w:rPr>
          <w:sz w:val="22"/>
          <w:szCs w:val="22"/>
          <w:u w:val="single"/>
        </w:rPr>
        <w:t xml:space="preserve"> </w:t>
      </w:r>
    </w:p>
    <w:p w14:paraId="5BFB3983" w14:textId="77777777" w:rsidR="00A745ED" w:rsidRPr="00582036" w:rsidRDefault="00A745ED" w:rsidP="00444FB4">
      <w:pPr>
        <w:spacing w:line="300" w:lineRule="exact"/>
        <w:jc w:val="both"/>
        <w:rPr>
          <w:sz w:val="22"/>
          <w:szCs w:val="22"/>
        </w:rPr>
      </w:pPr>
    </w:p>
    <w:p w14:paraId="3758C467" w14:textId="033CF506" w:rsidR="0022314F" w:rsidRDefault="002C2356" w:rsidP="006C7DFE">
      <w:pPr>
        <w:spacing w:line="300" w:lineRule="exact"/>
        <w:ind w:left="720" w:righ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hypothesize that patterns of </w:t>
      </w:r>
      <w:r w:rsidR="00E97AF4">
        <w:rPr>
          <w:sz w:val="22"/>
          <w:szCs w:val="22"/>
        </w:rPr>
        <w:t xml:space="preserve">renal </w:t>
      </w:r>
      <w:r>
        <w:rPr>
          <w:sz w:val="22"/>
          <w:szCs w:val="22"/>
        </w:rPr>
        <w:t>gene expressi</w:t>
      </w:r>
      <w:r w:rsidR="00CE511F">
        <w:rPr>
          <w:sz w:val="22"/>
          <w:szCs w:val="22"/>
        </w:rPr>
        <w:t>on during fetal development through weaning will resemble patterns of gene expression</w:t>
      </w:r>
      <w:r w:rsidR="004B75D0">
        <w:rPr>
          <w:sz w:val="22"/>
          <w:szCs w:val="22"/>
        </w:rPr>
        <w:t>, isoform use, and methylation</w:t>
      </w:r>
      <w:r w:rsidR="00CE511F">
        <w:rPr>
          <w:sz w:val="22"/>
          <w:szCs w:val="22"/>
        </w:rPr>
        <w:t xml:space="preserve"> typical of adult mice when water is freely available. </w:t>
      </w:r>
    </w:p>
    <w:p w14:paraId="5520E0CA" w14:textId="77777777" w:rsidR="0028126E" w:rsidRDefault="0028126E" w:rsidP="00444FB4">
      <w:pPr>
        <w:spacing w:line="300" w:lineRule="exact"/>
        <w:jc w:val="both"/>
        <w:rPr>
          <w:sz w:val="22"/>
          <w:szCs w:val="22"/>
        </w:rPr>
      </w:pPr>
    </w:p>
    <w:p w14:paraId="1A393FA6" w14:textId="7A89E006" w:rsidR="00886382" w:rsidRDefault="004B75D0" w:rsidP="00444FB4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The proposed project aims to integrate studies of physiology, genomics, and computational biology to gain a deep understanding of a</w:t>
      </w:r>
      <w:r w:rsidR="00886382">
        <w:rPr>
          <w:sz w:val="22"/>
          <w:szCs w:val="22"/>
        </w:rPr>
        <w:t xml:space="preserve"> fundamental physiological problem – how to </w:t>
      </w:r>
      <w:r>
        <w:rPr>
          <w:sz w:val="22"/>
          <w:szCs w:val="22"/>
        </w:rPr>
        <w:t xml:space="preserve">conserve water when intake is limited. </w:t>
      </w:r>
      <w:r w:rsidRPr="00B2016A">
        <w:rPr>
          <w:i/>
          <w:sz w:val="22"/>
          <w:szCs w:val="22"/>
          <w:u w:val="single"/>
        </w:rPr>
        <w:t>Although dehydration is both common and dangerous, a large swath of the biology underlying its physiological effects is currently invisible to researchers using traditional mammalian models of disease that lack the eco-evolutionary history present in desert-adapted mice</w:t>
      </w:r>
      <w:r>
        <w:rPr>
          <w:sz w:val="22"/>
          <w:szCs w:val="22"/>
        </w:rPr>
        <w:t xml:space="preserve">. </w:t>
      </w:r>
      <w:r w:rsidR="00C9214E">
        <w:rPr>
          <w:sz w:val="22"/>
          <w:szCs w:val="22"/>
        </w:rPr>
        <w:t xml:space="preserve"> This project will fill a critically important gap in our understanding, which is in support of the </w:t>
      </w:r>
      <w:r w:rsidR="006E5F76">
        <w:rPr>
          <w:sz w:val="22"/>
          <w:szCs w:val="22"/>
        </w:rPr>
        <w:t xml:space="preserve">specific </w:t>
      </w:r>
      <w:r w:rsidR="00C9214E">
        <w:rPr>
          <w:sz w:val="22"/>
          <w:szCs w:val="22"/>
        </w:rPr>
        <w:t xml:space="preserve">research aims of the National Institute of Diabetes and Digestive and Kidney Diseases (NIDDK).  </w:t>
      </w:r>
    </w:p>
    <w:p w14:paraId="695C87C3" w14:textId="45AA8D62" w:rsidR="0028126E" w:rsidRPr="00582036" w:rsidRDefault="0028126E" w:rsidP="00444FB4">
      <w:pPr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28126E" w:rsidRPr="00582036" w:rsidSect="006C7DFE">
      <w:pgSz w:w="12240" w:h="15840"/>
      <w:pgMar w:top="1080" w:right="1080" w:bottom="1080" w:left="1080" w:header="720" w:footer="504" w:gutter="0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2E"/>
    <w:rsid w:val="00032222"/>
    <w:rsid w:val="0006372E"/>
    <w:rsid w:val="00064D30"/>
    <w:rsid w:val="000C4326"/>
    <w:rsid w:val="00100001"/>
    <w:rsid w:val="00115692"/>
    <w:rsid w:val="00116FD2"/>
    <w:rsid w:val="00192563"/>
    <w:rsid w:val="001B296C"/>
    <w:rsid w:val="0022314F"/>
    <w:rsid w:val="0028126E"/>
    <w:rsid w:val="002C2356"/>
    <w:rsid w:val="00350B29"/>
    <w:rsid w:val="00353A4C"/>
    <w:rsid w:val="003D15CC"/>
    <w:rsid w:val="00444FB4"/>
    <w:rsid w:val="00473AF0"/>
    <w:rsid w:val="0049699C"/>
    <w:rsid w:val="004B75D0"/>
    <w:rsid w:val="004E5EBA"/>
    <w:rsid w:val="00562B47"/>
    <w:rsid w:val="00582036"/>
    <w:rsid w:val="005F39C8"/>
    <w:rsid w:val="006C0C69"/>
    <w:rsid w:val="006C5661"/>
    <w:rsid w:val="006C7DFE"/>
    <w:rsid w:val="006E5F76"/>
    <w:rsid w:val="00702BF0"/>
    <w:rsid w:val="0070659B"/>
    <w:rsid w:val="0071310E"/>
    <w:rsid w:val="0075263F"/>
    <w:rsid w:val="007A7683"/>
    <w:rsid w:val="007B6F2F"/>
    <w:rsid w:val="007E0F11"/>
    <w:rsid w:val="00802B65"/>
    <w:rsid w:val="00886382"/>
    <w:rsid w:val="008E54FC"/>
    <w:rsid w:val="008F6449"/>
    <w:rsid w:val="009D18AF"/>
    <w:rsid w:val="00A745ED"/>
    <w:rsid w:val="00AF549F"/>
    <w:rsid w:val="00B2016A"/>
    <w:rsid w:val="00BD02D4"/>
    <w:rsid w:val="00BE667D"/>
    <w:rsid w:val="00C34E45"/>
    <w:rsid w:val="00C4556F"/>
    <w:rsid w:val="00C75A97"/>
    <w:rsid w:val="00C9214E"/>
    <w:rsid w:val="00CD17E7"/>
    <w:rsid w:val="00CD21AA"/>
    <w:rsid w:val="00CE511F"/>
    <w:rsid w:val="00CF5C20"/>
    <w:rsid w:val="00D257F3"/>
    <w:rsid w:val="00D7598F"/>
    <w:rsid w:val="00D759CD"/>
    <w:rsid w:val="00D84F29"/>
    <w:rsid w:val="00E00A8D"/>
    <w:rsid w:val="00E8669F"/>
    <w:rsid w:val="00E97AF4"/>
    <w:rsid w:val="00ED314A"/>
    <w:rsid w:val="00F72F07"/>
    <w:rsid w:val="00FD5384"/>
    <w:rsid w:val="00FE5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F5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2E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5">
    <w:name w:val="font5"/>
    <w:basedOn w:val="Normal"/>
    <w:rsid w:val="00002F58"/>
    <w:pPr>
      <w:spacing w:beforeLines="1" w:afterLines="1" w:line="240" w:lineRule="auto"/>
    </w:pPr>
    <w:rPr>
      <w:rFonts w:eastAsia="Cambria" w:cs="Times New Roman"/>
      <w:sz w:val="20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2E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5">
    <w:name w:val="font5"/>
    <w:basedOn w:val="Normal"/>
    <w:rsid w:val="00002F58"/>
    <w:pPr>
      <w:spacing w:beforeLines="1" w:afterLines="1" w:line="240" w:lineRule="auto"/>
    </w:pPr>
    <w:rPr>
      <w:rFonts w:eastAsia="Cambria" w:cs="Times New Roman"/>
      <w:sz w:val="20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475</Words>
  <Characters>2714</Characters>
  <Application>Microsoft Macintosh Word</Application>
  <DocSecurity>0</DocSecurity>
  <Lines>22</Lines>
  <Paragraphs>6</Paragraphs>
  <ScaleCrop>false</ScaleCrop>
  <Company>UC Berkeley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MacManes</dc:creator>
  <cp:keywords/>
  <cp:lastModifiedBy>Matthew MacManes</cp:lastModifiedBy>
  <cp:revision>19</cp:revision>
  <cp:lastPrinted>2014-01-23T15:13:00Z</cp:lastPrinted>
  <dcterms:created xsi:type="dcterms:W3CDTF">2014-01-21T18:50:00Z</dcterms:created>
  <dcterms:modified xsi:type="dcterms:W3CDTF">2014-01-27T14:49:00Z</dcterms:modified>
</cp:coreProperties>
</file>