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5A187E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964C63">
        <w:rPr>
          <w:rFonts w:ascii="Courier New" w:eastAsiaTheme="minorEastAsia" w:hAnsi="Courier New" w:cs="Courier New"/>
          <w:color w:val="000000"/>
          <w:sz w:val="20"/>
          <w:szCs w:val="20"/>
        </w:rPr>
        <w:t>.0.4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5F2F4E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2016-03-11T20:37:00Z</dcterms:created>
  <dcterms:modified xsi:type="dcterms:W3CDTF">2016-03-11T20:37:00Z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