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bookmarkStart w:id="0" w:name="_GoBack"/>
      <w:bookmarkEnd w:id="0"/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4E51E8AD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2E7250">
        <w:t>5</w:t>
      </w:r>
      <w:r w:rsidR="00F30666">
        <w:t>-</w:t>
      </w:r>
      <w:r w:rsidR="00957FBB">
        <w:t>20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(ctnp)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(symi)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(symb)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>v. 3.7: Cleanup macro split into Cleaup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lastRenderedPageBreak/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r w:rsidR="00797266">
        <w:t>kt)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(br)</w:t>
      </w:r>
    </w:p>
    <w:p w14:paraId="2A609A24" w14:textId="77777777" w:rsidR="0001271C" w:rsidRDefault="0001271C" w:rsidP="0001271C">
      <w:pPr>
        <w:pStyle w:val="DesignNotedn"/>
      </w:pPr>
      <w:r>
        <w:tab/>
        <w:t>span ISBN (isbn)</w:t>
      </w:r>
    </w:p>
    <w:p w14:paraId="121B964A" w14:textId="75F28978" w:rsidR="0001271C" w:rsidRDefault="0001271C" w:rsidP="0001271C">
      <w:pPr>
        <w:pStyle w:val="DesignNotedn"/>
      </w:pPr>
      <w:r>
        <w:tab/>
        <w:t>Chap No Title (cnt)</w:t>
      </w:r>
    </w:p>
    <w:p w14:paraId="1BEE9C93" w14:textId="2BF96B13" w:rsidR="000738EA" w:rsidRDefault="000738EA" w:rsidP="0001271C">
      <w:pPr>
        <w:pStyle w:val="DesignNotedn"/>
      </w:pPr>
      <w:r>
        <w:t>Added About Author Text Head (atah)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>v. 3.4.4: Removed em-dashes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(StyleHyperlink sub was removing all blank paragraphs</w:t>
      </w:r>
      <w:r w:rsidR="000A78BC">
        <w:t>, womp womp</w:t>
      </w:r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(sym)”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(coltx)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r w:rsidRPr="00DA5146">
        <w:t>fst</w:t>
      </w:r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r w:rsidRPr="00DA5146">
        <w:t>fsst</w:t>
      </w:r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r w:rsidR="00181F3F" w:rsidRPr="006D633A">
        <w:t>fstx</w:t>
      </w:r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r w:rsidRPr="006D633A">
        <w:t>NoIndent</w:t>
      </w:r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r w:rsidRPr="00DA5146">
        <w:t>fsqh</w:t>
      </w:r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r w:rsidRPr="00DA5146">
        <w:t>fsq</w:t>
      </w:r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r w:rsidRPr="00DA5146">
        <w:t>NoIndent</w:t>
      </w:r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r w:rsidRPr="006D633A">
        <w:t>fsqs</w:t>
      </w:r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(acmh)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(acsh)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(acl)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(s</w:t>
      </w:r>
      <w:r w:rsidR="00AA62A1" w:rsidRPr="00C27BF4">
        <w:t>h)</w:t>
      </w:r>
    </w:p>
    <w:p w14:paraId="54382301" w14:textId="0F10B107" w:rsidR="00C27BF4" w:rsidRDefault="00C27BF4" w:rsidP="00844A63">
      <w:pPr>
        <w:pStyle w:val="SeriesPageTextstx"/>
      </w:pPr>
      <w:r>
        <w:t>Series Page Text (stx)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(slt)</w:t>
      </w:r>
    </w:p>
    <w:p w14:paraId="17D8A244" w14:textId="6CD5DA59" w:rsidR="00C27BF4" w:rsidRDefault="00C27BF4" w:rsidP="00844A63">
      <w:pPr>
        <w:pStyle w:val="SeriesPageAuthorsau"/>
      </w:pPr>
      <w:r>
        <w:t>Series Page Author (sau)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r w:rsidRPr="006D633A">
        <w:t>Half</w:t>
      </w:r>
      <w:r w:rsidR="00C46602" w:rsidRPr="006D633A">
        <w:t>title</w:t>
      </w:r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(htit)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r w:rsidRPr="00DA5146">
        <w:t xml:space="preserve">Titlepage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r w:rsidRPr="00DA5146">
        <w:lastRenderedPageBreak/>
        <w:t xml:space="preserve">Titlepage </w:t>
      </w:r>
      <w:r w:rsidR="00181F3F" w:rsidRPr="00DA5146">
        <w:t>Book Subtitle</w:t>
      </w:r>
      <w:r w:rsidRPr="00DA5146">
        <w:t xml:space="preserve"> (stit)</w:t>
      </w:r>
    </w:p>
    <w:p w14:paraId="153B29FA" w14:textId="77777777" w:rsidR="00181F3F" w:rsidRPr="006D633A" w:rsidRDefault="005F0206" w:rsidP="006D633A">
      <w:pPr>
        <w:pStyle w:val="TitlepageAuthorNameau"/>
      </w:pPr>
      <w:r w:rsidRPr="006D633A">
        <w:t>Titlepage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r w:rsidRPr="006D633A">
        <w:t>Titlepage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r w:rsidRPr="006D633A">
        <w:t xml:space="preserve">Titlepage </w:t>
      </w:r>
      <w:r w:rsidR="00181F3F" w:rsidRPr="006D633A">
        <w:t>Translator Name</w:t>
      </w:r>
      <w:r w:rsidRPr="006D633A">
        <w:t xml:space="preserve"> (tran)</w:t>
      </w:r>
    </w:p>
    <w:p w14:paraId="155EF27B" w14:textId="77777777" w:rsidR="00181F3F" w:rsidRPr="006D633A" w:rsidRDefault="005F0206" w:rsidP="006D633A">
      <w:pPr>
        <w:pStyle w:val="TitlepageSeriesTitleser"/>
      </w:pPr>
      <w:r w:rsidRPr="006D633A">
        <w:t xml:space="preserve">Titlepage </w:t>
      </w:r>
      <w:r w:rsidR="00181F3F" w:rsidRPr="006D633A">
        <w:t>Series Title</w:t>
      </w:r>
      <w:r w:rsidRPr="006D633A">
        <w:t xml:space="preserve"> (ser)</w:t>
      </w:r>
    </w:p>
    <w:p w14:paraId="768902DD" w14:textId="77777777" w:rsidR="00181F3F" w:rsidRPr="006D633A" w:rsidRDefault="005F0206" w:rsidP="006D633A">
      <w:pPr>
        <w:pStyle w:val="TitlepageReadingLinerl"/>
      </w:pPr>
      <w:r w:rsidRPr="006D633A">
        <w:t xml:space="preserve">Titlepage </w:t>
      </w:r>
      <w:r w:rsidR="00181F3F" w:rsidRPr="006D633A">
        <w:t>Reading Line</w:t>
      </w:r>
      <w:r w:rsidRPr="006D633A">
        <w:t xml:space="preserve"> (rl)</w:t>
      </w:r>
    </w:p>
    <w:p w14:paraId="013FE29B" w14:textId="77777777" w:rsidR="00181F3F" w:rsidRPr="006D633A" w:rsidRDefault="005F0206" w:rsidP="006D633A">
      <w:pPr>
        <w:pStyle w:val="TitlepageImprintLineimp"/>
      </w:pPr>
      <w:r w:rsidRPr="006D633A">
        <w:t xml:space="preserve">Titlepage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r w:rsidRPr="006D633A">
        <w:t xml:space="preserve">Titlepage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r w:rsidRPr="006D633A">
        <w:t xml:space="preserve">Titlepage </w:t>
      </w:r>
      <w:r w:rsidR="00181F3F" w:rsidRPr="006D633A">
        <w:t>Cities</w:t>
      </w:r>
      <w:r w:rsidRPr="006D633A">
        <w:t xml:space="preserve"> (cit)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(crtx)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(crtxd)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(ded)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(dedau)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lastRenderedPageBreak/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(epiv)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>TOC Frontmatter Head (cfmh)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(cau)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(cpn)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(cpt)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(ccn)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(cct)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(ccst)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r w:rsidR="00181F3F" w:rsidRPr="006D633A">
        <w:t xml:space="preserve">Backmatter Head </w:t>
      </w:r>
      <w:r w:rsidRPr="006D633A">
        <w:t>(cbmh)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(cnum)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(fmh)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lastRenderedPageBreak/>
        <w:t>FM</w:t>
      </w:r>
      <w:r w:rsidR="00D144C2" w:rsidRPr="00DA5146">
        <w:t xml:space="preserve"> </w:t>
      </w:r>
      <w:r w:rsidR="00B37116" w:rsidRPr="00DA5146">
        <w:t>Title (fmt</w:t>
      </w:r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(fmsh)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(fmau)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(fmepi)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(fmepiv)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(fmeps)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(fmtx)</w:t>
      </w:r>
    </w:p>
    <w:p w14:paraId="57E9FACD" w14:textId="6A32EDA9" w:rsidR="0096742B" w:rsidRDefault="0096742B" w:rsidP="0096742B">
      <w:pPr>
        <w:pStyle w:val="FMTextSpaceBeforefmtx"/>
      </w:pPr>
      <w:r>
        <w:t>FM Text Space Before (#fmtx)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(#fmtx</w:t>
      </w:r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lastRenderedPageBreak/>
        <w:t>FM Text Space After (fmtx#)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(afmh)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(afmtx)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(ausig)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(fmdp)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(pn)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(pt)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(pst)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lastRenderedPageBreak/>
        <w:t>Part Epigraph</w:t>
      </w:r>
      <w:r w:rsidR="00DA5146" w:rsidRPr="00C46949">
        <w:t>—</w:t>
      </w:r>
      <w:r w:rsidRPr="00C46949">
        <w:t>non-verse (pepi)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(pepiv)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(potx)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(pcmh)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(pch)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(cn)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(c</w:t>
      </w:r>
      <w:r w:rsidR="00C46949">
        <w:t>t</w:t>
      </w:r>
      <w:r w:rsidRPr="00C46949">
        <w:t>np)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(ct)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(cst)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(cepi)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lastRenderedPageBreak/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(cepiv)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(cotx)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(cotx</w:t>
      </w:r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(voln)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(bkn)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(bkt)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(tx)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r w:rsidRPr="00D30818">
        <w:t>tx)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(#tx#)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(tx</w:t>
      </w:r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r w:rsidR="00AA4E82" w:rsidRPr="00BC3B6B">
        <w:t>Std</w:t>
      </w:r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Std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Std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Std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(atx)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Std</w:t>
      </w:r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(nar)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(dia)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(ic)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(sdl)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(sloc)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(orn)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(s</w:t>
      </w:r>
      <w:r w:rsidR="00701748" w:rsidRPr="00DA5146">
        <w:t>b</w:t>
      </w:r>
      <w:r w:rsidRPr="00DA5146">
        <w:t>r</w:t>
      </w:r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(pte)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(pb)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(tdl)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(ext)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(extd)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lastRenderedPageBreak/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(extbl)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r w:rsidRPr="00DA5146">
        <w:t>Num List (extnl)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(exth)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(extv)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(extn)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(extnh)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(exthl)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(extem)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(emh)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(extws)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(extsl)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(extbc)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(tel)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(sch)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(tepi)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(tepiv)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(teps)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(extl)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(hn)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lastRenderedPageBreak/>
        <w:t>Letter Ext Address (ladd)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(ldl)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(lsa)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(ltx)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(lcl)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(lsig)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(lps)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(dp)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(sph)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(spsh)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(sp)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(sptx)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(sd)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(vt)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lastRenderedPageBreak/>
        <w:t>Poem Subtitle</w:t>
      </w:r>
      <w:r w:rsidR="002B3FFF" w:rsidRPr="00DA5146">
        <w:t xml:space="preserve"> (vst)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(vhn)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(vepi)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(vepiv)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(veps)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(vdl)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(vded)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(vtx)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(vrtx)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lastRenderedPageBreak/>
        <w:t>List Head</w:t>
      </w:r>
      <w:r w:rsidR="00360632" w:rsidRPr="00DA5146">
        <w:t xml:space="preserve"> (lh)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Num</w:t>
      </w:r>
      <w:r w:rsidR="00360632" w:rsidRPr="00DA5146">
        <w:t xml:space="preserve"> (nl)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Num</w:t>
      </w:r>
      <w:r w:rsidR="00A96878" w:rsidRPr="00DA5146">
        <w:t xml:space="preserve"> Subentry</w:t>
      </w:r>
      <w:r w:rsidR="00360632" w:rsidRPr="00DA5146">
        <w:t xml:space="preserve"> (nsl)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(asl)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(bl)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(bsl)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r w:rsidR="00D03075" w:rsidRPr="00F05AB3">
        <w:t>Unnum</w:t>
      </w:r>
      <w:r w:rsidR="00360632" w:rsidRPr="00F05AB3">
        <w:t xml:space="preserve"> (ul)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r w:rsidR="00181F3F" w:rsidRPr="00DA5146">
        <w:t>Un</w:t>
      </w:r>
      <w:r w:rsidR="00D03075" w:rsidRPr="00DA5146">
        <w:t>num</w:t>
      </w:r>
      <w:r w:rsidR="00A96878" w:rsidRPr="00DA5146">
        <w:t xml:space="preserve"> Subentry</w:t>
      </w:r>
      <w:r w:rsidR="00360632" w:rsidRPr="00DA5146">
        <w:t xml:space="preserve"> (usl)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(ck)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(cksl)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(bp)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(ch)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(cbr)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(c</w:t>
      </w:r>
      <w:r>
        <w:t>oltx</w:t>
      </w:r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lastRenderedPageBreak/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(rh)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(rsh)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(rhn)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(rih)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(ri)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(rp)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(rt)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lastRenderedPageBreak/>
        <w:t>Recipe Yield (ry)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(srh)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(srsh)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(srhn)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(srih)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(sri)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(srp)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(sry)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>Recipe Var</w:t>
      </w:r>
      <w:r w:rsidR="00181F3F" w:rsidRPr="00DA5146">
        <w:t xml:space="preserve"> Head</w:t>
      </w:r>
      <w:r w:rsidR="009340DE" w:rsidRPr="00DA5146">
        <w:t xml:space="preserve"> (rvh)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>Recipe Var</w:t>
      </w:r>
      <w:r w:rsidR="00181F3F" w:rsidRPr="00DA5146">
        <w:t xml:space="preserve"> Text </w:t>
      </w:r>
      <w:r w:rsidR="009340DE" w:rsidRPr="00DA5146">
        <w:t>(rvtx)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>Recipe Var</w:t>
      </w:r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lastRenderedPageBreak/>
        <w:t>Recipe Nutrition</w:t>
      </w:r>
      <w:r w:rsidR="00C747BF" w:rsidRPr="00DA5146">
        <w:t xml:space="preserve"> Info (rni)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(rnh)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(rntx)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(rg)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(btx)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(bepi)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(bepiv)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(beps)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(bh)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(bsh)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Num (bnl)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(bbl)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lastRenderedPageBreak/>
        <w:t>Box List</w:t>
      </w:r>
      <w:r w:rsidR="00181F3F" w:rsidRPr="00BB78F6">
        <w:t xml:space="preserve"> Unnum</w:t>
      </w:r>
      <w:r w:rsidR="005960D8" w:rsidRPr="00BB78F6">
        <w:t xml:space="preserve"> (bul)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(bext)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(bextv)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(bsn)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(bfn)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(sbtx)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(sbh)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(sbsh)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(sbepi)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(sbepiv)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(sbeps)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Num (sbnl)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(sbbl)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Unnum (sbul)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(sbext)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(sbextv)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lastRenderedPageBreak/>
        <w:t>Sidebar Source Note (sbsn)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(sbfn)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(tn)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(th)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(tsh)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(tch)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(tbtx)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(tsn)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(tfn)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(crn)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r w:rsidR="00A73483" w:rsidRPr="00DA5146">
        <w:t>crh)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(crsh)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(crch)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(crl)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(crbtx)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(crxn)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(crfn)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(fgn)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(fgh)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(fgsh)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(fgch)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(fgl)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(fgbtx)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(fgsn)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(fgfn)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(bmh)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(bmt)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(bmsh)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(abmh)</w:t>
      </w:r>
    </w:p>
    <w:p w14:paraId="67D981C2" w14:textId="77777777" w:rsidR="00181F3F" w:rsidRDefault="00AD7B6C" w:rsidP="00D6479F">
      <w:pPr>
        <w:pStyle w:val="BMTextbmtx"/>
      </w:pPr>
      <w:r w:rsidRPr="00D6479F">
        <w:t>BM Text (bmtx)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r w:rsidRPr="00DC5C30">
        <w:t>bmtx)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(#bmtx</w:t>
      </w:r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(bmtx</w:t>
      </w:r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(abmtx)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(totx)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(aph)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(apsh)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(aptx)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Num (apnl)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Unnum (apul)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(apbl)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(apsn)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(apfn)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(glt)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r w:rsidR="00645197" w:rsidRPr="00C6658E">
        <w:t>gltx)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(def)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(defs)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(ndef)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(exa)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(vexa)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(eg)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(exad)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lastRenderedPageBreak/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(ntx)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(fn)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r w:rsidRPr="00DA5146">
        <w:t>Biblio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r w:rsidRPr="00DA5146">
        <w:t>Biblio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r w:rsidRPr="00DA5146">
        <w:t>Biblio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r w:rsidRPr="00DA5146">
        <w:t>Biblio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r w:rsidRPr="00DA5146">
        <w:t>Biblio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(bibtx)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(intx)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r w:rsidR="00DA7535" w:rsidRPr="00C6658E">
        <w:t>ine)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lastRenderedPageBreak/>
        <w:t>Index Subentry (</w:t>
      </w:r>
      <w:r w:rsidR="000142C2" w:rsidRPr="00C6658E">
        <w:t>inse)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r w:rsidR="00FD0E6F" w:rsidRPr="00C6658E">
        <w:t>insse</w:t>
      </w:r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(ilctx)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Acks Text </w:t>
      </w:r>
      <w:r w:rsidR="00E03FE1" w:rsidRPr="00DA5146">
        <w:t>(pmtx)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Acks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(atah)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(atatx)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(coltx)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(bobt)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lastRenderedPageBreak/>
        <w:t>BOB Ad Subtitle (bobst)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(bobtx)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(bobqh)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(bobq)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(bobqs)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(bobimp)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(ital)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lastRenderedPageBreak/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>span bold ital (bem)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(kp)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(sym)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r>
        <w:rPr>
          <w:rStyle w:val="spansymbolssym"/>
          <w:i/>
        </w:rPr>
        <w:t>ital</w:t>
      </w:r>
      <w:r w:rsidRPr="00FF643D">
        <w:rPr>
          <w:rStyle w:val="spansymbolssym"/>
          <w:i/>
        </w:rPr>
        <w:t xml:space="preserve"> (sym</w:t>
      </w:r>
      <w:r>
        <w:rPr>
          <w:rStyle w:val="spansymbolssym"/>
          <w:i/>
        </w:rPr>
        <w:t>i</w:t>
      </w:r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(sym</w:t>
      </w:r>
      <w:r>
        <w:rPr>
          <w:rStyle w:val="spansymbolssym"/>
          <w:b/>
        </w:rPr>
        <w:t>b</w:t>
      </w:r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(acc)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(url)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(xref)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(tk)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(cq)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(kt)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r w:rsidR="00422458">
        <w:rPr>
          <w:rStyle w:val="bookmakerforcepagebreakbr"/>
        </w:rPr>
        <w:t>br</w:t>
      </w:r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(isbn)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(dn)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altName w:val="Arial"/>
    <w:charset w:val="00"/>
    <w:family w:val="auto"/>
    <w:pitch w:val="variable"/>
    <w:sig w:usb0="00000000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2A8D"/>
    <w:rsid w:val="002C50BC"/>
    <w:rsid w:val="002C7D0C"/>
    <w:rsid w:val="002D0C33"/>
    <w:rsid w:val="002D4635"/>
    <w:rsid w:val="002D5A61"/>
    <w:rsid w:val="002D5BBD"/>
    <w:rsid w:val="002E0F51"/>
    <w:rsid w:val="002E52CD"/>
    <w:rsid w:val="002E7250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2B1B"/>
    <w:rsid w:val="00D239E3"/>
    <w:rsid w:val="00D30818"/>
    <w:rsid w:val="00D314A4"/>
    <w:rsid w:val="00D33E04"/>
    <w:rsid w:val="00D34D37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VIEWSTYLES.STYLESVIEWLAUNCH" wne:name="TemplateProject.ViewStyles.StylesViewLaunch" wne:bEncrypt="00" wne:cmg="56"/>
    <wne:mcd wne:macroName="TEMPLATEPROJECT.CLEANUPMACRO.MACMILLANMANUSCRIPTCLEANUP" wne:name="TemplateProject.CleanupMacro.MacmillanManuscriptCleanup" wne:bEncrypt="00" wne:cmg="56"/>
    <wne:mcd wne:macroName="TEMPLATEPROJECT.CHARACTERSTYLES.MACMILLANCHARSTYLES" wne:name="TemplateProject.CharacterStyles.MacmillanChar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24D007FD-333C-4456-A247-86C4A8204E2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15</TotalTime>
  <Pages>30</Pages>
  <Words>2036</Words>
  <Characters>11606</Characters>
  <Application>Microsoft Office Word</Application>
  <DocSecurity>0</DocSecurity>
  <Lines>96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13615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9</cp:revision>
  <dcterms:created xsi:type="dcterms:W3CDTF">2015-05-11T13:57:00Z</dcterms:created>
  <dcterms:modified xsi:type="dcterms:W3CDTF">2015-05-20T17:12:00Z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3.9.2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CharStyles_1" visible="true" label="Apply Character Styles" imageMso="MailMergeResultsPreview" onAction="MacmillanCharStyles"/>
        <mso:button idQ="doc:MacmillanStyleReport_1" visible="true" label="Macmillan Style Report" imageMso="MagicEightBall" onAction="MacmillanStyleReport"/>
        <mso:button idQ="doc:StylesViewLaunch_1" visible="true" label="View Styles" imageMso="VisibilityVisible" onAction="StylesViewLaunch"/>
        <mso:button idQ="doc:BookmakerReqs_1" visible="true" label="Bookmaker Check" imageMso="AddressBook" onAction="BookmakerReqs"/>
      </mso:documentControls>
    </mso:qat>
  </mso:ribbon>
</mso:customUI>
</file>