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C62B51" w:rsidRDefault="00C62B51" w:rsidP="00C62B51">
      <w:pPr>
        <w:pStyle w:val="AboutAuthorTextatatx"/>
      </w:pPr>
      <w:r>
        <w:t>About Author Text (atatx)</w:t>
      </w:r>
    </w:p>
    <w:p w:rsidR="00B40ED4" w:rsidRDefault="00B40ED4" w:rsidP="00B40ED4">
      <w:pPr>
        <w:pStyle w:val="AboutAuthorTextHeadatah"/>
      </w:pPr>
      <w:r>
        <w:t>About Author Text Head (atah)</w:t>
      </w:r>
    </w:p>
    <w:p w:rsidR="00B40ED4" w:rsidRDefault="00B40ED4" w:rsidP="00B40ED4">
      <w:pPr>
        <w:pStyle w:val="AboutAuthorTextNo-Indentatatx1"/>
      </w:pPr>
      <w:r>
        <w:t>About Author Text No-Indent (atatx1)</w:t>
      </w:r>
    </w:p>
    <w:p w:rsidR="00B40ED4" w:rsidRDefault="00B40ED4" w:rsidP="00B40ED4">
      <w:pPr>
        <w:pStyle w:val="AdCardListofTitlesacl"/>
      </w:pPr>
      <w:r>
        <w:t>Ad Card List of Titles (acl)</w:t>
      </w:r>
    </w:p>
    <w:p w:rsidR="00B40ED4" w:rsidRDefault="00B40ED4" w:rsidP="00B40ED4">
      <w:pPr>
        <w:pStyle w:val="AdCardMainHeadacmh"/>
      </w:pPr>
      <w:r>
        <w:t>Ad Card Main Head (acmh)</w:t>
      </w:r>
    </w:p>
    <w:p w:rsidR="00B40ED4" w:rsidRDefault="00B40ED4" w:rsidP="00B40ED4">
      <w:pPr>
        <w:pStyle w:val="AdCardSubheadacsh"/>
      </w:pPr>
      <w:r>
        <w:t>Ad Card Subhead (acsh)</w:t>
      </w:r>
    </w:p>
    <w:p w:rsidR="00B40ED4" w:rsidRDefault="00B40ED4" w:rsidP="00B40ED4">
      <w:pPr>
        <w:pStyle w:val="Addressadd"/>
      </w:pPr>
      <w:r>
        <w:t>Address (add)</w:t>
      </w:r>
    </w:p>
    <w:p w:rsidR="00B40ED4" w:rsidRDefault="00B40ED4" w:rsidP="00B40ED4">
      <w:pPr>
        <w:pStyle w:val="AppendixFootnoteapfn"/>
      </w:pPr>
      <w:r>
        <w:t>Appendix Footnote (apfn)</w:t>
      </w:r>
    </w:p>
    <w:p w:rsidR="00B40ED4" w:rsidRDefault="00B40ED4" w:rsidP="00B40ED4">
      <w:pPr>
        <w:pStyle w:val="AppendixHeadaph"/>
      </w:pPr>
      <w:r>
        <w:t>Appendix Head (aph)</w:t>
      </w:r>
    </w:p>
    <w:p w:rsidR="00B40ED4" w:rsidRDefault="00B40ED4" w:rsidP="00B40ED4">
      <w:pPr>
        <w:pStyle w:val="AppendixLevel-1Subheadaph1"/>
      </w:pPr>
      <w:r>
        <w:t>Appendix Level-1 Subhead (aph1)</w:t>
      </w:r>
    </w:p>
    <w:p w:rsidR="00B40ED4" w:rsidRDefault="00B40ED4" w:rsidP="00B40ED4">
      <w:pPr>
        <w:pStyle w:val="AppendixLevel-2Subheadaph2"/>
      </w:pPr>
      <w:r>
        <w:t>Appendix Level-2 Subhead (aph2)</w:t>
      </w:r>
    </w:p>
    <w:p w:rsidR="00B40ED4" w:rsidRDefault="00B40ED4" w:rsidP="00B40ED4">
      <w:pPr>
        <w:pStyle w:val="AppendixLevel-3Subheadaph3"/>
      </w:pPr>
      <w:r>
        <w:t>Appendix Level-3 Subhead (aph3)</w:t>
      </w:r>
    </w:p>
    <w:p w:rsidR="00B40ED4" w:rsidRDefault="00B40ED4" w:rsidP="00B40ED4">
      <w:pPr>
        <w:pStyle w:val="AppendixLevel-4Subheadaph4"/>
      </w:pPr>
      <w:r>
        <w:t>Appendix Level-4 Subhead (aph4)</w:t>
      </w:r>
    </w:p>
    <w:p w:rsidR="00B40ED4" w:rsidRDefault="00B40ED4" w:rsidP="00B40ED4">
      <w:pPr>
        <w:pStyle w:val="AppendixLevel-5Subheadaph5"/>
      </w:pPr>
      <w:r>
        <w:t>Appendix Level-5 Subhead (aph5)</w:t>
      </w:r>
    </w:p>
    <w:p w:rsidR="00B40ED4" w:rsidRDefault="00B40ED4" w:rsidP="00B40ED4">
      <w:pPr>
        <w:pStyle w:val="AppendixListBulletapbl"/>
      </w:pPr>
      <w:r>
        <w:t>Appendix List Bullet (apbl)</w:t>
      </w:r>
    </w:p>
    <w:p w:rsidR="00B40ED4" w:rsidRDefault="00B40ED4" w:rsidP="00B40ED4">
      <w:pPr>
        <w:pStyle w:val="AppendixListNumapnl"/>
      </w:pPr>
      <w:r>
        <w:t>Appendix List Num (apnl)</w:t>
      </w:r>
    </w:p>
    <w:p w:rsidR="00B40ED4" w:rsidRDefault="00B40ED4" w:rsidP="00B40ED4">
      <w:pPr>
        <w:pStyle w:val="AppendixListUnnumapul"/>
      </w:pPr>
      <w:r>
        <w:t>Appendix List Unnum (apul)</w:t>
      </w:r>
    </w:p>
    <w:p w:rsidR="00B40ED4" w:rsidRDefault="00B40ED4" w:rsidP="00B40ED4">
      <w:pPr>
        <w:pStyle w:val="AppendixSourceNoteapsn"/>
      </w:pPr>
      <w:r>
        <w:t>Appendix Source Note (apsn)</w:t>
      </w:r>
    </w:p>
    <w:p w:rsidR="00B40ED4" w:rsidRDefault="00B40ED4" w:rsidP="00B40ED4">
      <w:pPr>
        <w:pStyle w:val="AppendixSubheadapsh"/>
      </w:pPr>
      <w:r>
        <w:t>Appendix Subhead (apsh)</w:t>
      </w:r>
    </w:p>
    <w:p w:rsidR="00B40ED4" w:rsidRDefault="00B40ED4" w:rsidP="00B40ED4">
      <w:pPr>
        <w:pStyle w:val="AppendixTextaptx"/>
      </w:pPr>
      <w:r>
        <w:t>Appendix Text (aptx)</w:t>
      </w:r>
    </w:p>
    <w:p w:rsidR="00B40ED4" w:rsidRDefault="00B40ED4" w:rsidP="00B40ED4">
      <w:pPr>
        <w:pStyle w:val="AppendixTextNo-Indentaptx1"/>
      </w:pPr>
      <w:r>
        <w:t>Appendix Text No-Indent (aptx1)</w:t>
      </w:r>
    </w:p>
    <w:p w:rsidR="00B40ED4" w:rsidRDefault="00B40ED4" w:rsidP="00B40ED4">
      <w:pPr>
        <w:pStyle w:val="BiblioLevel-1Subheadb1"/>
      </w:pPr>
      <w:r>
        <w:t>Biblio Level-1 Subhead (b1)</w:t>
      </w:r>
    </w:p>
    <w:p w:rsidR="00B40ED4" w:rsidRDefault="00B40ED4" w:rsidP="00B40ED4">
      <w:pPr>
        <w:pStyle w:val="BiblioLevel-2Subheadb2"/>
      </w:pPr>
      <w:r>
        <w:t>Biblio Level-2 Subhead (b2)</w:t>
      </w:r>
    </w:p>
    <w:p w:rsidR="00B40ED4" w:rsidRDefault="00B40ED4" w:rsidP="00B40ED4">
      <w:pPr>
        <w:pStyle w:val="BiblioLevel-3Subheadb3"/>
      </w:pPr>
      <w:r>
        <w:t>Biblio Level-3 Subhead (b3)</w:t>
      </w:r>
    </w:p>
    <w:p w:rsidR="00B40ED4" w:rsidRDefault="00B40ED4" w:rsidP="00B40ED4">
      <w:pPr>
        <w:pStyle w:val="BiblioLevel-4Subheadb4"/>
      </w:pPr>
      <w:r>
        <w:t>Biblio Level-4 Subhead (b4)</w:t>
      </w:r>
    </w:p>
    <w:p w:rsidR="00B40ED4" w:rsidRDefault="00B40ED4" w:rsidP="00B40ED4">
      <w:pPr>
        <w:pStyle w:val="BiblioLevel-5Subheadb5"/>
      </w:pPr>
      <w:r>
        <w:t>Biblio Level-5 Subhead (b5)</w:t>
      </w:r>
    </w:p>
    <w:p w:rsidR="00B40ED4" w:rsidRDefault="00B40ED4" w:rsidP="00B40ED4">
      <w:pPr>
        <w:pStyle w:val="BibliographyTextbibtx"/>
      </w:pPr>
      <w:r>
        <w:t>Bibliography Text (bibtx)</w:t>
      </w:r>
    </w:p>
    <w:p w:rsidR="00B40ED4" w:rsidRDefault="00B40ED4" w:rsidP="00B40ED4">
      <w:pPr>
        <w:pStyle w:val="BMHeadbmh"/>
      </w:pPr>
      <w:r>
        <w:t>BM Head (bmh)</w:t>
      </w:r>
    </w:p>
    <w:p w:rsidR="00B40ED4" w:rsidRDefault="00B40ED4" w:rsidP="00B40ED4">
      <w:pPr>
        <w:pStyle w:val="BMHeadALTabmh"/>
      </w:pPr>
      <w:r>
        <w:t>BM Head ALT (abmh)</w:t>
      </w:r>
    </w:p>
    <w:p w:rsidR="00B40ED4" w:rsidRDefault="00B40ED4" w:rsidP="00B40ED4">
      <w:pPr>
        <w:pStyle w:val="BMHeadNonprintingbmhnp"/>
      </w:pPr>
      <w:r>
        <w:t>BM Head Nonprinting (bmhnp)</w:t>
      </w:r>
    </w:p>
    <w:p w:rsidR="00B40ED4" w:rsidRDefault="00B40ED4" w:rsidP="00B40ED4">
      <w:pPr>
        <w:pStyle w:val="BMSubheadbmsh"/>
      </w:pPr>
      <w:r>
        <w:t>BM Subhead (bmsh)</w:t>
      </w:r>
    </w:p>
    <w:p w:rsidR="00B40ED4" w:rsidRDefault="00B40ED4" w:rsidP="00B40ED4">
      <w:pPr>
        <w:pStyle w:val="BMTextbmtx"/>
      </w:pPr>
      <w:r>
        <w:t>BM Text (bmtx)</w:t>
      </w:r>
    </w:p>
    <w:p w:rsidR="00B40ED4" w:rsidRDefault="00B40ED4" w:rsidP="00B40ED4">
      <w:pPr>
        <w:pStyle w:val="BMTextALTabmtx"/>
      </w:pPr>
      <w:r>
        <w:t>BM Text ALT (abmtx)</w:t>
      </w:r>
    </w:p>
    <w:p w:rsidR="00B40ED4" w:rsidRDefault="00B40ED4" w:rsidP="00B40ED4">
      <w:pPr>
        <w:pStyle w:val="BMTextALTNo-Indentabmtx1"/>
      </w:pPr>
      <w:r>
        <w:t>BM Text ALT No-Indent (abmtx1)</w:t>
      </w:r>
    </w:p>
    <w:p w:rsidR="00B40ED4" w:rsidRDefault="00B40ED4" w:rsidP="00B40ED4">
      <w:pPr>
        <w:pStyle w:val="BMTextNo-Indentbmtx1"/>
      </w:pPr>
      <w:r>
        <w:t>BM Text No-Indent (bmtx1)</w:t>
      </w:r>
    </w:p>
    <w:p w:rsidR="00B40ED4" w:rsidRDefault="00B40ED4" w:rsidP="00B40ED4">
      <w:pPr>
        <w:pStyle w:val="BMTextNo-IndentSpaceAfterbmtx1"/>
      </w:pPr>
      <w:r>
        <w:t>BM Text No-Indent Space After (bmtx1#)</w:t>
      </w:r>
    </w:p>
    <w:p w:rsidR="00B40ED4" w:rsidRDefault="00B40ED4" w:rsidP="00B40ED4">
      <w:pPr>
        <w:pStyle w:val="BMTextNo-IndentSpaceAroundbmtx1"/>
      </w:pPr>
      <w:r>
        <w:t>BM Text No-Indent Space Around (#bmtx1#)</w:t>
      </w:r>
    </w:p>
    <w:p w:rsidR="00B40ED4" w:rsidRDefault="00B40ED4" w:rsidP="00B40ED4">
      <w:pPr>
        <w:pStyle w:val="BMTextNo-IndentSpaceBeforebmtx1"/>
      </w:pPr>
      <w:r>
        <w:t>BM Text No-Indent Space Before (#bmtx1)</w:t>
      </w:r>
    </w:p>
    <w:p w:rsidR="00B40ED4" w:rsidRDefault="00B40ED4" w:rsidP="00B40ED4">
      <w:pPr>
        <w:pStyle w:val="BMTextSpaceAfterbmtx"/>
      </w:pPr>
      <w:r>
        <w:t>BM Text Space After (bmtx#)</w:t>
      </w:r>
    </w:p>
    <w:p w:rsidR="00B40ED4" w:rsidRDefault="00B40ED4" w:rsidP="00B40ED4">
      <w:pPr>
        <w:pStyle w:val="BMTextSpaceAroundbmtx"/>
      </w:pPr>
      <w:r>
        <w:t>BM Text Space Around (#bmtx#)</w:t>
      </w:r>
    </w:p>
    <w:p w:rsidR="00B40ED4" w:rsidRDefault="00B40ED4" w:rsidP="00B40ED4">
      <w:pPr>
        <w:pStyle w:val="BMTextSpaceBeforebmtx"/>
      </w:pPr>
      <w:r>
        <w:t>BM Text Space Before (#bmtx)</w:t>
      </w:r>
    </w:p>
    <w:p w:rsidR="00B40ED4" w:rsidRDefault="00B40ED4" w:rsidP="00B40ED4">
      <w:pPr>
        <w:pStyle w:val="BMTitlebmt"/>
      </w:pPr>
      <w:r>
        <w:t>BM Title (bmt)</w:t>
      </w:r>
    </w:p>
    <w:p w:rsidR="00B40ED4" w:rsidRDefault="00B40ED4" w:rsidP="00B40ED4">
      <w:pPr>
        <w:pStyle w:val="BOBAdImprintbobimp"/>
      </w:pPr>
      <w:r>
        <w:t>BOB Ad Imprint (bobimp)</w:t>
      </w:r>
    </w:p>
    <w:p w:rsidR="00B40ED4" w:rsidRDefault="00B40ED4" w:rsidP="00B40ED4">
      <w:pPr>
        <w:pStyle w:val="BOBAdLevel-1Subheadbobh1"/>
      </w:pPr>
      <w:r>
        <w:t>BOB Ad Level-1 Subhead (bobh1)</w:t>
      </w:r>
    </w:p>
    <w:p w:rsidR="00B40ED4" w:rsidRDefault="00B40ED4" w:rsidP="00B40ED4">
      <w:pPr>
        <w:pStyle w:val="BOBAdLevel-2Subheadbobh2"/>
      </w:pPr>
      <w:r>
        <w:t>BOB Ad Level-2 Subhead (bobh2)</w:t>
      </w:r>
    </w:p>
    <w:p w:rsidR="00B40ED4" w:rsidRDefault="00B40ED4" w:rsidP="00B40ED4">
      <w:pPr>
        <w:pStyle w:val="BOBAdLevel-3Subheadbobh3"/>
      </w:pPr>
      <w:r>
        <w:t>BOB Ad Level-3 Subhead (bobh3)</w:t>
      </w:r>
    </w:p>
    <w:p w:rsidR="00B40ED4" w:rsidRDefault="00B40ED4" w:rsidP="00B40ED4">
      <w:pPr>
        <w:pStyle w:val="BOBAdLevel-4Subheadbobh4"/>
      </w:pPr>
      <w:r>
        <w:t>BOB Ad Level-4 Subhead (bobh4)</w:t>
      </w:r>
    </w:p>
    <w:p w:rsidR="00B40ED4" w:rsidRDefault="00B40ED4" w:rsidP="00B40ED4">
      <w:pPr>
        <w:pStyle w:val="BOBAdLevel-5Subheadbobh5"/>
      </w:pPr>
      <w:r>
        <w:t>BOB Ad Level-5 Subhead (bobh5)</w:t>
      </w:r>
    </w:p>
    <w:p w:rsidR="00B40ED4" w:rsidRDefault="00B40ED4" w:rsidP="00B40ED4">
      <w:pPr>
        <w:pStyle w:val="BOBAdQuotebobq"/>
      </w:pPr>
      <w:r>
        <w:t>BOB Ad Quote (bobq)</w:t>
      </w:r>
    </w:p>
    <w:p w:rsidR="00B40ED4" w:rsidRDefault="00B40ED4" w:rsidP="00B40ED4">
      <w:pPr>
        <w:pStyle w:val="BOBAdQuoteHeadbobqh"/>
      </w:pPr>
      <w:r>
        <w:t>BOB Ad Quote Head (bobqh)</w:t>
      </w:r>
    </w:p>
    <w:p w:rsidR="00B40ED4" w:rsidRDefault="00B40ED4" w:rsidP="00B40ED4">
      <w:pPr>
        <w:pStyle w:val="BOBAdQuoteNo-Indentbobq1"/>
      </w:pPr>
      <w:r>
        <w:t>BOB Ad Quote No-Indent (bobq1)</w:t>
      </w:r>
    </w:p>
    <w:p w:rsidR="00D1377D" w:rsidRDefault="00D1377D" w:rsidP="00D1377D">
      <w:pPr>
        <w:pStyle w:val="BOBAdQuoteSourcebobqs"/>
      </w:pPr>
      <w:r>
        <w:t>BOB Ad Quote Source (bobqs)</w:t>
      </w:r>
    </w:p>
    <w:p w:rsidR="00D1377D" w:rsidRDefault="00D1377D" w:rsidP="00D1377D">
      <w:pPr>
        <w:pStyle w:val="BOBAdSubtitlebobst"/>
      </w:pPr>
      <w:r>
        <w:t>BOB Ad Subtitle (bobst)</w:t>
      </w:r>
    </w:p>
    <w:p w:rsidR="00D1377D" w:rsidRDefault="00D1377D" w:rsidP="00D1377D">
      <w:pPr>
        <w:pStyle w:val="BOBAdTextbobtx"/>
      </w:pPr>
      <w:r>
        <w:t>BOB Ad Text (bobtx)</w:t>
      </w:r>
    </w:p>
    <w:p w:rsidR="00D1377D" w:rsidRDefault="00D1377D" w:rsidP="00D1377D">
      <w:pPr>
        <w:pStyle w:val="BOBAdTextNo-Indentbobtx1"/>
      </w:pPr>
      <w:r>
        <w:t>BOB Ad Text No-Indent (bobtx1)</w:t>
      </w:r>
    </w:p>
    <w:p w:rsidR="00D1377D" w:rsidRDefault="00D1377D" w:rsidP="00D1377D">
      <w:pPr>
        <w:pStyle w:val="BOBAdTitlebobt"/>
      </w:pPr>
      <w:r>
        <w:t>BOB Ad Title (bobt)</w:t>
      </w:r>
    </w:p>
    <w:p w:rsidR="00D1377D" w:rsidRDefault="00D1377D" w:rsidP="00D1377D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D1377D" w:rsidRDefault="00D1377D" w:rsidP="00D1377D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D1377D" w:rsidRDefault="00D1377D" w:rsidP="00D1377D">
      <w:pPr>
        <w:pStyle w:val="BookmakerPageBreakbr"/>
      </w:pPr>
      <w:r>
        <w:t>Bookmaker Page Break (br)</w:t>
      </w:r>
    </w:p>
    <w:p w:rsidR="00D1377D" w:rsidRDefault="00D1377D" w:rsidP="00D1377D">
      <w:pPr>
        <w:pStyle w:val="BookmakerProcessingInstructionbpi"/>
      </w:pPr>
      <w:r>
        <w:t>Bookmaker Processing Instruction (bpi)</w:t>
      </w:r>
    </w:p>
    <w:p w:rsidR="00D1377D" w:rsidRDefault="00D1377D" w:rsidP="00D1377D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D1377D" w:rsidRDefault="00D1377D" w:rsidP="00D1377D">
      <w:pPr>
        <w:pStyle w:val="BoxEpigraph-non-versebepi"/>
      </w:pPr>
      <w:r>
        <w:t>Box Epigraph - non-verse (bepi)</w:t>
      </w:r>
    </w:p>
    <w:p w:rsidR="00D1377D" w:rsidRDefault="00D1377D" w:rsidP="00D1377D">
      <w:pPr>
        <w:pStyle w:val="BoxEpigraph-versebepiv"/>
      </w:pPr>
      <w:r>
        <w:t>Box Epigraph - verse (bepiv)</w:t>
      </w:r>
    </w:p>
    <w:p w:rsidR="00D1377D" w:rsidRDefault="00D1377D" w:rsidP="00D1377D">
      <w:pPr>
        <w:pStyle w:val="BoxEpigraphSourcebeps"/>
      </w:pPr>
      <w:r>
        <w:t>Box Epigraph Source (beps)</w:t>
      </w:r>
    </w:p>
    <w:p w:rsidR="00D1377D" w:rsidRDefault="00D1377D" w:rsidP="00D1377D">
      <w:pPr>
        <w:pStyle w:val="BoxExtract-Versebextv"/>
      </w:pPr>
      <w:r>
        <w:t>Box Extract - Verse (bextv)</w:t>
      </w:r>
    </w:p>
    <w:p w:rsidR="00D1377D" w:rsidRDefault="00D1377D" w:rsidP="00D1377D">
      <w:pPr>
        <w:pStyle w:val="BoxExtractbext"/>
      </w:pPr>
      <w:r>
        <w:t>Box Extract (bext)</w:t>
      </w:r>
    </w:p>
    <w:p w:rsidR="00D1377D" w:rsidRDefault="00D1377D" w:rsidP="00D1377D">
      <w:pPr>
        <w:pStyle w:val="BoxFootnotebfn"/>
      </w:pPr>
      <w:r>
        <w:t>Box Footnote (bfn)</w:t>
      </w:r>
    </w:p>
    <w:p w:rsidR="00D1377D" w:rsidRDefault="00D1377D" w:rsidP="00D1377D">
      <w:pPr>
        <w:pStyle w:val="BoxHead-Level-1bh1"/>
      </w:pPr>
      <w:r>
        <w:t>Box Head - Level-1 (bh1)</w:t>
      </w:r>
    </w:p>
    <w:p w:rsidR="00D1377D" w:rsidRDefault="00D1377D" w:rsidP="00D1377D">
      <w:pPr>
        <w:pStyle w:val="BoxHead-Level-2bh2"/>
      </w:pPr>
      <w:r>
        <w:t>Box Head - Level-2 (bh2)</w:t>
      </w:r>
    </w:p>
    <w:p w:rsidR="00D1377D" w:rsidRDefault="00D1377D" w:rsidP="00D1377D">
      <w:pPr>
        <w:pStyle w:val="BoxHead-Level-3bh3"/>
      </w:pPr>
      <w:r>
        <w:t>Box Head - Level-3 (bh3)</w:t>
      </w:r>
    </w:p>
    <w:p w:rsidR="00D1377D" w:rsidRDefault="00D1377D" w:rsidP="00D1377D">
      <w:pPr>
        <w:pStyle w:val="BoxHead-Level-4bh4"/>
      </w:pPr>
      <w:r>
        <w:t>Box Head - Level-4 (bh4)</w:t>
      </w:r>
    </w:p>
    <w:p w:rsidR="00D1377D" w:rsidRDefault="00D1377D" w:rsidP="00D1377D">
      <w:pPr>
        <w:pStyle w:val="BoxHead-Level-5bh5"/>
      </w:pPr>
      <w:r>
        <w:t>Box Head - Level-5 (bh5)</w:t>
      </w:r>
    </w:p>
    <w:p w:rsidR="00D1377D" w:rsidRDefault="00D1377D" w:rsidP="00D1377D">
      <w:pPr>
        <w:pStyle w:val="BoxHeadbh"/>
      </w:pPr>
      <w:r>
        <w:t>Box Head (bh)</w:t>
      </w:r>
    </w:p>
    <w:p w:rsidR="00D1377D" w:rsidRDefault="00D1377D" w:rsidP="00D1377D">
      <w:pPr>
        <w:pStyle w:val="BoxListBulletbbl"/>
      </w:pPr>
      <w:r>
        <w:t>Box List Bullet (bbl)</w:t>
      </w:r>
    </w:p>
    <w:p w:rsidR="00D1377D" w:rsidRDefault="00D1377D" w:rsidP="00D1377D">
      <w:pPr>
        <w:pStyle w:val="BoxListNumbnl"/>
      </w:pPr>
      <w:r>
        <w:t>Box List Num (bnl)</w:t>
      </w:r>
    </w:p>
    <w:p w:rsidR="00D1377D" w:rsidRDefault="00D1377D" w:rsidP="00D1377D">
      <w:pPr>
        <w:pStyle w:val="BoxListUnnumbul"/>
      </w:pPr>
      <w:r>
        <w:t>Box List Unnum (bul)</w:t>
      </w:r>
    </w:p>
    <w:p w:rsidR="00D1377D" w:rsidRDefault="00D1377D" w:rsidP="00D1377D">
      <w:pPr>
        <w:pStyle w:val="BoxSourceNotebsn"/>
      </w:pPr>
      <w:r>
        <w:t>Box Source Note (bsn)</w:t>
      </w:r>
    </w:p>
    <w:p w:rsidR="00D1377D" w:rsidRDefault="00D1377D" w:rsidP="00D1377D">
      <w:pPr>
        <w:pStyle w:val="BoxSubheadbsh"/>
      </w:pPr>
      <w:r>
        <w:t>Box Subhead (bsh)</w:t>
      </w:r>
    </w:p>
    <w:p w:rsidR="00D1377D" w:rsidRDefault="00D1377D" w:rsidP="00D1377D">
      <w:pPr>
        <w:pStyle w:val="BoxTextbtx"/>
      </w:pPr>
      <w:r>
        <w:t>Box Text (btx)</w:t>
      </w:r>
    </w:p>
    <w:p w:rsidR="00D1377D" w:rsidRDefault="00D1377D" w:rsidP="00D1377D">
      <w:pPr>
        <w:pStyle w:val="BoxTextNo-Indentbtx1"/>
      </w:pPr>
      <w:r>
        <w:t>Box Text No-Indent (btx1)</w:t>
      </w:r>
    </w:p>
    <w:p w:rsidR="00D1377D" w:rsidRDefault="00D1377D" w:rsidP="00D1377D">
      <w:pPr>
        <w:pStyle w:val="BulletedParagraphsbp"/>
      </w:pPr>
      <w:r>
        <w:t>Bulleted Paragraphs (bp)</w:t>
      </w:r>
    </w:p>
    <w:p w:rsidR="00D1377D" w:rsidRDefault="00D1377D" w:rsidP="00D1377D">
      <w:pPr>
        <w:pStyle w:val="Captioncap"/>
      </w:pPr>
      <w:r>
        <w:t>Caption (cap)</w:t>
      </w:r>
    </w:p>
    <w:p w:rsidR="00D1377D" w:rsidRDefault="00D1377D" w:rsidP="00D1377D">
      <w:pPr>
        <w:pStyle w:val="ChapAuthorca"/>
      </w:pPr>
      <w:r>
        <w:t>Chap Author (ca)</w:t>
      </w:r>
    </w:p>
    <w:p w:rsidR="00D1377D" w:rsidRDefault="00D1377D" w:rsidP="00D1377D">
      <w:pPr>
        <w:pStyle w:val="ChapEpigraph-non-versecepi"/>
      </w:pPr>
      <w:r>
        <w:t>Chap Epigraph - non-verse (cepi)</w:t>
      </w:r>
    </w:p>
    <w:p w:rsidR="00D1377D" w:rsidRDefault="00D1377D" w:rsidP="00D1377D">
      <w:pPr>
        <w:pStyle w:val="ChapEpigraph-versecepiv"/>
      </w:pPr>
      <w:r>
        <w:t>Chap Epigraph - verse (cepiv)</w:t>
      </w:r>
    </w:p>
    <w:p w:rsidR="00D1377D" w:rsidRDefault="00D1377D" w:rsidP="00D1377D">
      <w:pPr>
        <w:pStyle w:val="ChapEpigraphSourceceps"/>
      </w:pPr>
      <w:r>
        <w:t>Chap Epigraph Source (ceps)</w:t>
      </w:r>
    </w:p>
    <w:p w:rsidR="00D1377D" w:rsidRDefault="00D1377D" w:rsidP="00D1377D">
      <w:pPr>
        <w:pStyle w:val="ChapNumbercn"/>
      </w:pPr>
      <w:r>
        <w:t>Chap Number (cn)</w:t>
      </w:r>
    </w:p>
    <w:p w:rsidR="00D1377D" w:rsidRDefault="00D1377D" w:rsidP="00D1377D">
      <w:pPr>
        <w:pStyle w:val="ChapOpeningTextcotx"/>
      </w:pPr>
      <w:r>
        <w:t>Chap Opening Text (cotx)</w:t>
      </w:r>
    </w:p>
    <w:p w:rsidR="00D1377D" w:rsidRDefault="00D1377D" w:rsidP="00D1377D">
      <w:pPr>
        <w:pStyle w:val="ChapOpeningTextNo-Indentcotx1"/>
      </w:pPr>
      <w:r>
        <w:t>Chap Opening Text No-Indent (cotx1)</w:t>
      </w:r>
    </w:p>
    <w:p w:rsidR="00D1377D" w:rsidRDefault="00D1377D" w:rsidP="00D1377D">
      <w:pPr>
        <w:pStyle w:val="ChapOpeningTextNo-IndentSpaceAftercotx1"/>
      </w:pPr>
      <w:r>
        <w:t>Chap Opening Text No-Indent Space After (cotx1#)</w:t>
      </w:r>
    </w:p>
    <w:p w:rsidR="00D1377D" w:rsidRDefault="00D1377D" w:rsidP="00D1377D">
      <w:pPr>
        <w:pStyle w:val="ChapOpeningTextSpaceAftercotx"/>
      </w:pPr>
      <w:r>
        <w:t>Chap Opening Text Space After (cotx#)</w:t>
      </w:r>
    </w:p>
    <w:p w:rsidR="00D1377D" w:rsidRDefault="00D1377D" w:rsidP="00D1377D">
      <w:pPr>
        <w:pStyle w:val="ChapOrnamentcorn"/>
      </w:pPr>
      <w:r>
        <w:t>Chap Ornament (corn)</w:t>
      </w:r>
    </w:p>
    <w:p w:rsidR="00D1377D" w:rsidRDefault="00D1377D" w:rsidP="00D1377D">
      <w:pPr>
        <w:pStyle w:val="ChapOrnamentALTcorn2"/>
      </w:pPr>
      <w:r>
        <w:t>Chap Ornament ALT (corn2)</w:t>
      </w:r>
    </w:p>
    <w:p w:rsidR="00D1377D" w:rsidRDefault="00D1377D" w:rsidP="00D1377D">
      <w:pPr>
        <w:pStyle w:val="ChapSubtitlecst"/>
      </w:pPr>
      <w:r>
        <w:t>Chap Subtitle (cst)</w:t>
      </w:r>
    </w:p>
    <w:p w:rsidR="00D1377D" w:rsidRDefault="00D1377D" w:rsidP="00D1377D">
      <w:pPr>
        <w:pStyle w:val="ChapTitlect"/>
      </w:pPr>
      <w:r>
        <w:t>Chap Title (ct)</w:t>
      </w:r>
    </w:p>
    <w:p w:rsidR="00D1377D" w:rsidRDefault="00D1377D" w:rsidP="00D1377D">
      <w:pPr>
        <w:pStyle w:val="ChapTitleALTact"/>
      </w:pPr>
      <w:r>
        <w:t>Chap Title ALT (act)</w:t>
      </w:r>
    </w:p>
    <w:p w:rsidR="00D1377D" w:rsidRDefault="00D1377D" w:rsidP="00D1377D">
      <w:pPr>
        <w:pStyle w:val="ChapTitleNonprintingctnp"/>
      </w:pPr>
      <w:r>
        <w:t>Chap Title Nonprinting (ctnp)</w:t>
      </w:r>
    </w:p>
    <w:p w:rsidR="00D1377D" w:rsidRDefault="00D1377D" w:rsidP="00D1377D">
      <w:pPr>
        <w:pStyle w:val="ChapterContentscc"/>
      </w:pPr>
      <w:r>
        <w:t>Chapter Contents (cc)</w:t>
      </w:r>
    </w:p>
    <w:p w:rsidR="00D1377D" w:rsidRDefault="00D1377D" w:rsidP="00D1377D">
      <w:pPr>
        <w:pStyle w:val="ChartBodyTextcrbtx"/>
      </w:pPr>
      <w:r>
        <w:t>Chart Body Text (crbtx)</w:t>
      </w:r>
    </w:p>
    <w:p w:rsidR="00D1377D" w:rsidRDefault="00D1377D" w:rsidP="00D1377D">
      <w:pPr>
        <w:pStyle w:val="ChartBodyTextNo-Indentcrbtx1"/>
      </w:pPr>
      <w:r>
        <w:t>Chart Body Text No-Indent (crbtx1)</w:t>
      </w:r>
    </w:p>
    <w:p w:rsidR="00D1377D" w:rsidRDefault="00D1377D" w:rsidP="00D1377D">
      <w:pPr>
        <w:pStyle w:val="ChartColumnHeadcrch"/>
      </w:pPr>
      <w:r>
        <w:t>Chart Column Head (crch)</w:t>
      </w:r>
    </w:p>
    <w:p w:rsidR="00F758E2" w:rsidRDefault="00F758E2" w:rsidP="00F758E2">
      <w:pPr>
        <w:pStyle w:val="ChartFootnotecrfn"/>
      </w:pPr>
      <w:r>
        <w:t>Chart Footnote (crfn)</w:t>
      </w:r>
    </w:p>
    <w:p w:rsidR="00F758E2" w:rsidRDefault="00F758E2" w:rsidP="00F758E2">
      <w:pPr>
        <w:pStyle w:val="ChartHeadcrh"/>
      </w:pPr>
      <w:r>
        <w:t>Chart Head (crh)</w:t>
      </w:r>
    </w:p>
    <w:p w:rsidR="00F758E2" w:rsidRDefault="00F758E2" w:rsidP="00F758E2">
      <w:pPr>
        <w:pStyle w:val="ChartLabelcrl"/>
      </w:pPr>
      <w:r>
        <w:t>Chart Label (crl)</w:t>
      </w:r>
    </w:p>
    <w:p w:rsidR="00F758E2" w:rsidRDefault="00F758E2" w:rsidP="00F758E2">
      <w:pPr>
        <w:pStyle w:val="ChartLevel-1Subheadcrh1"/>
      </w:pPr>
      <w:r>
        <w:t>Chart Level-1 Subhead (crh1)</w:t>
      </w:r>
    </w:p>
    <w:p w:rsidR="00F758E2" w:rsidRDefault="00F758E2" w:rsidP="00F758E2">
      <w:pPr>
        <w:pStyle w:val="ChartLevel-2Subheadcrh2"/>
      </w:pPr>
      <w:r>
        <w:t>Chart Level-2 Subhead (crh2)</w:t>
      </w:r>
    </w:p>
    <w:p w:rsidR="00F758E2" w:rsidRDefault="00F758E2" w:rsidP="00F758E2">
      <w:pPr>
        <w:pStyle w:val="ChartLevel-3Subheadcrh3"/>
      </w:pPr>
      <w:r>
        <w:t>Chart Level-3 Subhead (crh3)</w:t>
      </w:r>
    </w:p>
    <w:p w:rsidR="00F758E2" w:rsidRDefault="00F758E2" w:rsidP="00F758E2">
      <w:pPr>
        <w:pStyle w:val="ChartLevel-4Subheadcrh4"/>
      </w:pPr>
      <w:r>
        <w:t>Chart Level-4 Subhead (crh4)</w:t>
      </w:r>
    </w:p>
    <w:p w:rsidR="00F758E2" w:rsidRDefault="00F758E2" w:rsidP="00F758E2">
      <w:pPr>
        <w:pStyle w:val="ChartLevel-5Subheadcrh5"/>
      </w:pPr>
      <w:r>
        <w:t>Chart Level-5 Subhead (crh5)</w:t>
      </w:r>
    </w:p>
    <w:p w:rsidR="00F758E2" w:rsidRDefault="00F758E2" w:rsidP="00F758E2">
      <w:pPr>
        <w:pStyle w:val="ChartNumbercrn"/>
      </w:pPr>
      <w:r>
        <w:t>Chart Number (crn)</w:t>
      </w:r>
    </w:p>
    <w:p w:rsidR="00F758E2" w:rsidRDefault="00F758E2" w:rsidP="00F758E2">
      <w:pPr>
        <w:pStyle w:val="ChartSourceNotecrxn"/>
      </w:pPr>
      <w:r>
        <w:t>Chart Source Note (crxn)</w:t>
      </w:r>
    </w:p>
    <w:p w:rsidR="00F758E2" w:rsidRDefault="00F758E2" w:rsidP="00F758E2">
      <w:pPr>
        <w:pStyle w:val="ChartSubheadcrsh"/>
      </w:pPr>
      <w:r>
        <w:t>Chart Subhead (crsh)</w:t>
      </w:r>
    </w:p>
    <w:p w:rsidR="00F758E2" w:rsidRDefault="00F758E2" w:rsidP="00F758E2">
      <w:pPr>
        <w:pStyle w:val="Checklistck"/>
      </w:pPr>
      <w:r>
        <w:t>Checklist (ck)</w:t>
      </w:r>
    </w:p>
    <w:p w:rsidR="00F758E2" w:rsidRDefault="00F758E2" w:rsidP="00F758E2">
      <w:pPr>
        <w:pStyle w:val="ChecklistSubentrycksl"/>
      </w:pPr>
      <w:r>
        <w:t>Checklist Subentry (cksl)</w:t>
      </w:r>
    </w:p>
    <w:p w:rsidR="00F758E2" w:rsidRDefault="00F758E2" w:rsidP="00F758E2">
      <w:pPr>
        <w:pStyle w:val="CollectionBookNumberbkn"/>
      </w:pPr>
      <w:r>
        <w:t>Collection Book Number (bkn)</w:t>
      </w:r>
    </w:p>
    <w:p w:rsidR="00F758E2" w:rsidRDefault="00F758E2" w:rsidP="00F758E2">
      <w:pPr>
        <w:pStyle w:val="CollectionBookTitlebkt"/>
      </w:pPr>
      <w:r>
        <w:t>Collection Book Title (bkt)</w:t>
      </w:r>
    </w:p>
    <w:p w:rsidR="00F758E2" w:rsidRDefault="00F758E2" w:rsidP="00F758E2">
      <w:pPr>
        <w:pStyle w:val="ColophonTextcoltx"/>
      </w:pPr>
      <w:r>
        <w:t>Colophon Text (coltx)</w:t>
      </w:r>
    </w:p>
    <w:p w:rsidR="00F758E2" w:rsidRDefault="00F758E2" w:rsidP="00F758E2">
      <w:pPr>
        <w:pStyle w:val="ColophonTextNo-Indentcoltx1"/>
      </w:pPr>
      <w:r>
        <w:t>Colophon Text No-Indent (coltx1)</w:t>
      </w:r>
    </w:p>
    <w:p w:rsidR="00F758E2" w:rsidRDefault="00F758E2" w:rsidP="00F758E2">
      <w:pPr>
        <w:pStyle w:val="ColumnBreakcbr"/>
      </w:pPr>
      <w:r>
        <w:t>Column Break (cbr)</w:t>
      </w:r>
    </w:p>
    <w:p w:rsidR="00F758E2" w:rsidRDefault="00F758E2" w:rsidP="00F758E2">
      <w:pPr>
        <w:pStyle w:val="ColumnHeadch"/>
      </w:pPr>
      <w:r>
        <w:t>Column Head (ch)</w:t>
      </w:r>
    </w:p>
    <w:p w:rsidR="00F758E2" w:rsidRDefault="00F758E2" w:rsidP="00F758E2">
      <w:pPr>
        <w:pStyle w:val="ColumnTextcoltx"/>
      </w:pPr>
      <w:r>
        <w:t>Column Text (coltx)</w:t>
      </w:r>
    </w:p>
    <w:p w:rsidR="00F758E2" w:rsidRDefault="00F758E2" w:rsidP="00F758E2">
      <w:pPr>
        <w:pStyle w:val="ColumnTextNo-Indentcoltx1"/>
      </w:pPr>
      <w:r>
        <w:t>Column Text No-Indent (coltx1)</w:t>
      </w:r>
    </w:p>
    <w:p w:rsidR="00F758E2" w:rsidRDefault="00F758E2" w:rsidP="00F758E2">
      <w:pPr>
        <w:pStyle w:val="CopyrightTextdoublespacecrtxd"/>
      </w:pPr>
      <w:r>
        <w:t>Copyright Text double space (crtxd)</w:t>
      </w:r>
    </w:p>
    <w:p w:rsidR="00F758E2" w:rsidRDefault="00F758E2" w:rsidP="00F758E2">
      <w:pPr>
        <w:pStyle w:val="CopyrightTextsinglespacecrtx"/>
      </w:pPr>
      <w:r>
        <w:t>Copyright Text single space (crtx)</w:t>
      </w:r>
    </w:p>
    <w:p w:rsidR="00F758E2" w:rsidRDefault="00F758E2" w:rsidP="00F758E2">
      <w:pPr>
        <w:pStyle w:val="Dateline-Chapterdl"/>
      </w:pPr>
      <w:r>
        <w:t>Dateline - Chapter (dl)</w:t>
      </w:r>
    </w:p>
    <w:p w:rsidR="00F758E2" w:rsidRDefault="00F758E2" w:rsidP="00F758E2">
      <w:pPr>
        <w:pStyle w:val="Dateline-Texttdl"/>
      </w:pPr>
      <w:r>
        <w:t>Dateline - Text (tdl)</w:t>
      </w:r>
    </w:p>
    <w:p w:rsidR="00F758E2" w:rsidRDefault="00F758E2" w:rsidP="00F758E2">
      <w:pPr>
        <w:pStyle w:val="Dedicationded"/>
      </w:pPr>
      <w:r>
        <w:t>Dedication (ded)</w:t>
      </w:r>
    </w:p>
    <w:p w:rsidR="00F758E2" w:rsidRDefault="00F758E2" w:rsidP="00F758E2">
      <w:pPr>
        <w:pStyle w:val="DedicationAuthordedau"/>
      </w:pPr>
      <w:r>
        <w:t>Dedication Author (dedau)</w:t>
      </w:r>
    </w:p>
    <w:p w:rsidR="00F758E2" w:rsidRDefault="00F758E2" w:rsidP="00F758E2">
      <w:pPr>
        <w:pStyle w:val="Definition-Numberedndef"/>
      </w:pPr>
      <w:r>
        <w:t>Definition - Numbered (ndef)</w:t>
      </w:r>
    </w:p>
    <w:p w:rsidR="00F758E2" w:rsidRDefault="00F758E2" w:rsidP="00F758E2">
      <w:pPr>
        <w:pStyle w:val="Definitiondef"/>
      </w:pPr>
      <w:r>
        <w:t>Definition (def)</w:t>
      </w:r>
    </w:p>
    <w:p w:rsidR="00F758E2" w:rsidRDefault="00F758E2" w:rsidP="00F758E2">
      <w:pPr>
        <w:pStyle w:val="DefinitionSourcedefs"/>
      </w:pPr>
      <w:r>
        <w:t>Definition Source (defs)</w:t>
      </w:r>
    </w:p>
    <w:p w:rsidR="00F758E2" w:rsidRDefault="00F758E2" w:rsidP="00F758E2">
      <w:pPr>
        <w:pStyle w:val="DesignNotedn"/>
      </w:pPr>
      <w:r>
        <w:t>Design Note (dn)</w:t>
      </w:r>
    </w:p>
    <w:p w:rsidR="00F758E2" w:rsidRDefault="00F758E2" w:rsidP="00F758E2">
      <w:pPr>
        <w:pStyle w:val="DisplayPhrasedis"/>
      </w:pPr>
      <w:r>
        <w:t>Display Phrase (dis)</w:t>
      </w:r>
    </w:p>
    <w:p w:rsidR="00F758E2" w:rsidRDefault="00F758E2" w:rsidP="00F758E2">
      <w:pPr>
        <w:pStyle w:val="EBKExternalHyperlinkHL"/>
      </w:pPr>
      <w:r>
        <w:t>EBK External Hyperlink (HL)</w:t>
      </w:r>
    </w:p>
    <w:p w:rsidR="00F758E2" w:rsidRDefault="00F758E2" w:rsidP="00F758E2">
      <w:pPr>
        <w:pStyle w:val="EBKLinkDestinationLb"/>
      </w:pPr>
      <w:r>
        <w:t>EBK Link Destination (Lb)</w:t>
      </w:r>
    </w:p>
    <w:p w:rsidR="00F758E2" w:rsidRDefault="00F758E2" w:rsidP="00F758E2">
      <w:pPr>
        <w:pStyle w:val="EBKLinkSourceLa"/>
      </w:pPr>
      <w:r>
        <w:t>EBK Link Source (La)</w:t>
      </w:r>
    </w:p>
    <w:p w:rsidR="00F758E2" w:rsidRDefault="00F758E2" w:rsidP="00F758E2">
      <w:pPr>
        <w:pStyle w:val="EndnoteTextntx"/>
      </w:pPr>
      <w:r>
        <w:t>Endnote Text (ntx)</w:t>
      </w:r>
    </w:p>
    <w:p w:rsidR="00F758E2" w:rsidRDefault="00F758E2" w:rsidP="00F758E2">
      <w:pPr>
        <w:pStyle w:val="Entryen"/>
      </w:pPr>
      <w:r>
        <w:t>Entry (en)</w:t>
      </w:r>
    </w:p>
    <w:p w:rsidR="00F758E2" w:rsidRDefault="00F758E2" w:rsidP="00F758E2">
      <w:pPr>
        <w:pStyle w:val="Epigraph-non-verseepi"/>
      </w:pPr>
      <w:r>
        <w:t>Epigraph - non-verse (epi)</w:t>
      </w:r>
    </w:p>
    <w:p w:rsidR="00F758E2" w:rsidRDefault="00F758E2" w:rsidP="00F758E2">
      <w:pPr>
        <w:pStyle w:val="Epigraph-verseepiv"/>
      </w:pPr>
      <w:r>
        <w:t>Epigraph - verse (epiv)</w:t>
      </w:r>
    </w:p>
    <w:p w:rsidR="00F758E2" w:rsidRDefault="00F758E2" w:rsidP="00F758E2">
      <w:pPr>
        <w:pStyle w:val="EpigraphinText-non-versetepi"/>
      </w:pPr>
      <w:r>
        <w:t>Epigraph in Text - non-verse (tepi)</w:t>
      </w:r>
    </w:p>
    <w:p w:rsidR="00F758E2" w:rsidRDefault="00F758E2" w:rsidP="00F758E2">
      <w:pPr>
        <w:pStyle w:val="EpigraphinText-Sourceteps"/>
      </w:pPr>
      <w:r>
        <w:t>Epigraph in Text - Source (teps)</w:t>
      </w:r>
    </w:p>
    <w:p w:rsidR="00F758E2" w:rsidRDefault="00F758E2" w:rsidP="00F758E2">
      <w:pPr>
        <w:pStyle w:val="EpigraphinText-versetepiv"/>
      </w:pPr>
      <w:r>
        <w:t>Epigraph in Text - verse (tepiv)</w:t>
      </w:r>
    </w:p>
    <w:p w:rsidR="00F758E2" w:rsidRDefault="00F758E2" w:rsidP="00F758E2">
      <w:pPr>
        <w:pStyle w:val="EpigraphSourceeps"/>
      </w:pPr>
      <w:r>
        <w:t>Epigraph Source (eps)</w:t>
      </w:r>
    </w:p>
    <w:p w:rsidR="00F758E2" w:rsidRDefault="00F758E2" w:rsidP="00F758E2">
      <w:pPr>
        <w:pStyle w:val="Example-Versevexa"/>
      </w:pPr>
      <w:r>
        <w:t>Example - Verse (vexa)</w:t>
      </w:r>
    </w:p>
    <w:p w:rsidR="00F758E2" w:rsidRDefault="00F758E2" w:rsidP="00F758E2">
      <w:pPr>
        <w:pStyle w:val="Exampleexa"/>
      </w:pPr>
      <w:r>
        <w:t>Example (exa)</w:t>
      </w:r>
    </w:p>
    <w:p w:rsidR="00F758E2" w:rsidRDefault="00F758E2" w:rsidP="00F758E2">
      <w:pPr>
        <w:pStyle w:val="Exampleegeg"/>
      </w:pPr>
      <w:r>
        <w:t>Example e.g. (eg)</w:t>
      </w:r>
    </w:p>
    <w:p w:rsidR="00F758E2" w:rsidRDefault="00F758E2" w:rsidP="00F758E2">
      <w:pPr>
        <w:pStyle w:val="Exampleindialogformexad"/>
      </w:pPr>
      <w:r>
        <w:t>Example in dialog form (exad)</w:t>
      </w:r>
    </w:p>
    <w:p w:rsidR="00F758E2" w:rsidRDefault="00F758E2" w:rsidP="00F758E2">
      <w:pPr>
        <w:pStyle w:val="Extract-BulletListextbl"/>
      </w:pPr>
      <w:r>
        <w:t>Extract - Bullet List (extbl)</w:t>
      </w:r>
    </w:p>
    <w:p w:rsidR="00F758E2" w:rsidRDefault="00F758E2" w:rsidP="00F758E2">
      <w:pPr>
        <w:pStyle w:val="Extract-BusinessCardextbc"/>
      </w:pPr>
      <w:r>
        <w:t>Extract - Business Card (extbc)</w:t>
      </w:r>
    </w:p>
    <w:p w:rsidR="00F758E2" w:rsidRDefault="00F758E2" w:rsidP="00F758E2">
      <w:pPr>
        <w:pStyle w:val="Extract-Diaryextd"/>
      </w:pPr>
      <w:r>
        <w:t>Extract - Diary (extd)</w:t>
      </w:r>
    </w:p>
    <w:p w:rsidR="00BE27FA" w:rsidRDefault="00BE27FA" w:rsidP="00BE27FA">
      <w:pPr>
        <w:pStyle w:val="Extract-Emailextem"/>
      </w:pPr>
      <w:r>
        <w:t>Extract - Email (extem)</w:t>
      </w:r>
    </w:p>
    <w:p w:rsidR="00BE27FA" w:rsidRDefault="00BE27FA" w:rsidP="00BE27FA">
      <w:pPr>
        <w:pStyle w:val="Extract-EmailHeadingemh"/>
      </w:pPr>
      <w:r>
        <w:t>Extract - Email Heading (emh)</w:t>
      </w:r>
    </w:p>
    <w:p w:rsidR="00BE27FA" w:rsidRDefault="00BE27FA" w:rsidP="00BE27FA">
      <w:pPr>
        <w:pStyle w:val="Extract-Headlineexthl"/>
      </w:pPr>
      <w:r>
        <w:t>Extract - Headline (exthl)</w:t>
      </w:r>
    </w:p>
    <w:p w:rsidR="00BE27FA" w:rsidRDefault="00BE27FA" w:rsidP="00BE27FA">
      <w:pPr>
        <w:pStyle w:val="Extract-Inscriptionins"/>
      </w:pPr>
      <w:r>
        <w:t>Extract - Inscription (ins)</w:t>
      </w:r>
    </w:p>
    <w:p w:rsidR="00BE27FA" w:rsidRDefault="00BE27FA" w:rsidP="00BE27FA">
      <w:pPr>
        <w:pStyle w:val="Extract-Newspapernews"/>
      </w:pPr>
      <w:r>
        <w:t>Extract - Newspaper (news)</w:t>
      </w:r>
    </w:p>
    <w:p w:rsidR="00BE27FA" w:rsidRDefault="00BE27FA" w:rsidP="00BE27FA">
      <w:pPr>
        <w:pStyle w:val="Extract-Noteextn"/>
      </w:pPr>
      <w:r>
        <w:t>Extract - Note (extn)</w:t>
      </w:r>
    </w:p>
    <w:p w:rsidR="00BE27FA" w:rsidRDefault="00BE27FA" w:rsidP="00BE27FA">
      <w:pPr>
        <w:pStyle w:val="Extract-NoteHeadextnh"/>
      </w:pPr>
      <w:r>
        <w:t>Extract - Note Head (extnh)</w:t>
      </w:r>
    </w:p>
    <w:p w:rsidR="00BE27FA" w:rsidRDefault="00BE27FA" w:rsidP="00BE27FA">
      <w:pPr>
        <w:pStyle w:val="Extract-NumListextnl"/>
      </w:pPr>
      <w:r>
        <w:t>Extract - Num List (extnl)</w:t>
      </w:r>
    </w:p>
    <w:p w:rsidR="00BE27FA" w:rsidRDefault="00BE27FA" w:rsidP="00BE27FA">
      <w:pPr>
        <w:pStyle w:val="Extract-ScheduleofEventssch"/>
      </w:pPr>
      <w:r>
        <w:t>Extract - Schedule of Events (sch)</w:t>
      </w:r>
    </w:p>
    <w:p w:rsidR="00BE27FA" w:rsidRDefault="00BE27FA" w:rsidP="00BE27FA">
      <w:pPr>
        <w:pStyle w:val="Extract-SongLyricextsl"/>
      </w:pPr>
      <w:r>
        <w:t>Extract - Song Lyric (extsl)</w:t>
      </w:r>
    </w:p>
    <w:p w:rsidR="00BE27FA" w:rsidRDefault="00BE27FA" w:rsidP="00BE27FA">
      <w:pPr>
        <w:pStyle w:val="Extract-Telegramtel"/>
      </w:pPr>
      <w:r>
        <w:t>Extract - Telegram (tel)</w:t>
      </w:r>
    </w:p>
    <w:p w:rsidR="00BE27FA" w:rsidRDefault="00BE27FA" w:rsidP="00BE27FA">
      <w:pPr>
        <w:pStyle w:val="Extract-Transcripttrans"/>
      </w:pPr>
      <w:r>
        <w:t>Extract - Transcript (trans)</w:t>
      </w:r>
    </w:p>
    <w:p w:rsidR="00BE27FA" w:rsidRDefault="00BE27FA" w:rsidP="00BE27FA">
      <w:pPr>
        <w:pStyle w:val="Extract-VerseorPoetryextv"/>
      </w:pPr>
      <w:r>
        <w:t>Extract - Verse or Poetry (extv)</w:t>
      </w:r>
    </w:p>
    <w:p w:rsidR="00BE27FA" w:rsidRDefault="00BE27FA" w:rsidP="00BE27FA">
      <w:pPr>
        <w:pStyle w:val="Extract-Websiteextws"/>
      </w:pPr>
      <w:r>
        <w:t>Extract - Website (extws)</w:t>
      </w:r>
    </w:p>
    <w:p w:rsidR="00BE27FA" w:rsidRDefault="00BE27FA" w:rsidP="00BE27FA">
      <w:pPr>
        <w:pStyle w:val="Extractext"/>
      </w:pPr>
      <w:r>
        <w:t>Extract (ext)</w:t>
      </w:r>
    </w:p>
    <w:p w:rsidR="00BE27FA" w:rsidRDefault="00BE27FA" w:rsidP="00BE27FA">
      <w:pPr>
        <w:pStyle w:val="ExtractHeadexth"/>
      </w:pPr>
      <w:r>
        <w:t>Extract Head (exth)</w:t>
      </w:r>
    </w:p>
    <w:p w:rsidR="00BE27FA" w:rsidRDefault="00BE27FA" w:rsidP="00BE27FA">
      <w:pPr>
        <w:pStyle w:val="ExtractSourceexts"/>
      </w:pPr>
      <w:r>
        <w:t>Extract Source (exts)</w:t>
      </w:r>
    </w:p>
    <w:p w:rsidR="00BE27FA" w:rsidRDefault="00BE27FA" w:rsidP="00BE27FA">
      <w:pPr>
        <w:pStyle w:val="Extract-NoIndentext1"/>
      </w:pPr>
      <w:r>
        <w:t>Extract-No Indent (ext1)</w:t>
      </w:r>
    </w:p>
    <w:p w:rsidR="00BE27FA" w:rsidRDefault="00BE27FA" w:rsidP="00BE27FA">
      <w:pPr>
        <w:pStyle w:val="FigureBodyTextfgbtx"/>
      </w:pPr>
      <w:r>
        <w:t>Figure Body Text (fgbtx)</w:t>
      </w:r>
    </w:p>
    <w:p w:rsidR="00BE27FA" w:rsidRDefault="00BE27FA" w:rsidP="00BE27FA">
      <w:pPr>
        <w:pStyle w:val="FigureBodyTextNo-Indentfgbtx1"/>
      </w:pPr>
      <w:r>
        <w:t>Figure Body Text No-Indent (fgbtx1)</w:t>
      </w:r>
    </w:p>
    <w:p w:rsidR="00BE27FA" w:rsidRDefault="00BE27FA" w:rsidP="00BE27FA">
      <w:pPr>
        <w:pStyle w:val="FigureColumnHeadfgch"/>
      </w:pPr>
      <w:r>
        <w:t>Figure Column Head (fgch)</w:t>
      </w:r>
    </w:p>
    <w:p w:rsidR="00BE27FA" w:rsidRDefault="00BE27FA" w:rsidP="00BE27FA">
      <w:pPr>
        <w:pStyle w:val="FigureFootnotefgfn"/>
      </w:pPr>
      <w:r>
        <w:t>Figure Footnote (fgfn)</w:t>
      </w:r>
    </w:p>
    <w:p w:rsidR="00BE27FA" w:rsidRDefault="00BE27FA" w:rsidP="00BE27FA">
      <w:pPr>
        <w:pStyle w:val="FigureHeadfgh"/>
      </w:pPr>
      <w:r>
        <w:t>Figure Head (fgh)</w:t>
      </w:r>
    </w:p>
    <w:p w:rsidR="00BE27FA" w:rsidRDefault="00BE27FA" w:rsidP="00BE27FA">
      <w:pPr>
        <w:pStyle w:val="FigureLabelfgl"/>
      </w:pPr>
      <w:r>
        <w:t>Figure Label (fgl)</w:t>
      </w:r>
    </w:p>
    <w:p w:rsidR="00BE27FA" w:rsidRDefault="00BE27FA" w:rsidP="00BE27FA">
      <w:pPr>
        <w:pStyle w:val="FigureLevel-1Subheadfgh1"/>
      </w:pPr>
      <w:r>
        <w:t>Figure Level-1 Subhead (fgh1)</w:t>
      </w:r>
    </w:p>
    <w:p w:rsidR="00BE27FA" w:rsidRDefault="00BE27FA" w:rsidP="00BE27FA">
      <w:pPr>
        <w:pStyle w:val="FigureLevel-2Subheadfgh2"/>
      </w:pPr>
      <w:r>
        <w:t>Figure Level-2 Subhead (fgh2)</w:t>
      </w:r>
    </w:p>
    <w:p w:rsidR="00BE27FA" w:rsidRDefault="00BE27FA" w:rsidP="00BE27FA">
      <w:pPr>
        <w:pStyle w:val="FigureLevel-3Subheadfgh3"/>
      </w:pPr>
      <w:r>
        <w:t>Figure Level-3 Subhead (fgh3)</w:t>
      </w:r>
    </w:p>
    <w:p w:rsidR="00BE27FA" w:rsidRDefault="00BE27FA" w:rsidP="00BE27FA">
      <w:pPr>
        <w:pStyle w:val="FigureLevel-4Subheadfgh4"/>
      </w:pPr>
      <w:r>
        <w:t>Figure Level-4 Subhead (fgh4)</w:t>
      </w:r>
    </w:p>
    <w:p w:rsidR="00BE27FA" w:rsidRDefault="00BE27FA" w:rsidP="00BE27FA">
      <w:pPr>
        <w:pStyle w:val="FigureLevel-5Subheadfgh5"/>
      </w:pPr>
      <w:r>
        <w:t>Figure Level-5 Subhead (fgh5)</w:t>
      </w:r>
    </w:p>
    <w:p w:rsidR="00BE27FA" w:rsidRDefault="00BE27FA" w:rsidP="00BE27FA">
      <w:pPr>
        <w:pStyle w:val="FigureNumberfgn"/>
      </w:pPr>
      <w:r>
        <w:t>Figure Number (fgn)</w:t>
      </w:r>
    </w:p>
    <w:p w:rsidR="00BE27FA" w:rsidRDefault="00BE27FA" w:rsidP="00BE27FA">
      <w:pPr>
        <w:pStyle w:val="FigureSourceNotefgsn"/>
      </w:pPr>
      <w:r>
        <w:t>Figure Source Note (fgsn)</w:t>
      </w:r>
    </w:p>
    <w:p w:rsidR="00BE27FA" w:rsidRDefault="00BE27FA" w:rsidP="00BE27FA">
      <w:pPr>
        <w:pStyle w:val="FigureSubheadfgsh"/>
      </w:pPr>
      <w:r>
        <w:t>Figure Subhead (fgsh)</w:t>
      </w:r>
    </w:p>
    <w:p w:rsidR="00BE27FA" w:rsidRDefault="00BE27FA" w:rsidP="00BE27FA">
      <w:pPr>
        <w:pStyle w:val="FMAuthorNamefmau"/>
      </w:pPr>
      <w:r>
        <w:t>FM Author Name (fmau)</w:t>
      </w:r>
    </w:p>
    <w:p w:rsidR="00BE27FA" w:rsidRDefault="00BE27FA" w:rsidP="00BE27FA">
      <w:pPr>
        <w:pStyle w:val="FMAuthorSignatureausig"/>
      </w:pPr>
      <w:r>
        <w:t>FM Author Signature (ausig)</w:t>
      </w:r>
    </w:p>
    <w:p w:rsidR="00BE27FA" w:rsidRDefault="00BE27FA" w:rsidP="00BE27FA">
      <w:pPr>
        <w:pStyle w:val="FMDramatisPersonaefmdp"/>
      </w:pPr>
      <w:r>
        <w:t>FM Dramatis Personae (fmdp)</w:t>
      </w:r>
    </w:p>
    <w:p w:rsidR="00BE27FA" w:rsidRDefault="00BE27FA" w:rsidP="00BE27FA">
      <w:pPr>
        <w:pStyle w:val="FMEpigraph-non-versefmepi"/>
      </w:pPr>
      <w:r>
        <w:t>FM Epigraph - non-verse (fmepi)</w:t>
      </w:r>
    </w:p>
    <w:p w:rsidR="00BE27FA" w:rsidRDefault="00BE27FA" w:rsidP="00BE27FA">
      <w:pPr>
        <w:pStyle w:val="FMEpigraph-versefmepiv"/>
      </w:pPr>
      <w:r>
        <w:t>FM Epigraph - verse (fmepiv)</w:t>
      </w:r>
    </w:p>
    <w:p w:rsidR="00BE27FA" w:rsidRDefault="00BE27FA" w:rsidP="00BE27FA">
      <w:pPr>
        <w:pStyle w:val="FMEpigraphSourcefmeps"/>
      </w:pPr>
      <w:r>
        <w:t>FM Epigraph Source (fmeps)</w:t>
      </w:r>
    </w:p>
    <w:p w:rsidR="00BE27FA" w:rsidRDefault="00BE27FA" w:rsidP="00BE27FA">
      <w:pPr>
        <w:pStyle w:val="FMHeadfmh"/>
      </w:pPr>
      <w:r>
        <w:t>FM Head (fmh)</w:t>
      </w:r>
    </w:p>
    <w:p w:rsidR="00BE27FA" w:rsidRDefault="00BE27FA" w:rsidP="00BE27FA">
      <w:pPr>
        <w:pStyle w:val="FMHeadALTafmh"/>
      </w:pPr>
      <w:r>
        <w:t>FM Head ALT (afmh)</w:t>
      </w:r>
    </w:p>
    <w:p w:rsidR="00BE27FA" w:rsidRDefault="00BE27FA" w:rsidP="00BE27FA">
      <w:pPr>
        <w:pStyle w:val="FMHeadNonprintingfmhnp"/>
      </w:pPr>
      <w:r>
        <w:t>FM Head Nonprinting (fmhnp)</w:t>
      </w:r>
    </w:p>
    <w:p w:rsidR="00BE27FA" w:rsidRDefault="00BE27FA" w:rsidP="00BE27FA">
      <w:pPr>
        <w:pStyle w:val="FMLevel-1Subheadfmh1"/>
      </w:pPr>
      <w:r>
        <w:t>FM Level-1 Subhead (fmh1)</w:t>
      </w:r>
    </w:p>
    <w:p w:rsidR="00BE27FA" w:rsidRDefault="00BE27FA" w:rsidP="00BE27FA">
      <w:pPr>
        <w:pStyle w:val="FMLevel-2Subheadfmh2"/>
      </w:pPr>
      <w:r>
        <w:t>FM Level-2 Subhead (fmh2)</w:t>
      </w:r>
    </w:p>
    <w:p w:rsidR="00BE27FA" w:rsidRDefault="00BE27FA" w:rsidP="00BE27FA">
      <w:pPr>
        <w:pStyle w:val="FMLevel-3Subheadfmh3"/>
      </w:pPr>
      <w:r>
        <w:t>FM Level-3 Subhead (fmh3)</w:t>
      </w:r>
    </w:p>
    <w:p w:rsidR="00BE27FA" w:rsidRDefault="00BE27FA" w:rsidP="00BE27FA">
      <w:pPr>
        <w:pStyle w:val="FMLevel-4Subheadfmh4"/>
      </w:pPr>
      <w:r>
        <w:t>FM Level-4 Subhead (fmh4)</w:t>
      </w:r>
    </w:p>
    <w:p w:rsidR="00BE27FA" w:rsidRDefault="00BE27FA" w:rsidP="00BE27FA">
      <w:pPr>
        <w:pStyle w:val="FMLevel-5Subheadfmh5"/>
      </w:pPr>
      <w:r>
        <w:t>FM Level-5 Subhead (fmh5)</w:t>
      </w:r>
    </w:p>
    <w:p w:rsidR="00BE27FA" w:rsidRDefault="00BE27FA" w:rsidP="00BE27FA">
      <w:pPr>
        <w:pStyle w:val="FMSubheadfmsh"/>
      </w:pPr>
      <w:r>
        <w:t>FM Subhead (fmsh)</w:t>
      </w:r>
    </w:p>
    <w:p w:rsidR="00BE27FA" w:rsidRDefault="00BE27FA" w:rsidP="00BE27FA">
      <w:pPr>
        <w:pStyle w:val="FMTextfmtx"/>
      </w:pPr>
      <w:r>
        <w:t>FM Text (fmtx)</w:t>
      </w:r>
    </w:p>
    <w:p w:rsidR="00BE27FA" w:rsidRDefault="00BE27FA" w:rsidP="00BE27FA">
      <w:pPr>
        <w:pStyle w:val="FMTextALTafmtx"/>
      </w:pPr>
      <w:r>
        <w:t>FM Text ALT (afmtx)</w:t>
      </w:r>
    </w:p>
    <w:p w:rsidR="00BE27FA" w:rsidRDefault="00BE27FA" w:rsidP="00BE27FA">
      <w:pPr>
        <w:pStyle w:val="FMTextNo-Indentfmtx1"/>
      </w:pPr>
      <w:r>
        <w:t>FM Text No-Indent (fmtx1)</w:t>
      </w:r>
    </w:p>
    <w:p w:rsidR="002860B2" w:rsidRDefault="002860B2" w:rsidP="002860B2">
      <w:pPr>
        <w:pStyle w:val="FMTextNo-IndentALTafmtx1"/>
      </w:pPr>
      <w:r>
        <w:t>FM Text No-Indent ALT (afmtx1)</w:t>
      </w:r>
    </w:p>
    <w:p w:rsidR="002860B2" w:rsidRDefault="002860B2" w:rsidP="002860B2">
      <w:pPr>
        <w:pStyle w:val="FMTextNo-IndentSpaceAfterfmtx1"/>
      </w:pPr>
      <w:r>
        <w:t>FM Text No-Indent Space After (fmtx1#)</w:t>
      </w:r>
    </w:p>
    <w:p w:rsidR="002860B2" w:rsidRDefault="002860B2" w:rsidP="002860B2">
      <w:pPr>
        <w:pStyle w:val="FMTextNo-IndentSpaceAroundfmtx1"/>
      </w:pPr>
      <w:r>
        <w:t>FM Text No-Indent Space Around (#fmtx1#)</w:t>
      </w:r>
    </w:p>
    <w:p w:rsidR="002860B2" w:rsidRDefault="002860B2" w:rsidP="002860B2">
      <w:pPr>
        <w:pStyle w:val="FMTextNo-IndentSpaceBeforefmtx1"/>
      </w:pPr>
      <w:r>
        <w:t>FM Text No-Indent Space Before (#fmtx1)</w:t>
      </w:r>
    </w:p>
    <w:p w:rsidR="002860B2" w:rsidRDefault="002860B2" w:rsidP="002860B2">
      <w:pPr>
        <w:pStyle w:val="FMTextSpaceAfterfmtx"/>
      </w:pPr>
      <w:r>
        <w:t>FM Text Space After (fmtx#)</w:t>
      </w:r>
    </w:p>
    <w:p w:rsidR="002860B2" w:rsidRDefault="002860B2" w:rsidP="002860B2">
      <w:pPr>
        <w:pStyle w:val="FMTextSpaceAroundfmtx"/>
      </w:pPr>
      <w:r>
        <w:t>FM Text Space Around (#fmtx#)</w:t>
      </w:r>
    </w:p>
    <w:p w:rsidR="002860B2" w:rsidRDefault="002860B2" w:rsidP="002860B2">
      <w:pPr>
        <w:pStyle w:val="FMTextSpaceBeforefmtx"/>
      </w:pPr>
      <w:r>
        <w:t>FM Text Space Before (#fmtx)</w:t>
      </w:r>
    </w:p>
    <w:p w:rsidR="002860B2" w:rsidRDefault="002860B2" w:rsidP="002860B2">
      <w:pPr>
        <w:pStyle w:val="FMTitlefmt"/>
      </w:pPr>
      <w:r>
        <w:t>FM Title (fmt)</w:t>
      </w:r>
    </w:p>
    <w:p w:rsidR="002860B2" w:rsidRDefault="002860B2" w:rsidP="002860B2">
      <w:pPr>
        <w:pStyle w:val="FootnoteTextfn"/>
      </w:pPr>
      <w:r>
        <w:t>Footnote Text (fn)</w:t>
      </w:r>
    </w:p>
    <w:p w:rsidR="002860B2" w:rsidRDefault="002860B2" w:rsidP="002860B2">
      <w:pPr>
        <w:pStyle w:val="FrontSalesQuotefsq"/>
      </w:pPr>
      <w:r>
        <w:t>Front Sales Quote (fsq)</w:t>
      </w:r>
    </w:p>
    <w:p w:rsidR="002860B2" w:rsidRDefault="002860B2" w:rsidP="002860B2">
      <w:pPr>
        <w:pStyle w:val="FrontSalesQuoteHeadfsqh"/>
      </w:pPr>
      <w:r>
        <w:t>Front Sales Quote Head (fsqh)</w:t>
      </w:r>
    </w:p>
    <w:p w:rsidR="002860B2" w:rsidRDefault="002860B2" w:rsidP="002860B2">
      <w:pPr>
        <w:pStyle w:val="FrontSalesQuoteNoIndentfsq1"/>
      </w:pPr>
      <w:r>
        <w:t>Front Sales Quote NoIndent (fsq1)</w:t>
      </w:r>
    </w:p>
    <w:p w:rsidR="002860B2" w:rsidRDefault="002860B2" w:rsidP="002860B2">
      <w:pPr>
        <w:pStyle w:val="FrontSalesQuoteSourcefsqs"/>
      </w:pPr>
      <w:r>
        <w:t>Front Sales Quote Source (fsqs)</w:t>
      </w:r>
    </w:p>
    <w:p w:rsidR="002860B2" w:rsidRDefault="002860B2" w:rsidP="002860B2">
      <w:pPr>
        <w:pStyle w:val="FrontSalesSubtitlefsst"/>
      </w:pPr>
      <w:r>
        <w:t>Front Sales Subtitle (fsst)</w:t>
      </w:r>
    </w:p>
    <w:p w:rsidR="002860B2" w:rsidRDefault="002860B2" w:rsidP="002860B2">
      <w:pPr>
        <w:pStyle w:val="FrontSalesTextfstx"/>
      </w:pPr>
      <w:r>
        <w:t>Front Sales Text (fstx)</w:t>
      </w:r>
    </w:p>
    <w:p w:rsidR="002860B2" w:rsidRDefault="002860B2" w:rsidP="002860B2">
      <w:pPr>
        <w:pStyle w:val="FrontSalesTextNoIndentfstx1"/>
      </w:pPr>
      <w:r>
        <w:t>Front Sales Text NoIndent (fstx1)</w:t>
      </w:r>
    </w:p>
    <w:p w:rsidR="002860B2" w:rsidRDefault="002860B2" w:rsidP="002860B2">
      <w:pPr>
        <w:pStyle w:val="FrontSalesTitlefst"/>
      </w:pPr>
      <w:r>
        <w:t>Front Sales Title (fst)</w:t>
      </w:r>
    </w:p>
    <w:p w:rsidR="002860B2" w:rsidRDefault="002860B2" w:rsidP="002860B2">
      <w:pPr>
        <w:pStyle w:val="GlossaryTermglt"/>
      </w:pPr>
      <w:r>
        <w:t>Glossary Term (glt)</w:t>
      </w:r>
    </w:p>
    <w:p w:rsidR="002860B2" w:rsidRDefault="002860B2" w:rsidP="002860B2">
      <w:pPr>
        <w:pStyle w:val="GlossaryTextgltx"/>
      </w:pPr>
      <w:r>
        <w:t>Glossary Text (gltx)</w:t>
      </w:r>
    </w:p>
    <w:p w:rsidR="002860B2" w:rsidRDefault="002860B2" w:rsidP="002860B2">
      <w:pPr>
        <w:pStyle w:val="HalftitleBookTitlehtit"/>
      </w:pPr>
      <w:r>
        <w:t>Halftitle Book Title (htit)</w:t>
      </w:r>
    </w:p>
    <w:p w:rsidR="002860B2" w:rsidRDefault="002860B2" w:rsidP="002860B2">
      <w:pPr>
        <w:pStyle w:val="Head-Level-1h1"/>
      </w:pPr>
      <w:r>
        <w:t>Head - Level-1 (h1)</w:t>
      </w:r>
    </w:p>
    <w:p w:rsidR="002860B2" w:rsidRDefault="002860B2" w:rsidP="002860B2">
      <w:pPr>
        <w:pStyle w:val="Head-Level-2h2"/>
      </w:pPr>
      <w:r>
        <w:t>Head - Level-2 (h2)</w:t>
      </w:r>
    </w:p>
    <w:p w:rsidR="002860B2" w:rsidRDefault="002860B2" w:rsidP="002860B2">
      <w:pPr>
        <w:pStyle w:val="Head-Level-3h3"/>
      </w:pPr>
      <w:r>
        <w:t>Head - Level-3 (h3)</w:t>
      </w:r>
    </w:p>
    <w:p w:rsidR="002860B2" w:rsidRDefault="002860B2" w:rsidP="002860B2">
      <w:pPr>
        <w:pStyle w:val="Head-Level-4h4"/>
      </w:pPr>
      <w:r>
        <w:t>Head - Level-4 (h4)</w:t>
      </w:r>
    </w:p>
    <w:p w:rsidR="002860B2" w:rsidRDefault="002860B2" w:rsidP="002860B2">
      <w:pPr>
        <w:pStyle w:val="Head-Level-5h5"/>
      </w:pPr>
      <w:r>
        <w:t>Head - Level-5 (h5)</w:t>
      </w:r>
    </w:p>
    <w:p w:rsidR="002860B2" w:rsidRDefault="002860B2" w:rsidP="002860B2">
      <w:pPr>
        <w:pStyle w:val="Head-Level-6h6"/>
      </w:pPr>
      <w:r>
        <w:t>Head - Level-6 (h6)</w:t>
      </w:r>
    </w:p>
    <w:p w:rsidR="002860B2" w:rsidRDefault="002860B2" w:rsidP="002860B2">
      <w:pPr>
        <w:pStyle w:val="IllustrationCreditsTextilctx"/>
      </w:pPr>
      <w:r>
        <w:t>Illustration Credits Text (ilctx)</w:t>
      </w:r>
    </w:p>
    <w:p w:rsidR="002860B2" w:rsidRDefault="002860B2" w:rsidP="002860B2">
      <w:pPr>
        <w:pStyle w:val="IllustrationCreditsTextNo-Indentilctx1"/>
      </w:pPr>
      <w:r>
        <w:t>Illustration Credits Text No-Indent (ilctx1)</w:t>
      </w:r>
    </w:p>
    <w:p w:rsidR="002860B2" w:rsidRDefault="002860B2" w:rsidP="002860B2">
      <w:pPr>
        <w:pStyle w:val="Illustrationholderill"/>
      </w:pPr>
      <w:r>
        <w:t>Illustration holder (ill)</w:t>
      </w:r>
    </w:p>
    <w:p w:rsidR="002860B2" w:rsidRDefault="002860B2" w:rsidP="002860B2">
      <w:pPr>
        <w:pStyle w:val="IllustrationSourceis"/>
      </w:pPr>
      <w:r>
        <w:t>Illustration Source (is)</w:t>
      </w:r>
    </w:p>
    <w:p w:rsidR="002860B2" w:rsidRDefault="002860B2" w:rsidP="002860B2">
      <w:pPr>
        <w:pStyle w:val="IndexEntryine"/>
      </w:pPr>
      <w:r>
        <w:t>Index Entry (ine)</w:t>
      </w:r>
    </w:p>
    <w:p w:rsidR="002860B2" w:rsidRDefault="002860B2" w:rsidP="002860B2">
      <w:pPr>
        <w:pStyle w:val="IndexInternalSubheadih1"/>
      </w:pPr>
      <w:r>
        <w:t>Index Internal Subhead (ih1)</w:t>
      </w:r>
    </w:p>
    <w:p w:rsidR="002860B2" w:rsidRDefault="002860B2" w:rsidP="002860B2">
      <w:pPr>
        <w:pStyle w:val="IndexSub-subentryinsse"/>
      </w:pPr>
      <w:r>
        <w:t>Index Sub-subentry (insse)</w:t>
      </w:r>
    </w:p>
    <w:p w:rsidR="002860B2" w:rsidRDefault="002860B2" w:rsidP="002860B2">
      <w:pPr>
        <w:pStyle w:val="IndexSubentryinse"/>
      </w:pPr>
      <w:r>
        <w:t>Index Subentry (inse)</w:t>
      </w:r>
    </w:p>
    <w:p w:rsidR="002860B2" w:rsidRDefault="002860B2" w:rsidP="002860B2">
      <w:pPr>
        <w:pStyle w:val="IndexTextintx"/>
      </w:pPr>
      <w:r>
        <w:t>Index Text (intx)</w:t>
      </w:r>
    </w:p>
    <w:p w:rsidR="002860B2" w:rsidRDefault="002860B2" w:rsidP="002860B2">
      <w:pPr>
        <w:pStyle w:val="IngredientsHeadrih"/>
      </w:pPr>
      <w:r>
        <w:t>Ingredients Head (rih)</w:t>
      </w:r>
    </w:p>
    <w:p w:rsidR="002860B2" w:rsidRDefault="002860B2" w:rsidP="002860B2">
      <w:pPr>
        <w:pStyle w:val="IngredientsListri"/>
      </w:pPr>
      <w:r>
        <w:t>Ingredients List (ri)</w:t>
      </w:r>
    </w:p>
    <w:p w:rsidR="002860B2" w:rsidRDefault="002860B2" w:rsidP="002860B2">
      <w:pPr>
        <w:pStyle w:val="InitialCapic"/>
      </w:pPr>
      <w:r>
        <w:t>Initial Cap (ic)</w:t>
      </w:r>
    </w:p>
    <w:p w:rsidR="002860B2" w:rsidRDefault="002860B2" w:rsidP="002860B2">
      <w:pPr>
        <w:pStyle w:val="LetterExtAddressladd"/>
      </w:pPr>
      <w:r>
        <w:t>Letter Ext Address (ladd)</w:t>
      </w:r>
    </w:p>
    <w:p w:rsidR="002860B2" w:rsidRDefault="002860B2" w:rsidP="002860B2">
      <w:pPr>
        <w:pStyle w:val="LetterExtBodyTextltx"/>
      </w:pPr>
      <w:r>
        <w:t>Letter Ext Body Text (ltx)</w:t>
      </w:r>
    </w:p>
    <w:p w:rsidR="002860B2" w:rsidRDefault="002860B2" w:rsidP="002860B2">
      <w:pPr>
        <w:pStyle w:val="LetterExtBodyTextNo-Indentltx1"/>
      </w:pPr>
      <w:r>
        <w:t>Letter Ext Body Text No-Indent (ltx1)</w:t>
      </w:r>
    </w:p>
    <w:p w:rsidR="002860B2" w:rsidRDefault="002860B2" w:rsidP="002860B2">
      <w:pPr>
        <w:pStyle w:val="LetterExtClosinglcl"/>
      </w:pPr>
      <w:r>
        <w:t>Letter Ext Closing (lcl)</w:t>
      </w:r>
    </w:p>
    <w:p w:rsidR="002860B2" w:rsidRDefault="002860B2" w:rsidP="002860B2">
      <w:pPr>
        <w:pStyle w:val="LetterExtDatelineldl"/>
      </w:pPr>
      <w:r>
        <w:t>Letter Ext Dateline (ldl)</w:t>
      </w:r>
    </w:p>
    <w:p w:rsidR="002860B2" w:rsidRDefault="002860B2" w:rsidP="002860B2">
      <w:pPr>
        <w:pStyle w:val="LetterExtGeneralextl"/>
      </w:pPr>
      <w:r>
        <w:t>Letter Ext General (extl)</w:t>
      </w:r>
    </w:p>
    <w:p w:rsidR="002860B2" w:rsidRDefault="002860B2" w:rsidP="002860B2">
      <w:pPr>
        <w:pStyle w:val="LetterExtHeadnotehn"/>
      </w:pPr>
      <w:r>
        <w:t>Letter Ext Headnote (hn)</w:t>
      </w:r>
    </w:p>
    <w:p w:rsidR="002860B2" w:rsidRDefault="002860B2" w:rsidP="002860B2">
      <w:pPr>
        <w:pStyle w:val="LetterExtPostscriptlps"/>
      </w:pPr>
      <w:r>
        <w:t>Letter Ext Postscript (lps)</w:t>
      </w:r>
    </w:p>
    <w:p w:rsidR="002860B2" w:rsidRDefault="002860B2" w:rsidP="002860B2">
      <w:pPr>
        <w:pStyle w:val="LetterExtSalutationlsa"/>
      </w:pPr>
      <w:r>
        <w:t>Letter Ext Salutation (lsa)</w:t>
      </w:r>
    </w:p>
    <w:p w:rsidR="002860B2" w:rsidRDefault="002860B2" w:rsidP="002860B2">
      <w:pPr>
        <w:pStyle w:val="LetterExtSignaturelsig"/>
      </w:pPr>
      <w:r>
        <w:t>Letter Ext Signature (lsig)</w:t>
      </w:r>
    </w:p>
    <w:p w:rsidR="002860B2" w:rsidRDefault="002860B2" w:rsidP="002860B2">
      <w:pPr>
        <w:pStyle w:val="ListAlphaal"/>
      </w:pPr>
      <w:r>
        <w:t>List Alpha (al)</w:t>
      </w:r>
    </w:p>
    <w:p w:rsidR="002860B2" w:rsidRDefault="002860B2" w:rsidP="002860B2">
      <w:pPr>
        <w:pStyle w:val="ListAlphaSubentryasl"/>
      </w:pPr>
      <w:r>
        <w:t>List Alpha Subentry (asl)</w:t>
      </w:r>
    </w:p>
    <w:p w:rsidR="00216FA9" w:rsidRDefault="00216FA9" w:rsidP="00216FA9">
      <w:pPr>
        <w:pStyle w:val="ListBulletbl"/>
      </w:pPr>
      <w:r>
        <w:t>List Bullet (bl)</w:t>
      </w:r>
    </w:p>
    <w:p w:rsidR="00216FA9" w:rsidRDefault="00216FA9" w:rsidP="00216FA9">
      <w:pPr>
        <w:pStyle w:val="ListBulletSubentrybsl"/>
      </w:pPr>
      <w:r>
        <w:t>List Bullet Subentry (bsl)</w:t>
      </w:r>
    </w:p>
    <w:p w:rsidR="00216FA9" w:rsidRDefault="00216FA9" w:rsidP="00216FA9">
      <w:pPr>
        <w:pStyle w:val="ListHeadlh"/>
      </w:pPr>
      <w:r>
        <w:t>List Head (lh)</w:t>
      </w:r>
    </w:p>
    <w:p w:rsidR="00216FA9" w:rsidRDefault="00216FA9" w:rsidP="00216FA9">
      <w:pPr>
        <w:pStyle w:val="ListNumnl"/>
      </w:pPr>
      <w:r>
        <w:t>List Num (nl)</w:t>
      </w:r>
    </w:p>
    <w:p w:rsidR="00216FA9" w:rsidRDefault="00216FA9" w:rsidP="00216FA9">
      <w:pPr>
        <w:pStyle w:val="ListNumSubentrynsl"/>
      </w:pPr>
      <w:r>
        <w:t>List Num Subentry (nsl)</w:t>
      </w:r>
    </w:p>
    <w:p w:rsidR="00216FA9" w:rsidRDefault="00216FA9" w:rsidP="00216FA9">
      <w:pPr>
        <w:pStyle w:val="ListUnnumul"/>
      </w:pPr>
      <w:r>
        <w:t>List Unnum (ul)</w:t>
      </w:r>
    </w:p>
    <w:p w:rsidR="00216FA9" w:rsidRDefault="00216FA9" w:rsidP="00216FA9">
      <w:pPr>
        <w:pStyle w:val="ListUnnumSubentryusl"/>
      </w:pPr>
      <w:r>
        <w:t>List Unnum Subentry (usl)</w:t>
      </w:r>
    </w:p>
    <w:p w:rsidR="00216FA9" w:rsidRDefault="00216FA9" w:rsidP="00216FA9">
      <w:pPr>
        <w:pStyle w:val="Menumenu"/>
      </w:pPr>
      <w:r>
        <w:t>Menu (menu)</w:t>
      </w:r>
    </w:p>
    <w:p w:rsidR="00216FA9" w:rsidRDefault="00216FA9" w:rsidP="00216FA9">
      <w:pPr>
        <w:pStyle w:val="NoteLevel-1Subheadn1"/>
      </w:pPr>
      <w:r>
        <w:t>Note Level-1 Subhead (n1)</w:t>
      </w:r>
    </w:p>
    <w:p w:rsidR="00216FA9" w:rsidRDefault="00216FA9" w:rsidP="00216FA9">
      <w:pPr>
        <w:pStyle w:val="NoteLevel-2Subheadn2"/>
      </w:pPr>
      <w:r>
        <w:t>Note Level-2 Subhead (n2)</w:t>
      </w:r>
    </w:p>
    <w:p w:rsidR="00216FA9" w:rsidRDefault="00216FA9" w:rsidP="00216FA9">
      <w:pPr>
        <w:pStyle w:val="NoteLevel-3Subheadn3"/>
      </w:pPr>
      <w:r>
        <w:t>Note Level-3 Subhead (n3)</w:t>
      </w:r>
    </w:p>
    <w:p w:rsidR="00216FA9" w:rsidRDefault="00216FA9" w:rsidP="00216FA9">
      <w:pPr>
        <w:pStyle w:val="NoteLevel-4Subheadn4"/>
      </w:pPr>
      <w:r>
        <w:t>Note Level-4 Subhead (n4)</w:t>
      </w:r>
    </w:p>
    <w:p w:rsidR="00216FA9" w:rsidRDefault="00216FA9" w:rsidP="00216FA9">
      <w:pPr>
        <w:pStyle w:val="NoteLevel-5Subheadn5"/>
      </w:pPr>
      <w:r>
        <w:t>Note Level-5 Subhead (n5)</w:t>
      </w:r>
    </w:p>
    <w:p w:rsidR="00216FA9" w:rsidRDefault="00216FA9" w:rsidP="00216FA9">
      <w:pPr>
        <w:pStyle w:val="NumberedParagraphsnp"/>
      </w:pPr>
      <w:r>
        <w:t>Numbered Paragraphs (np)</w:t>
      </w:r>
    </w:p>
    <w:p w:rsidR="00216FA9" w:rsidRDefault="00216FA9" w:rsidP="00216FA9">
      <w:pPr>
        <w:pStyle w:val="PageBreakpb"/>
      </w:pPr>
      <w:r>
        <w:t>Page Break (pb)</w:t>
      </w:r>
    </w:p>
    <w:p w:rsidR="00216FA9" w:rsidRDefault="00216FA9" w:rsidP="00216FA9">
      <w:pPr>
        <w:pStyle w:val="PartContentsHeadpch"/>
      </w:pPr>
      <w:r>
        <w:t>Part Contents Head (pch)</w:t>
      </w:r>
    </w:p>
    <w:p w:rsidR="00216FA9" w:rsidRDefault="00216FA9" w:rsidP="00216FA9">
      <w:pPr>
        <w:pStyle w:val="PartContentsMainHeadpcmh"/>
      </w:pPr>
      <w:r>
        <w:t>Part Contents Main Head (pcmh)</w:t>
      </w:r>
    </w:p>
    <w:p w:rsidR="00216FA9" w:rsidRDefault="00216FA9" w:rsidP="00216FA9">
      <w:pPr>
        <w:pStyle w:val="PartEpigraph-non-versepepi"/>
      </w:pPr>
      <w:r>
        <w:t>Part Epigraph - non-verse (pepi)</w:t>
      </w:r>
    </w:p>
    <w:p w:rsidR="00216FA9" w:rsidRDefault="00216FA9" w:rsidP="00216FA9">
      <w:pPr>
        <w:pStyle w:val="PartEpigraph-versepepiv"/>
      </w:pPr>
      <w:r>
        <w:t>Part Epigraph - verse (pepiv)</w:t>
      </w:r>
    </w:p>
    <w:p w:rsidR="00216FA9" w:rsidRDefault="00216FA9" w:rsidP="00216FA9">
      <w:pPr>
        <w:pStyle w:val="PartEpigraphSourcepeps"/>
      </w:pPr>
      <w:r>
        <w:t>Part Epigraph Source (peps)</w:t>
      </w:r>
    </w:p>
    <w:p w:rsidR="00216FA9" w:rsidRDefault="00216FA9" w:rsidP="00216FA9">
      <w:pPr>
        <w:pStyle w:val="PartNumberpn"/>
      </w:pPr>
      <w:r>
        <w:t>Part Number (pn)</w:t>
      </w:r>
    </w:p>
    <w:p w:rsidR="00216FA9" w:rsidRDefault="00216FA9" w:rsidP="00216FA9">
      <w:pPr>
        <w:pStyle w:val="PartOpeningTextpotx"/>
      </w:pPr>
      <w:r>
        <w:t>Part Opening Text (potx)</w:t>
      </w:r>
    </w:p>
    <w:p w:rsidR="00216FA9" w:rsidRDefault="00216FA9" w:rsidP="00216FA9">
      <w:pPr>
        <w:pStyle w:val="PartOpeningTextNo-Indentpotx1"/>
      </w:pPr>
      <w:r>
        <w:t>Part Opening Text No-Indent (potx1)</w:t>
      </w:r>
    </w:p>
    <w:p w:rsidR="00216FA9" w:rsidRDefault="00216FA9" w:rsidP="00216FA9">
      <w:pPr>
        <w:pStyle w:val="PartOrnamentporn"/>
      </w:pPr>
      <w:r>
        <w:t>Part Ornament (porn)</w:t>
      </w:r>
    </w:p>
    <w:p w:rsidR="00216FA9" w:rsidRDefault="00216FA9" w:rsidP="00216FA9">
      <w:pPr>
        <w:pStyle w:val="PartOrnamentALTporn2"/>
      </w:pPr>
      <w:r>
        <w:t>Part Ornament ALT (porn2)</w:t>
      </w:r>
    </w:p>
    <w:p w:rsidR="00216FA9" w:rsidRDefault="00216FA9" w:rsidP="00216FA9">
      <w:pPr>
        <w:pStyle w:val="PartSubtitlepst"/>
      </w:pPr>
      <w:r>
        <w:t>Part Subtitle (pst)</w:t>
      </w:r>
    </w:p>
    <w:p w:rsidR="00216FA9" w:rsidRDefault="00216FA9" w:rsidP="00216FA9">
      <w:pPr>
        <w:pStyle w:val="PartTitlept"/>
      </w:pPr>
      <w:r>
        <w:t>Part Title (pt)</w:t>
      </w:r>
    </w:p>
    <w:p w:rsidR="00216FA9" w:rsidRDefault="00216FA9" w:rsidP="00216FA9">
      <w:pPr>
        <w:pStyle w:val="PermissionAcksTextpmtx"/>
      </w:pPr>
      <w:r>
        <w:t>Permission Acks Text (pmtx)</w:t>
      </w:r>
    </w:p>
    <w:p w:rsidR="00216FA9" w:rsidRDefault="00216FA9" w:rsidP="00216FA9">
      <w:pPr>
        <w:pStyle w:val="PermissionAcksTextNo-Indentpmtx1"/>
      </w:pPr>
      <w:r>
        <w:t>Permission Acks Text No-Indent (pmtx1)</w:t>
      </w:r>
    </w:p>
    <w:p w:rsidR="00216FA9" w:rsidRDefault="00216FA9" w:rsidP="00216FA9">
      <w:pPr>
        <w:pStyle w:val="PoemDatelinevdl"/>
      </w:pPr>
      <w:r>
        <w:t>Poem Dateline (vdl)</w:t>
      </w:r>
    </w:p>
    <w:p w:rsidR="00216FA9" w:rsidRDefault="00216FA9" w:rsidP="00216FA9">
      <w:pPr>
        <w:pStyle w:val="PoemDedicationvded"/>
      </w:pPr>
      <w:r>
        <w:t>Poem Dedication (vded)</w:t>
      </w:r>
    </w:p>
    <w:p w:rsidR="00216FA9" w:rsidRDefault="00216FA9" w:rsidP="00216FA9">
      <w:pPr>
        <w:pStyle w:val="PoemEpigraph-non-versevepi"/>
      </w:pPr>
      <w:r>
        <w:t>Poem Epigraph - non-verse (vepi)</w:t>
      </w:r>
    </w:p>
    <w:p w:rsidR="00216FA9" w:rsidRDefault="00216FA9" w:rsidP="00216FA9">
      <w:pPr>
        <w:pStyle w:val="PoemEpigraph-versevepiv"/>
      </w:pPr>
      <w:r>
        <w:t>Poem Epigraph - verse (vepiv)</w:t>
      </w:r>
    </w:p>
    <w:p w:rsidR="00216FA9" w:rsidRDefault="00216FA9" w:rsidP="00216FA9">
      <w:pPr>
        <w:pStyle w:val="PoemEpigraphSourceveps"/>
      </w:pPr>
      <w:r>
        <w:t>Poem Epigraph Source (veps)</w:t>
      </w:r>
    </w:p>
    <w:p w:rsidR="00216FA9" w:rsidRDefault="00216FA9" w:rsidP="00216FA9">
      <w:pPr>
        <w:pStyle w:val="PoemLevel-1Subheadvh1"/>
      </w:pPr>
      <w:r>
        <w:t>Poem Level-1 Subhead (vh1)</w:t>
      </w:r>
    </w:p>
    <w:p w:rsidR="00216FA9" w:rsidRDefault="00216FA9" w:rsidP="00216FA9">
      <w:pPr>
        <w:pStyle w:val="PoemLevel-2Subheadvh2"/>
      </w:pPr>
      <w:r>
        <w:t>Poem Level-2 Subhead (vh2)</w:t>
      </w:r>
    </w:p>
    <w:p w:rsidR="00216FA9" w:rsidRDefault="00216FA9" w:rsidP="00216FA9">
      <w:pPr>
        <w:pStyle w:val="PoemLevel-3Subheadvh3"/>
      </w:pPr>
      <w:r>
        <w:t>Poem Level-3 Subhead (vh3)</w:t>
      </w:r>
    </w:p>
    <w:p w:rsidR="00216FA9" w:rsidRDefault="00216FA9" w:rsidP="00216FA9">
      <w:pPr>
        <w:pStyle w:val="PoemLevel-4Subheadvh4"/>
      </w:pPr>
      <w:r>
        <w:t>Poem Level-4 Subhead (vh4)</w:t>
      </w:r>
    </w:p>
    <w:p w:rsidR="00216FA9" w:rsidRDefault="00216FA9" w:rsidP="00216FA9">
      <w:pPr>
        <w:pStyle w:val="PoemLevel-5Subheadvh5"/>
      </w:pPr>
      <w:r>
        <w:t>Poem Level-5 Subhead (vh5)</w:t>
      </w:r>
    </w:p>
    <w:p w:rsidR="00216FA9" w:rsidRDefault="00216FA9" w:rsidP="00216FA9">
      <w:pPr>
        <w:pStyle w:val="PoemNumericSubheadsvhn"/>
      </w:pPr>
      <w:r>
        <w:t>Poem Numeric Subheads (vhn)</w:t>
      </w:r>
    </w:p>
    <w:p w:rsidR="00216FA9" w:rsidRDefault="00216FA9" w:rsidP="00216FA9">
      <w:pPr>
        <w:pStyle w:val="PoemSubtitlevst"/>
      </w:pPr>
      <w:r>
        <w:t>Poem Subtitle (vst)</w:t>
      </w:r>
    </w:p>
    <w:p w:rsidR="00216FA9" w:rsidRDefault="00216FA9" w:rsidP="00216FA9">
      <w:pPr>
        <w:pStyle w:val="PoemTitlevt"/>
      </w:pPr>
      <w:r>
        <w:t>Poem Title (vt)</w:t>
      </w:r>
    </w:p>
    <w:p w:rsidR="00216FA9" w:rsidRDefault="00216FA9" w:rsidP="00216FA9">
      <w:pPr>
        <w:pStyle w:val="RecipeGarnishrg"/>
      </w:pPr>
      <w:r>
        <w:t>Recipe Garnish (rg)</w:t>
      </w:r>
    </w:p>
    <w:p w:rsidR="00216FA9" w:rsidRDefault="00216FA9" w:rsidP="00216FA9">
      <w:pPr>
        <w:pStyle w:val="RecipeHeadrh"/>
      </w:pPr>
      <w:r>
        <w:t>Recipe Head (rh)</w:t>
      </w:r>
    </w:p>
    <w:p w:rsidR="00216FA9" w:rsidRDefault="00216FA9" w:rsidP="00216FA9">
      <w:pPr>
        <w:pStyle w:val="RecipeHeadnoterhn"/>
      </w:pPr>
      <w:r>
        <w:t>Recipe Headnote (rhn)</w:t>
      </w:r>
    </w:p>
    <w:p w:rsidR="00216FA9" w:rsidRDefault="00216FA9" w:rsidP="00216FA9">
      <w:pPr>
        <w:pStyle w:val="RecipeLevel-1Subheadrh1"/>
      </w:pPr>
      <w:r>
        <w:t>Recipe Level-1 Subhead (rh1)</w:t>
      </w:r>
    </w:p>
    <w:p w:rsidR="00216FA9" w:rsidRDefault="00216FA9" w:rsidP="00216FA9">
      <w:pPr>
        <w:pStyle w:val="RecipeLevel-2Subheadrh2"/>
      </w:pPr>
      <w:r>
        <w:t>Recipe Level-2 Subhead (rh2)</w:t>
      </w:r>
    </w:p>
    <w:p w:rsidR="00216FA9" w:rsidRDefault="00216FA9" w:rsidP="00216FA9">
      <w:pPr>
        <w:pStyle w:val="RecipeLevel-3Subheadrh3"/>
      </w:pPr>
      <w:r>
        <w:t>Recipe Level-3 Subhead (rh3)</w:t>
      </w:r>
    </w:p>
    <w:p w:rsidR="00216FA9" w:rsidRDefault="00216FA9" w:rsidP="00216FA9">
      <w:pPr>
        <w:pStyle w:val="RecipeLevel-4Subheadrh4"/>
      </w:pPr>
      <w:r>
        <w:t>Recipe Level-4 Subhead (rh4)</w:t>
      </w:r>
    </w:p>
    <w:p w:rsidR="00216FA9" w:rsidRDefault="00216FA9" w:rsidP="00216FA9">
      <w:pPr>
        <w:pStyle w:val="RecipeLevel-5Subheadrh5"/>
      </w:pPr>
      <w:r>
        <w:t>Recipe Level-5 Subhead (rh5)</w:t>
      </w:r>
    </w:p>
    <w:p w:rsidR="009F710B" w:rsidRDefault="009F710B" w:rsidP="009F710B">
      <w:pPr>
        <w:pStyle w:val="RecipeNoteHeadrnh"/>
      </w:pPr>
      <w:r>
        <w:t>Recipe Note Head (rnh)</w:t>
      </w:r>
    </w:p>
    <w:p w:rsidR="009F710B" w:rsidRDefault="009F710B" w:rsidP="009F710B">
      <w:pPr>
        <w:pStyle w:val="RecipeNoteTextrntx"/>
      </w:pPr>
      <w:r>
        <w:t>Recipe Note Text (rntx)</w:t>
      </w:r>
    </w:p>
    <w:p w:rsidR="009F710B" w:rsidRDefault="009F710B" w:rsidP="009F710B">
      <w:pPr>
        <w:pStyle w:val="RecipeNoteTextNo-Indentrntx1"/>
      </w:pPr>
      <w:r>
        <w:t>Recipe Note Text No-Indent (rntx1)</w:t>
      </w:r>
    </w:p>
    <w:p w:rsidR="009F710B" w:rsidRDefault="009F710B" w:rsidP="009F710B">
      <w:pPr>
        <w:pStyle w:val="RecipeNutritionInforni"/>
      </w:pPr>
      <w:r>
        <w:t>Recipe Nutrition Info (rni)</w:t>
      </w:r>
    </w:p>
    <w:p w:rsidR="009F710B" w:rsidRDefault="009F710B" w:rsidP="009F710B">
      <w:pPr>
        <w:pStyle w:val="RecipeProceduresrp"/>
      </w:pPr>
      <w:r>
        <w:t>Recipe Procedures (rp)</w:t>
      </w:r>
    </w:p>
    <w:p w:rsidR="009F710B" w:rsidRDefault="009F710B" w:rsidP="009F710B">
      <w:pPr>
        <w:pStyle w:val="RecipeSubheadrsh"/>
      </w:pPr>
      <w:r>
        <w:t>Recipe Subhead (rsh)</w:t>
      </w:r>
    </w:p>
    <w:p w:rsidR="009F710B" w:rsidRDefault="009F710B" w:rsidP="009F710B">
      <w:pPr>
        <w:pStyle w:val="RecipeTimert"/>
      </w:pPr>
      <w:r>
        <w:t>Recipe Time (rt)</w:t>
      </w:r>
    </w:p>
    <w:p w:rsidR="009F710B" w:rsidRDefault="009F710B" w:rsidP="009F710B">
      <w:pPr>
        <w:pStyle w:val="RecipeVarHeadrvh"/>
      </w:pPr>
      <w:r>
        <w:t>Recipe Var Head (rvh)</w:t>
      </w:r>
    </w:p>
    <w:p w:rsidR="009F710B" w:rsidRDefault="009F710B" w:rsidP="009F710B">
      <w:pPr>
        <w:pStyle w:val="RecipeVarTextrvtx"/>
      </w:pPr>
      <w:r>
        <w:t>Recipe Var Text (rvtx)</w:t>
      </w:r>
    </w:p>
    <w:p w:rsidR="009F710B" w:rsidRDefault="009F710B" w:rsidP="009F710B">
      <w:pPr>
        <w:pStyle w:val="RecipeVarTextNo-Indentrvtx1"/>
      </w:pPr>
      <w:r>
        <w:t>Recipe Var Text No-Indent (rvtx1)</w:t>
      </w:r>
    </w:p>
    <w:p w:rsidR="009F710B" w:rsidRDefault="009F710B" w:rsidP="009F710B">
      <w:pPr>
        <w:pStyle w:val="RecipeYieldry"/>
      </w:pPr>
      <w:r>
        <w:t>Recipe Yield (ry)</w:t>
      </w:r>
    </w:p>
    <w:p w:rsidR="009F710B" w:rsidRDefault="009F710B" w:rsidP="009F710B">
      <w:pPr>
        <w:pStyle w:val="Referencesee"/>
      </w:pPr>
      <w:r>
        <w:t>Reference (see)</w:t>
      </w:r>
    </w:p>
    <w:p w:rsidR="009F710B" w:rsidRDefault="009F710B" w:rsidP="009F710B">
      <w:pPr>
        <w:pStyle w:val="ScreenplayDramatisPersonaedp"/>
      </w:pPr>
      <w:r>
        <w:t>Screenplay Dramatis Personae (dp)</w:t>
      </w:r>
    </w:p>
    <w:p w:rsidR="009F710B" w:rsidRDefault="009F710B" w:rsidP="009F710B">
      <w:pPr>
        <w:pStyle w:val="ScreenplayExtractsp"/>
      </w:pPr>
      <w:r>
        <w:t>Screenplay Extract (sp)</w:t>
      </w:r>
    </w:p>
    <w:p w:rsidR="009F710B" w:rsidRDefault="009F710B" w:rsidP="009F710B">
      <w:pPr>
        <w:pStyle w:val="ScreenplayHeadsph"/>
      </w:pPr>
      <w:r>
        <w:t>Screenplay Head (sph)</w:t>
      </w:r>
    </w:p>
    <w:p w:rsidR="009F710B" w:rsidRDefault="009F710B" w:rsidP="009F710B">
      <w:pPr>
        <w:pStyle w:val="ScreenplaySpeakers"/>
      </w:pPr>
      <w:r>
        <w:t>Screenplay Speaker (s)</w:t>
      </w:r>
    </w:p>
    <w:p w:rsidR="009F710B" w:rsidRDefault="009F710B" w:rsidP="009F710B">
      <w:pPr>
        <w:pStyle w:val="ScreenplayStageDirectionssd"/>
      </w:pPr>
      <w:r>
        <w:t>Screenplay Stage Directions (sd)</w:t>
      </w:r>
    </w:p>
    <w:p w:rsidR="009F710B" w:rsidRDefault="009F710B" w:rsidP="009F710B">
      <w:pPr>
        <w:pStyle w:val="ScreenplaySubheadspsh"/>
      </w:pPr>
      <w:r>
        <w:t>Screenplay Subhead (spsh)</w:t>
      </w:r>
    </w:p>
    <w:p w:rsidR="009F710B" w:rsidRDefault="009F710B" w:rsidP="009F710B">
      <w:pPr>
        <w:pStyle w:val="ScreenplayTextsptx"/>
      </w:pPr>
      <w:r>
        <w:t>Screenplay Text (sptx)</w:t>
      </w:r>
    </w:p>
    <w:p w:rsidR="009F710B" w:rsidRDefault="009F710B" w:rsidP="009F710B">
      <w:pPr>
        <w:pStyle w:val="ScreenplayTextNo-Indentsptx1"/>
      </w:pPr>
      <w:r>
        <w:t>Screenplay Text No-Indent (sptx1)</w:t>
      </w:r>
    </w:p>
    <w:p w:rsidR="009F710B" w:rsidRDefault="009F710B" w:rsidP="009F710B">
      <w:pPr>
        <w:pStyle w:val="Section-Front-Salessfs"/>
      </w:pPr>
      <w:r>
        <w:t>Section-Front-Sales (sfs)</w:t>
      </w:r>
    </w:p>
    <w:p w:rsidR="009F710B" w:rsidRDefault="009F710B" w:rsidP="009F710B">
      <w:pPr>
        <w:pStyle w:val="Section-Halftitlesht"/>
      </w:pPr>
      <w:r>
        <w:t>Section-Halftitle (sht)</w:t>
      </w:r>
    </w:p>
    <w:p w:rsidR="009F710B" w:rsidRDefault="009F710B" w:rsidP="009F710B">
      <w:pPr>
        <w:pStyle w:val="Section-Series-Pagessp"/>
      </w:pPr>
      <w:r>
        <w:t>Section-Series-Page (ssp)</w:t>
      </w:r>
    </w:p>
    <w:p w:rsidR="009F710B" w:rsidRDefault="009F710B" w:rsidP="009F710B">
      <w:pPr>
        <w:pStyle w:val="Section-Ad-Cardsac"/>
      </w:pPr>
      <w:r>
        <w:t>Section-Ad-Card (sac)</w:t>
      </w:r>
    </w:p>
    <w:p w:rsidR="009F710B" w:rsidRDefault="009F710B" w:rsidP="009F710B">
      <w:pPr>
        <w:pStyle w:val="Section-Titlepagesti"/>
      </w:pPr>
      <w:r>
        <w:t>Section-Titlepage (sti)</w:t>
      </w:r>
    </w:p>
    <w:p w:rsidR="009F710B" w:rsidRDefault="009F710B" w:rsidP="009F710B">
      <w:pPr>
        <w:pStyle w:val="Section-Copyrightscr"/>
      </w:pPr>
      <w:r>
        <w:t>Section-Copyright (scr)</w:t>
      </w:r>
    </w:p>
    <w:p w:rsidR="009F710B" w:rsidRDefault="009F710B" w:rsidP="009F710B">
      <w:pPr>
        <w:pStyle w:val="Section-Dedicationsde"/>
      </w:pPr>
      <w:r>
        <w:t>Section-Dedication (sde)</w:t>
      </w:r>
    </w:p>
    <w:p w:rsidR="009F710B" w:rsidRDefault="009F710B" w:rsidP="009F710B">
      <w:pPr>
        <w:pStyle w:val="Section-Epigraphsepi"/>
      </w:pPr>
      <w:r>
        <w:t>Section-Epigraph (sepi)</w:t>
      </w:r>
    </w:p>
    <w:p w:rsidR="009F710B" w:rsidRDefault="009F710B" w:rsidP="009F710B">
      <w:pPr>
        <w:pStyle w:val="Section-Contentsstc"/>
      </w:pPr>
      <w:r>
        <w:t>Section-Contents (stc)</w:t>
      </w:r>
    </w:p>
    <w:p w:rsidR="009F710B" w:rsidRDefault="009F710B" w:rsidP="009F710B">
      <w:pPr>
        <w:pStyle w:val="Section-Forewordsfw"/>
      </w:pPr>
      <w:r>
        <w:t>Section-Foreword (sfw)</w:t>
      </w:r>
    </w:p>
    <w:p w:rsidR="009F710B" w:rsidRDefault="009F710B" w:rsidP="009F710B">
      <w:pPr>
        <w:pStyle w:val="Section-Prefacespf"/>
      </w:pPr>
      <w:r>
        <w:t>Section-Preface (spf)</w:t>
      </w:r>
    </w:p>
    <w:p w:rsidR="009F710B" w:rsidRDefault="009F710B" w:rsidP="009F710B">
      <w:pPr>
        <w:pStyle w:val="Section-Blank-Pagesbl"/>
      </w:pPr>
      <w:r>
        <w:t>Section-Blank-Page (sbl)</w:t>
      </w:r>
    </w:p>
    <w:p w:rsidR="009F710B" w:rsidRDefault="009F710B" w:rsidP="009F710B">
      <w:pPr>
        <w:pStyle w:val="Section-Intro-Frontmattersif"/>
      </w:pPr>
      <w:r>
        <w:t>Section-Intro-Frontmatter (sif)</w:t>
      </w:r>
    </w:p>
    <w:p w:rsidR="009F710B" w:rsidRDefault="009F710B" w:rsidP="009F710B">
      <w:pPr>
        <w:pStyle w:val="Section-Intro-Chaptersic"/>
      </w:pPr>
      <w:r>
        <w:t>Section-Intro-Chapter (sic)</w:t>
      </w:r>
    </w:p>
    <w:p w:rsidR="009F710B" w:rsidRDefault="009F710B" w:rsidP="009F710B">
      <w:pPr>
        <w:pStyle w:val="Section-Partspt"/>
      </w:pPr>
      <w:r>
        <w:t>Section-Part (spt)</w:t>
      </w:r>
    </w:p>
    <w:p w:rsidR="009F710B" w:rsidRDefault="009F710B" w:rsidP="009F710B">
      <w:pPr>
        <w:pStyle w:val="Section-Chapterscp"/>
      </w:pPr>
      <w:r>
        <w:t>Section-Chapter (scp)</w:t>
      </w:r>
    </w:p>
    <w:p w:rsidR="009F710B" w:rsidRDefault="009F710B" w:rsidP="009F710B">
      <w:pPr>
        <w:pStyle w:val="Section-Conclusionscl"/>
      </w:pPr>
      <w:r>
        <w:t>Section-Conclusion (scl)</w:t>
      </w:r>
    </w:p>
    <w:p w:rsidR="009F710B" w:rsidRDefault="009F710B" w:rsidP="009F710B">
      <w:pPr>
        <w:pStyle w:val="Section-Appendixsap"/>
      </w:pPr>
      <w:r>
        <w:t>Section-Appendix (sap)</w:t>
      </w:r>
    </w:p>
    <w:p w:rsidR="009F710B" w:rsidRDefault="009F710B" w:rsidP="009F710B">
      <w:pPr>
        <w:pStyle w:val="Section-Afterwordsaw"/>
      </w:pPr>
      <w:r>
        <w:t>Section-Afterword (saw)</w:t>
      </w:r>
    </w:p>
    <w:p w:rsidR="009F710B" w:rsidRDefault="009F710B" w:rsidP="009F710B">
      <w:pPr>
        <w:pStyle w:val="Section-Acknowledgmentssak"/>
      </w:pPr>
      <w:r>
        <w:t>Section-Acknowledgments (sak)</w:t>
      </w:r>
    </w:p>
    <w:p w:rsidR="009F710B" w:rsidRDefault="009F710B" w:rsidP="009F710B">
      <w:pPr>
        <w:pStyle w:val="Section-Glossarysgl"/>
      </w:pPr>
      <w:r>
        <w:t>Section-Glossary (sgl)</w:t>
      </w:r>
    </w:p>
    <w:p w:rsidR="009F710B" w:rsidRDefault="009F710B" w:rsidP="009F710B">
      <w:pPr>
        <w:pStyle w:val="Section-Notessnt"/>
      </w:pPr>
      <w:r>
        <w:t>Section-Notes (snt)</w:t>
      </w:r>
    </w:p>
    <w:p w:rsidR="009F710B" w:rsidRDefault="009F710B" w:rsidP="009F710B">
      <w:pPr>
        <w:pStyle w:val="Section-Bibliographysbi"/>
      </w:pPr>
      <w:r>
        <w:t>Section-Bibliography (sbi)</w:t>
      </w:r>
    </w:p>
    <w:p w:rsidR="009F710B" w:rsidRDefault="009F710B" w:rsidP="009F710B">
      <w:pPr>
        <w:pStyle w:val="Section-Excerpt-Openerseo"/>
      </w:pPr>
      <w:r>
        <w:t>Section-Excerpt-Opener (seo)</w:t>
      </w:r>
    </w:p>
    <w:p w:rsidR="009F710B" w:rsidRDefault="009F710B" w:rsidP="009F710B">
      <w:pPr>
        <w:pStyle w:val="Section-Excerpt-Chaptersec"/>
      </w:pPr>
      <w:r>
        <w:t>Section-Excerpt-Chapter (sec)</w:t>
      </w:r>
    </w:p>
    <w:p w:rsidR="009F710B" w:rsidRDefault="009F710B" w:rsidP="009F710B">
      <w:pPr>
        <w:pStyle w:val="Section-About-Authorsaa"/>
      </w:pPr>
      <w:r>
        <w:t>Section-About-Author (saa)</w:t>
      </w:r>
    </w:p>
    <w:p w:rsidR="009F710B" w:rsidRDefault="009F710B" w:rsidP="009F710B">
      <w:pPr>
        <w:pStyle w:val="Section-Back-Adsba"/>
      </w:pPr>
      <w:r>
        <w:t>Section-Back-Ad (sba)</w:t>
      </w:r>
    </w:p>
    <w:p w:rsidR="009F710B" w:rsidRDefault="009F710B" w:rsidP="009F710B">
      <w:pPr>
        <w:pStyle w:val="Section-Indexsin"/>
      </w:pPr>
      <w:r>
        <w:t>Section-Index (sin)</w:t>
      </w:r>
    </w:p>
    <w:p w:rsidR="009F710B" w:rsidRDefault="009F710B" w:rsidP="009F710B">
      <w:pPr>
        <w:pStyle w:val="SectionBreaksbr"/>
      </w:pPr>
      <w:r>
        <w:t>Section Break (sbr)</w:t>
      </w:r>
    </w:p>
    <w:p w:rsidR="009F710B" w:rsidRDefault="009F710B" w:rsidP="009F710B">
      <w:pPr>
        <w:pStyle w:val="SeriesPageAuthorsau"/>
      </w:pPr>
      <w:r>
        <w:t>Series Page Author (sau)</w:t>
      </w:r>
    </w:p>
    <w:p w:rsidR="00EE3325" w:rsidRDefault="00EE3325" w:rsidP="00EE3325">
      <w:pPr>
        <w:pStyle w:val="SeriesPageHeadingsh"/>
      </w:pPr>
      <w:r>
        <w:t>Series Page Heading (sh)</w:t>
      </w:r>
    </w:p>
    <w:p w:rsidR="00EE3325" w:rsidRDefault="00EE3325" w:rsidP="00EE3325">
      <w:pPr>
        <w:pStyle w:val="SeriesPageListofTitlesslt"/>
      </w:pPr>
      <w:r>
        <w:t>Series Page List of Titles (slt)</w:t>
      </w:r>
    </w:p>
    <w:p w:rsidR="00EE3325" w:rsidRDefault="00EE3325" w:rsidP="00EE3325">
      <w:pPr>
        <w:pStyle w:val="SeriesPageSubhead1sh1"/>
      </w:pPr>
      <w:r>
        <w:t>Series Page Subhead 1 (sh1)</w:t>
      </w:r>
    </w:p>
    <w:p w:rsidR="00EE3325" w:rsidRDefault="00EE3325" w:rsidP="00EE3325">
      <w:pPr>
        <w:pStyle w:val="SeriesPageSubhead2sh2"/>
      </w:pPr>
      <w:r>
        <w:t>Series Page Subhead 2 (sh2)</w:t>
      </w:r>
    </w:p>
    <w:p w:rsidR="00EE3325" w:rsidRDefault="00EE3325" w:rsidP="00EE3325">
      <w:pPr>
        <w:pStyle w:val="SeriesPageSubhead3sh3"/>
      </w:pPr>
      <w:r>
        <w:t>Series Page Subhead 3 (sh3)</w:t>
      </w:r>
    </w:p>
    <w:p w:rsidR="00EE3325" w:rsidRDefault="00EE3325" w:rsidP="00EE3325">
      <w:pPr>
        <w:pStyle w:val="SeriesPageTextstx"/>
      </w:pPr>
      <w:r>
        <w:t>Series Page Text (stx)</w:t>
      </w:r>
    </w:p>
    <w:p w:rsidR="00EE3325" w:rsidRDefault="00EE3325" w:rsidP="00EE3325">
      <w:pPr>
        <w:pStyle w:val="SeriesPageTextNo-Indentstx1"/>
      </w:pPr>
      <w:r>
        <w:t>Series Page Text No-Indent (stx1)</w:t>
      </w:r>
    </w:p>
    <w:p w:rsidR="00EE3325" w:rsidRDefault="00EE3325" w:rsidP="00EE3325">
      <w:pPr>
        <w:pStyle w:val="SidebarEpigraph-non-versesbepi"/>
      </w:pPr>
      <w:r>
        <w:t>Sidebar Epigraph - non-verse (sbepi)</w:t>
      </w:r>
    </w:p>
    <w:p w:rsidR="00EE3325" w:rsidRDefault="00EE3325" w:rsidP="00EE3325">
      <w:pPr>
        <w:pStyle w:val="SidebarEpigraph-versesbepiv"/>
      </w:pPr>
      <w:r>
        <w:t>Sidebar Epigraph - verse (sbepiv)</w:t>
      </w:r>
    </w:p>
    <w:p w:rsidR="00EE3325" w:rsidRDefault="00EE3325" w:rsidP="00EE3325">
      <w:pPr>
        <w:pStyle w:val="SidebarEpigraphSourcesbeps"/>
      </w:pPr>
      <w:r>
        <w:t>Sidebar Epigraph Source (sbeps)</w:t>
      </w:r>
    </w:p>
    <w:p w:rsidR="00EE3325" w:rsidRDefault="00EE3325" w:rsidP="00EE3325">
      <w:pPr>
        <w:pStyle w:val="SidebarExtract-Versesbextv"/>
      </w:pPr>
      <w:r>
        <w:t>Sidebar Extract - Verse (sbextv)</w:t>
      </w:r>
    </w:p>
    <w:p w:rsidR="00EE3325" w:rsidRDefault="00EE3325" w:rsidP="00EE3325">
      <w:pPr>
        <w:pStyle w:val="SidebarExtractsbext"/>
      </w:pPr>
      <w:r>
        <w:t>Sidebar Extract (sbext)</w:t>
      </w:r>
    </w:p>
    <w:p w:rsidR="00EE3325" w:rsidRDefault="00EE3325" w:rsidP="00EE3325">
      <w:pPr>
        <w:pStyle w:val="SidebarFootnotesbfn"/>
      </w:pPr>
      <w:r>
        <w:t>Sidebar Footnote (sbfn)</w:t>
      </w:r>
    </w:p>
    <w:p w:rsidR="00EE3325" w:rsidRDefault="00EE3325" w:rsidP="00EE3325">
      <w:pPr>
        <w:pStyle w:val="SidebarHead-Level-1sbh1"/>
      </w:pPr>
      <w:r>
        <w:t>Sidebar Head - Level-1 (sbh1)</w:t>
      </w:r>
    </w:p>
    <w:p w:rsidR="00EE3325" w:rsidRDefault="00EE3325" w:rsidP="00EE3325">
      <w:pPr>
        <w:pStyle w:val="SidebarHead-Level-2sbh2"/>
      </w:pPr>
      <w:r>
        <w:t>Sidebar Head - Level-2 (sbh2)</w:t>
      </w:r>
    </w:p>
    <w:p w:rsidR="00EE3325" w:rsidRDefault="00EE3325" w:rsidP="00EE3325">
      <w:pPr>
        <w:pStyle w:val="SidebarHead-Level-3sbh3"/>
      </w:pPr>
      <w:r>
        <w:t>Sidebar Head - Level-3 (sbh3)</w:t>
      </w:r>
    </w:p>
    <w:p w:rsidR="00EE3325" w:rsidRDefault="00EE3325" w:rsidP="00EE3325">
      <w:pPr>
        <w:pStyle w:val="SidebarHead-Level-4sbh4"/>
      </w:pPr>
      <w:r>
        <w:t>Sidebar Head - Level-4 (sbh4)</w:t>
      </w:r>
    </w:p>
    <w:p w:rsidR="00EE3325" w:rsidRDefault="00EE3325" w:rsidP="00EE3325">
      <w:pPr>
        <w:pStyle w:val="SidebarHead-Level-5sbh5"/>
      </w:pPr>
      <w:r>
        <w:t>Sidebar Head - Level-5 (sbh5)</w:t>
      </w:r>
    </w:p>
    <w:p w:rsidR="00EE3325" w:rsidRDefault="00EE3325" w:rsidP="00EE3325">
      <w:pPr>
        <w:pStyle w:val="SidebarHeadsbh"/>
      </w:pPr>
      <w:r>
        <w:t>Sidebar Head (sbh)</w:t>
      </w:r>
    </w:p>
    <w:p w:rsidR="00EE3325" w:rsidRDefault="00EE3325" w:rsidP="00EE3325">
      <w:pPr>
        <w:pStyle w:val="SidebarListBulletsbbl"/>
      </w:pPr>
      <w:r>
        <w:t>Sidebar List Bullet (sbbl)</w:t>
      </w:r>
    </w:p>
    <w:p w:rsidR="00EE3325" w:rsidRDefault="00EE3325" w:rsidP="00EE3325">
      <w:pPr>
        <w:pStyle w:val="SidebarListNumsbnl"/>
      </w:pPr>
      <w:r>
        <w:t>Sidebar List Num (sbnl)</w:t>
      </w:r>
    </w:p>
    <w:p w:rsidR="00EE3325" w:rsidRDefault="00EE3325" w:rsidP="00EE3325">
      <w:pPr>
        <w:pStyle w:val="SidebarListUnnumsbul"/>
      </w:pPr>
      <w:r>
        <w:t>Sidebar List Unnum (sbul)</w:t>
      </w:r>
    </w:p>
    <w:p w:rsidR="00EE3325" w:rsidRDefault="00EE3325" w:rsidP="00EE3325">
      <w:pPr>
        <w:pStyle w:val="SidebarSourceNotesbsn"/>
      </w:pPr>
      <w:r>
        <w:t>Sidebar Source Note (sbsn)</w:t>
      </w:r>
    </w:p>
    <w:p w:rsidR="00EE3325" w:rsidRDefault="00EE3325" w:rsidP="00EE3325">
      <w:pPr>
        <w:pStyle w:val="SidebarSubheadsbsh"/>
      </w:pPr>
      <w:r>
        <w:t>Sidebar Subhead (sbsh)</w:t>
      </w:r>
    </w:p>
    <w:p w:rsidR="00EE3325" w:rsidRDefault="00EE3325" w:rsidP="00EE3325">
      <w:pPr>
        <w:pStyle w:val="SidebarTextsbtx"/>
      </w:pPr>
      <w:r>
        <w:t>Sidebar Text (sbtx)</w:t>
      </w:r>
    </w:p>
    <w:p w:rsidR="00EE3325" w:rsidRDefault="00EE3325" w:rsidP="00EE3325">
      <w:pPr>
        <w:pStyle w:val="SidebarTextNo-Indentsbtx1"/>
      </w:pPr>
      <w:r>
        <w:t>Sidebar Text No-Indent (sbtx1)</w:t>
      </w:r>
    </w:p>
    <w:p w:rsidR="00EE3325" w:rsidRDefault="00EE3325" w:rsidP="00EE3325">
      <w:pPr>
        <w:pStyle w:val="SpaceBreak-1-Linels1"/>
      </w:pPr>
      <w:r>
        <w:t>Space Break - 1-Line (ls1)</w:t>
      </w:r>
    </w:p>
    <w:p w:rsidR="00EE3325" w:rsidRDefault="00EE3325" w:rsidP="00EE3325">
      <w:pPr>
        <w:pStyle w:val="SpaceBreak-2-Linels2"/>
      </w:pPr>
      <w:r>
        <w:t>Space Break - 2-Line (ls2)</w:t>
      </w:r>
    </w:p>
    <w:p w:rsidR="00EE3325" w:rsidRDefault="00EE3325" w:rsidP="00EE3325">
      <w:pPr>
        <w:pStyle w:val="SpaceBreak-3-Linels3"/>
      </w:pPr>
      <w:r>
        <w:t>Space Break - 3-Line (ls3)</w:t>
      </w:r>
    </w:p>
    <w:p w:rsidR="00EE3325" w:rsidRDefault="00EE3325" w:rsidP="00EE3325">
      <w:pPr>
        <w:pStyle w:val="SpaceBreak-Internalint"/>
      </w:pPr>
      <w:r>
        <w:t>Space Break - Internal (int)</w:t>
      </w:r>
    </w:p>
    <w:p w:rsidR="00EE3325" w:rsidRDefault="00EE3325" w:rsidP="00EE3325">
      <w:pPr>
        <w:pStyle w:val="SpaceBreak-PrintOnlypo"/>
      </w:pPr>
      <w:r>
        <w:t>Space Break - Print Only (#po)</w:t>
      </w:r>
    </w:p>
    <w:p w:rsidR="00EE3325" w:rsidRDefault="00EE3325" w:rsidP="00EE3325">
      <w:pPr>
        <w:pStyle w:val="SpaceBreak"/>
      </w:pPr>
      <w:r>
        <w:t>Space Break (#)</w:t>
      </w:r>
    </w:p>
    <w:p w:rsidR="00EE3325" w:rsidRDefault="00EE3325" w:rsidP="00EE3325">
      <w:pPr>
        <w:pStyle w:val="SpaceBreakwithALTOrnamentorn2"/>
      </w:pPr>
      <w:r>
        <w:t>Space Break with ALT Ornament (orn2)</w:t>
      </w:r>
    </w:p>
    <w:p w:rsidR="00EE3325" w:rsidRDefault="00EE3325" w:rsidP="00EE3325">
      <w:pPr>
        <w:pStyle w:val="SpaceBreakwithOrnamentorn"/>
      </w:pPr>
      <w:r>
        <w:t>Space Break with Ornament (orn)</w:t>
      </w:r>
    </w:p>
    <w:p w:rsidR="00EE3325" w:rsidRDefault="00EE3325" w:rsidP="00EE3325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EE3325" w:rsidRDefault="00EE3325" w:rsidP="00EE3325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EE3325" w:rsidRDefault="00EE3325" w:rsidP="00EE3325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EE3325" w:rsidRDefault="00EE3325" w:rsidP="00EE3325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EE3325" w:rsidRDefault="00EE3325" w:rsidP="00EE3325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EE3325" w:rsidRDefault="00EE3325" w:rsidP="00EE3325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EE3325" w:rsidRDefault="00EE3325" w:rsidP="00EE3325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EE3325" w:rsidRDefault="00EE3325" w:rsidP="00EE3325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EE3325" w:rsidRDefault="00EE3325" w:rsidP="00EE3325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EE3325" w:rsidRDefault="00EE3325" w:rsidP="00EE3325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EE3325" w:rsidRDefault="00EE3325" w:rsidP="00EE3325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EE3325" w:rsidRDefault="00EE3325" w:rsidP="00EE3325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EE3325" w:rsidRDefault="00EE3325" w:rsidP="00EE3325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EE3325" w:rsidRDefault="00EE3325" w:rsidP="00EE3325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EE3325" w:rsidRDefault="00EE3325" w:rsidP="00EE3325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EE3325" w:rsidRDefault="00EE3325" w:rsidP="00EE3325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3B776B" w:rsidRDefault="003B776B" w:rsidP="003B776B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3B776B" w:rsidRDefault="003B776B" w:rsidP="003B776B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3B776B" w:rsidRDefault="003B776B" w:rsidP="003B776B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3B776B" w:rsidRDefault="003B776B" w:rsidP="003B776B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3B776B" w:rsidRDefault="003B776B" w:rsidP="003B776B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3B776B" w:rsidRDefault="003B776B" w:rsidP="003B776B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3B776B" w:rsidRDefault="003B776B" w:rsidP="003B776B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3B776B" w:rsidRDefault="003B776B" w:rsidP="003B776B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3B776B" w:rsidRDefault="003B776B" w:rsidP="003B776B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3B776B" w:rsidRDefault="003B776B" w:rsidP="003B776B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3B776B" w:rsidRDefault="003B776B" w:rsidP="003B776B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3B776B" w:rsidRDefault="003B776B" w:rsidP="003B776B">
      <w:pPr>
        <w:pStyle w:val="Storydatelinesdl"/>
      </w:pPr>
      <w:r>
        <w:t>Story dateline (sdl)</w:t>
      </w:r>
    </w:p>
    <w:p w:rsidR="003B776B" w:rsidRDefault="003B776B" w:rsidP="003B776B">
      <w:pPr>
        <w:pStyle w:val="Storylocationlinesloc"/>
      </w:pPr>
      <w:r>
        <w:t>Story location line (sloc)</w:t>
      </w:r>
    </w:p>
    <w:p w:rsidR="003B776B" w:rsidRDefault="003B776B" w:rsidP="003B776B">
      <w:pPr>
        <w:pStyle w:val="Sub-RecipeHeadsrh"/>
      </w:pPr>
      <w:r>
        <w:t>Sub-Recipe Head (srh)</w:t>
      </w:r>
    </w:p>
    <w:p w:rsidR="003B776B" w:rsidRDefault="003B776B" w:rsidP="003B776B">
      <w:pPr>
        <w:pStyle w:val="Sub-RecipeHeadnotesrhn"/>
      </w:pPr>
      <w:r>
        <w:t>Sub-Recipe Headnote (srhn)</w:t>
      </w:r>
    </w:p>
    <w:p w:rsidR="003B776B" w:rsidRDefault="003B776B" w:rsidP="003B776B">
      <w:pPr>
        <w:pStyle w:val="Sub-RecipeIngredientsHeadsrih"/>
      </w:pPr>
      <w:r>
        <w:t>Sub-Recipe Ingredients Head (srih)</w:t>
      </w:r>
    </w:p>
    <w:p w:rsidR="003B776B" w:rsidRDefault="003B776B" w:rsidP="003B776B">
      <w:pPr>
        <w:pStyle w:val="Sub-RecipeIngredientsListsri"/>
      </w:pPr>
      <w:r>
        <w:t>Sub-Recipe Ingredients List (sri)</w:t>
      </w:r>
    </w:p>
    <w:p w:rsidR="003B776B" w:rsidRDefault="003B776B" w:rsidP="003B776B">
      <w:pPr>
        <w:pStyle w:val="Sub-RecipeLevel-1Subheadsrsh1"/>
      </w:pPr>
      <w:r>
        <w:t>Sub-Recipe Level-1 Subhead (srsh1)</w:t>
      </w:r>
    </w:p>
    <w:p w:rsidR="003B776B" w:rsidRDefault="003B776B" w:rsidP="003B776B">
      <w:pPr>
        <w:pStyle w:val="Sub-RecipeLevel-2Subheadsrsh2"/>
      </w:pPr>
      <w:r>
        <w:t>Sub-Recipe Level-2 Subhead (srsh2)</w:t>
      </w:r>
    </w:p>
    <w:p w:rsidR="003B776B" w:rsidRDefault="003B776B" w:rsidP="003B776B">
      <w:pPr>
        <w:pStyle w:val="Sub-RecipeLevel-3Subheadsrsh3"/>
      </w:pPr>
      <w:r>
        <w:t>Sub-Recipe Level-3 Subhead (srsh3)</w:t>
      </w:r>
    </w:p>
    <w:p w:rsidR="003B776B" w:rsidRDefault="003B776B" w:rsidP="003B776B">
      <w:pPr>
        <w:pStyle w:val="Sub-RecipeLevel-4Subheadsrsh4"/>
      </w:pPr>
      <w:r>
        <w:t>Sub-Recipe Level-4 Subhead (srsh4)</w:t>
      </w:r>
    </w:p>
    <w:p w:rsidR="003B776B" w:rsidRDefault="003B776B" w:rsidP="003B776B">
      <w:pPr>
        <w:pStyle w:val="Sub-RecipeLevel-5Subheadsrsh5"/>
      </w:pPr>
      <w:r>
        <w:t>Sub-Recipe Level-5 Subhead (srsh5)</w:t>
      </w:r>
    </w:p>
    <w:p w:rsidR="003B776B" w:rsidRDefault="003B776B" w:rsidP="003B776B">
      <w:pPr>
        <w:pStyle w:val="Sub-RecipeProceduressrp"/>
      </w:pPr>
      <w:r>
        <w:t>Sub-Recipe Procedures (srp)</w:t>
      </w:r>
    </w:p>
    <w:p w:rsidR="003B776B" w:rsidRDefault="003B776B" w:rsidP="003B776B">
      <w:pPr>
        <w:pStyle w:val="Sub-RecipeProceduresNoIndentrp1"/>
      </w:pPr>
      <w:r>
        <w:t>Sub-Recipe Procedures No Indent (rp1)</w:t>
      </w:r>
    </w:p>
    <w:p w:rsidR="003B776B" w:rsidRDefault="003B776B" w:rsidP="003B776B">
      <w:pPr>
        <w:pStyle w:val="Sub-RecipeSubheadsrsh"/>
      </w:pPr>
      <w:r>
        <w:t>Sub-Recipe Subhead (srsh)</w:t>
      </w:r>
    </w:p>
    <w:p w:rsidR="003B776B" w:rsidRDefault="003B776B" w:rsidP="003B776B">
      <w:pPr>
        <w:pStyle w:val="Sub-RecipeYieldsry"/>
      </w:pPr>
      <w:r>
        <w:t>Sub-Recipe Yield (sry)</w:t>
      </w:r>
    </w:p>
    <w:p w:rsidR="003B776B" w:rsidRDefault="003B776B" w:rsidP="003B776B">
      <w:pPr>
        <w:pStyle w:val="TableBodyTexttbtx"/>
      </w:pPr>
      <w:r>
        <w:t>Table Body Text (tbtx)</w:t>
      </w:r>
    </w:p>
    <w:p w:rsidR="003B776B" w:rsidRDefault="003B776B" w:rsidP="003B776B">
      <w:pPr>
        <w:pStyle w:val="TableBodyTextNo-Indenttbtx1"/>
      </w:pPr>
      <w:r>
        <w:t>Table Body Text No-Indent (tbtx1)</w:t>
      </w:r>
    </w:p>
    <w:p w:rsidR="003B776B" w:rsidRDefault="003B776B" w:rsidP="003B776B">
      <w:pPr>
        <w:pStyle w:val="TableColumnHeadtch"/>
      </w:pPr>
      <w:r>
        <w:t>Table Column Head (tch)</w:t>
      </w:r>
    </w:p>
    <w:p w:rsidR="003B776B" w:rsidRDefault="003B776B" w:rsidP="003B776B">
      <w:pPr>
        <w:pStyle w:val="TableFootnotetfn"/>
      </w:pPr>
      <w:r>
        <w:t>Table Footnote (tfn)</w:t>
      </w:r>
    </w:p>
    <w:p w:rsidR="003B776B" w:rsidRDefault="003B776B" w:rsidP="003B776B">
      <w:pPr>
        <w:pStyle w:val="TableHeadth"/>
      </w:pPr>
      <w:r>
        <w:t>Table Head (th)</w:t>
      </w:r>
    </w:p>
    <w:p w:rsidR="003B776B" w:rsidRDefault="003B776B" w:rsidP="003B776B">
      <w:pPr>
        <w:pStyle w:val="TableNumbertn"/>
      </w:pPr>
      <w:r>
        <w:t>Table Number (tn)</w:t>
      </w:r>
    </w:p>
    <w:p w:rsidR="003B776B" w:rsidRDefault="003B776B" w:rsidP="003B776B">
      <w:pPr>
        <w:pStyle w:val="TableSourceNotetsn"/>
      </w:pPr>
      <w:r>
        <w:t>Table Source Note (tsn)</w:t>
      </w:r>
    </w:p>
    <w:p w:rsidR="003B776B" w:rsidRDefault="003B776B" w:rsidP="003B776B">
      <w:pPr>
        <w:pStyle w:val="TableSubheadtsh"/>
      </w:pPr>
      <w:r>
        <w:t>Table Subhead (tsh)</w:t>
      </w:r>
    </w:p>
    <w:p w:rsidR="003B776B" w:rsidRDefault="003B776B" w:rsidP="003B776B">
      <w:pPr>
        <w:pStyle w:val="TeaserOpeningTexttotx"/>
      </w:pPr>
      <w:r>
        <w:t>Teaser Opening Text (totx)</w:t>
      </w:r>
    </w:p>
    <w:p w:rsidR="003B776B" w:rsidRDefault="003B776B" w:rsidP="003B776B">
      <w:pPr>
        <w:pStyle w:val="TeaserOpeningTextNo-Indenttotx1"/>
      </w:pPr>
      <w:r>
        <w:t>Teaser Opening Text No-Indent (totx1)</w:t>
      </w:r>
    </w:p>
    <w:p w:rsidR="003B776B" w:rsidRDefault="003B776B" w:rsidP="003B776B">
      <w:pPr>
        <w:pStyle w:val="Text-ComputerTypecom"/>
      </w:pPr>
      <w:r>
        <w:t>Text - Computer Type (com)</w:t>
      </w:r>
    </w:p>
    <w:p w:rsidR="003B776B" w:rsidRDefault="003B776B" w:rsidP="003B776B">
      <w:pPr>
        <w:pStyle w:val="Text-ComputerTypeNo-Indentcom1"/>
      </w:pPr>
      <w:r>
        <w:t>Text - Computer Type No-Indent (com1)</w:t>
      </w:r>
    </w:p>
    <w:p w:rsidR="003B776B" w:rsidRDefault="003B776B" w:rsidP="003B776B">
      <w:pPr>
        <w:pStyle w:val="Text-Dialoguedia"/>
      </w:pPr>
      <w:r>
        <w:t>Text - Dialogue (dia)</w:t>
      </w:r>
    </w:p>
    <w:p w:rsidR="003B776B" w:rsidRDefault="003B776B" w:rsidP="003B776B">
      <w:pPr>
        <w:pStyle w:val="Text-Narrativenar"/>
      </w:pPr>
      <w:r>
        <w:t>Text - Narrative (nar)</w:t>
      </w:r>
    </w:p>
    <w:p w:rsidR="003B776B" w:rsidRDefault="003B776B" w:rsidP="003B776B">
      <w:pPr>
        <w:pStyle w:val="Text-NarrativeNo-Indentnar1"/>
      </w:pPr>
      <w:r>
        <w:t>Text - Narrative No-Indent (nar1)</w:t>
      </w:r>
    </w:p>
    <w:p w:rsidR="003B776B" w:rsidRDefault="003B776B" w:rsidP="003B776B">
      <w:pPr>
        <w:pStyle w:val="Text-Standardtx"/>
      </w:pPr>
      <w:r>
        <w:t>Text - Standard (tx)</w:t>
      </w:r>
    </w:p>
    <w:p w:rsidR="003B776B" w:rsidRDefault="003B776B" w:rsidP="003B776B">
      <w:pPr>
        <w:pStyle w:val="Text-StandardALTatx"/>
      </w:pPr>
      <w:r>
        <w:t>Text - Standard ALT (atx)</w:t>
      </w:r>
    </w:p>
    <w:p w:rsidR="003B776B" w:rsidRDefault="003B776B" w:rsidP="003B776B">
      <w:pPr>
        <w:pStyle w:val="Text-StandardSpaceAftertx"/>
      </w:pPr>
      <w:r>
        <w:t>Text - Standard Space After (tx#)</w:t>
      </w:r>
    </w:p>
    <w:p w:rsidR="003B776B" w:rsidRDefault="003B776B" w:rsidP="003B776B">
      <w:pPr>
        <w:pStyle w:val="Text-StandardSpaceAroundtx"/>
      </w:pPr>
      <w:r>
        <w:t>Text - Standard Space Around (#tx#)</w:t>
      </w:r>
    </w:p>
    <w:p w:rsidR="003B776B" w:rsidRDefault="003B776B" w:rsidP="003B776B">
      <w:pPr>
        <w:pStyle w:val="Text-StandardSpaceBeforetx"/>
      </w:pPr>
      <w:r>
        <w:t>Text - Standard Space Before (#tx)</w:t>
      </w:r>
    </w:p>
    <w:p w:rsidR="003B776B" w:rsidRDefault="003B776B" w:rsidP="003B776B">
      <w:pPr>
        <w:pStyle w:val="Text-StdNo-Indenttx1"/>
      </w:pPr>
      <w:r>
        <w:t>Text - Std No-Indent (tx1)</w:t>
      </w:r>
    </w:p>
    <w:p w:rsidR="003B776B" w:rsidRDefault="003B776B" w:rsidP="003B776B">
      <w:pPr>
        <w:pStyle w:val="Text-StdNo-IndentALTatx1"/>
      </w:pPr>
      <w:r>
        <w:t>Text - Std No-Indent ALT (atx1)</w:t>
      </w:r>
    </w:p>
    <w:p w:rsidR="003B776B" w:rsidRDefault="003B776B" w:rsidP="003B776B">
      <w:pPr>
        <w:pStyle w:val="Text-StdNo-IndentSpaceAftertx1"/>
      </w:pPr>
      <w:r>
        <w:t>Text - Std No-Indent Space After (tx1#)</w:t>
      </w:r>
    </w:p>
    <w:p w:rsidR="003B776B" w:rsidRDefault="003B776B" w:rsidP="003B776B">
      <w:pPr>
        <w:pStyle w:val="Text-StdNo-IndentSpaceAroundtx1"/>
      </w:pPr>
      <w:r>
        <w:t>Text - Std No-Indent Space Around (#tx1#)</w:t>
      </w:r>
    </w:p>
    <w:p w:rsidR="008033F0" w:rsidRDefault="008033F0" w:rsidP="008033F0">
      <w:pPr>
        <w:pStyle w:val="Text-StdNo-IndentSpaceBeforetx1"/>
      </w:pPr>
      <w:r>
        <w:t>Text - Std No-Indent Space Before (#tx1)</w:t>
      </w:r>
    </w:p>
    <w:p w:rsidR="008033F0" w:rsidRDefault="008033F0" w:rsidP="008033F0">
      <w:pPr>
        <w:pStyle w:val="TitlepageAuthorNameau"/>
      </w:pPr>
      <w:r>
        <w:t>Titlepage Author Name (au)</w:t>
      </w:r>
    </w:p>
    <w:p w:rsidR="008033F0" w:rsidRDefault="008033F0" w:rsidP="008033F0">
      <w:pPr>
        <w:pStyle w:val="TitlepageBookSubtitlestit"/>
      </w:pPr>
      <w:r>
        <w:t>Titlepage Book Subtitle (stit)</w:t>
      </w:r>
    </w:p>
    <w:p w:rsidR="008033F0" w:rsidRDefault="008033F0" w:rsidP="008033F0">
      <w:pPr>
        <w:pStyle w:val="TitlepageBookTitletit"/>
      </w:pPr>
      <w:r>
        <w:t>Titlepage Book Title (tit)</w:t>
      </w:r>
    </w:p>
    <w:p w:rsidR="008033F0" w:rsidRDefault="008033F0" w:rsidP="008033F0">
      <w:pPr>
        <w:pStyle w:val="TitlepageCitiescit"/>
      </w:pPr>
      <w:r>
        <w:t>Titlepage Cities (cit)</w:t>
      </w:r>
    </w:p>
    <w:p w:rsidR="008033F0" w:rsidRDefault="008033F0" w:rsidP="008033F0">
      <w:pPr>
        <w:pStyle w:val="TitlepageContributorNamecon"/>
      </w:pPr>
      <w:r>
        <w:t>Titlepage Contributor Name (con)</w:t>
      </w:r>
    </w:p>
    <w:p w:rsidR="008033F0" w:rsidRDefault="008033F0" w:rsidP="008033F0">
      <w:pPr>
        <w:pStyle w:val="TitlepageImprintLineimp"/>
      </w:pPr>
      <w:r>
        <w:t>Titlepage Imprint Line (imp)</w:t>
      </w:r>
    </w:p>
    <w:p w:rsidR="008033F0" w:rsidRDefault="008033F0" w:rsidP="008033F0">
      <w:pPr>
        <w:pStyle w:val="TitlepageLogologo"/>
      </w:pPr>
      <w:r>
        <w:t>Titlepage Logo (logo)</w:t>
      </w:r>
    </w:p>
    <w:p w:rsidR="008033F0" w:rsidRDefault="008033F0" w:rsidP="008033F0">
      <w:pPr>
        <w:pStyle w:val="TitlepagePublisherNamepub"/>
      </w:pPr>
      <w:r>
        <w:t>Titlepage Publisher Name (pub)</w:t>
      </w:r>
    </w:p>
    <w:p w:rsidR="008033F0" w:rsidRDefault="008033F0" w:rsidP="008033F0">
      <w:pPr>
        <w:pStyle w:val="TitlepageReadingLinerl"/>
      </w:pPr>
      <w:r>
        <w:t>Titlepage Reading Line (rl)</w:t>
      </w:r>
    </w:p>
    <w:p w:rsidR="008033F0" w:rsidRDefault="008033F0" w:rsidP="008033F0">
      <w:pPr>
        <w:pStyle w:val="TitlepageSeriesTitleser"/>
      </w:pPr>
      <w:r>
        <w:t>Titlepage Series Title (ser)</w:t>
      </w:r>
    </w:p>
    <w:p w:rsidR="008033F0" w:rsidRDefault="008033F0" w:rsidP="008033F0">
      <w:pPr>
        <w:pStyle w:val="TitlepageTranslatorNametran"/>
      </w:pPr>
      <w:r>
        <w:t>Titlepage Translator Name (tran)</w:t>
      </w:r>
    </w:p>
    <w:p w:rsidR="008033F0" w:rsidRDefault="008033F0" w:rsidP="008033F0">
      <w:pPr>
        <w:pStyle w:val="TOCAuthorcau"/>
      </w:pPr>
      <w:r>
        <w:t>TOC Author (cau)</w:t>
      </w:r>
    </w:p>
    <w:p w:rsidR="008033F0" w:rsidRDefault="008033F0" w:rsidP="008033F0">
      <w:pPr>
        <w:pStyle w:val="TOCBackmatterHeadcbmh"/>
      </w:pPr>
      <w:r>
        <w:t>TOC Backmatter Head (cbmh)</w:t>
      </w:r>
    </w:p>
    <w:p w:rsidR="008033F0" w:rsidRDefault="008033F0" w:rsidP="008033F0">
      <w:pPr>
        <w:pStyle w:val="TOCChapterNumberccn"/>
      </w:pPr>
      <w:r>
        <w:t>TOC Chapter Number (ccn)</w:t>
      </w:r>
    </w:p>
    <w:p w:rsidR="008033F0" w:rsidRDefault="008033F0" w:rsidP="008033F0">
      <w:pPr>
        <w:pStyle w:val="TOCChapterSubtitleccst"/>
      </w:pPr>
      <w:r>
        <w:t>TOC Chapter Subtitle (ccst)</w:t>
      </w:r>
    </w:p>
    <w:p w:rsidR="008033F0" w:rsidRDefault="008033F0" w:rsidP="008033F0">
      <w:pPr>
        <w:pStyle w:val="TOCChapterTitlecct"/>
      </w:pPr>
      <w:r>
        <w:t>TOC Chapter Title (cct)</w:t>
      </w:r>
    </w:p>
    <w:p w:rsidR="008033F0" w:rsidRDefault="008033F0" w:rsidP="008033F0">
      <w:pPr>
        <w:pStyle w:val="TOCFrontmatterHeadcfmh"/>
      </w:pPr>
      <w:r>
        <w:t>TOC Frontmatter Head (cfmh)</w:t>
      </w:r>
    </w:p>
    <w:p w:rsidR="008033F0" w:rsidRDefault="008033F0" w:rsidP="008033F0">
      <w:pPr>
        <w:pStyle w:val="TOCLevel-1ChapterHeadch1"/>
      </w:pPr>
      <w:r>
        <w:t>TOC Level-1 Chapter Head (ch1)</w:t>
      </w:r>
    </w:p>
    <w:p w:rsidR="008033F0" w:rsidRDefault="008033F0" w:rsidP="008033F0">
      <w:pPr>
        <w:pStyle w:val="TOCPageNumbercnum"/>
      </w:pPr>
      <w:r>
        <w:t>TOC Page Number (cnum)</w:t>
      </w:r>
    </w:p>
    <w:p w:rsidR="008033F0" w:rsidRDefault="008033F0" w:rsidP="008033F0">
      <w:pPr>
        <w:pStyle w:val="TOCPartNumbercpn"/>
      </w:pPr>
      <w:r>
        <w:t>TOC Part Number (cpn)</w:t>
      </w:r>
    </w:p>
    <w:p w:rsidR="008033F0" w:rsidRDefault="008033F0" w:rsidP="008033F0">
      <w:pPr>
        <w:pStyle w:val="TOCPartTitlecpt"/>
      </w:pPr>
      <w:r>
        <w:t>TOC Part Title (cpt)</w:t>
      </w:r>
    </w:p>
    <w:p w:rsidR="008033F0" w:rsidRDefault="008033F0" w:rsidP="008033F0">
      <w:pPr>
        <w:pStyle w:val="VerseRun-inTextvrtx"/>
      </w:pPr>
      <w:r>
        <w:t>Verse Run-in Text (vrtx)</w:t>
      </w:r>
    </w:p>
    <w:p w:rsidR="008033F0" w:rsidRDefault="008033F0" w:rsidP="008033F0">
      <w:pPr>
        <w:pStyle w:val="VerseRun-inTextNo-Indentvrtx1"/>
      </w:pPr>
      <w:r>
        <w:t>Verse Run-in Text No-Indent (vrtx1)</w:t>
      </w:r>
    </w:p>
    <w:p w:rsidR="008033F0" w:rsidRDefault="008033F0" w:rsidP="008033F0">
      <w:pPr>
        <w:pStyle w:val="VerseTextvtx"/>
      </w:pPr>
      <w:r>
        <w:t>Verse Text (vtx)</w:t>
      </w:r>
    </w:p>
    <w:p w:rsidR="008033F0" w:rsidRDefault="008033F0" w:rsidP="008033F0">
      <w:pPr>
        <w:pStyle w:val="VolumeNumbervoln"/>
      </w:pPr>
      <w:r>
        <w:t>Volume Number (voln)</w:t>
      </w:r>
    </w:p>
    <w:p w:rsidR="008033F0" w:rsidRPr="008033F0" w:rsidRDefault="008033F0" w:rsidP="008033F0">
      <w:pPr>
        <w:pStyle w:val="VolumeTitlevolt"/>
      </w:pPr>
      <w:r>
        <w:t>Volume Title (volt)</w:t>
      </w:r>
    </w:p>
    <w:sectPr w:rsidR="008033F0" w:rsidRPr="008033F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8F603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858ABF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9429EB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536B33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C9EF49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90E0F3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A0246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26A84A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0E89E2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75A1C0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3942868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F965A73"/>
    <w:multiLevelType w:val="multilevel"/>
    <w:tmpl w:val="35E024B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2B216D"/>
    <w:multiLevelType w:val="multilevel"/>
    <w:tmpl w:val="AB0C6C92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3" w15:restartNumberingAfterBreak="0">
    <w:nsid w:val="40751B5B"/>
    <w:multiLevelType w:val="multilevel"/>
    <w:tmpl w:val="5E3202B6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46044708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A3934C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D143B6B"/>
    <w:multiLevelType w:val="multilevel"/>
    <w:tmpl w:val="1E38A468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7" w15:restartNumberingAfterBreak="0">
    <w:nsid w:val="4E3765E0"/>
    <w:multiLevelType w:val="multilevel"/>
    <w:tmpl w:val="876A5886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8" w15:restartNumberingAfterBreak="0">
    <w:nsid w:val="5944607C"/>
    <w:multiLevelType w:val="multilevel"/>
    <w:tmpl w:val="FBC6881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 w15:restartNumberingAfterBreak="0">
    <w:nsid w:val="67B420A8"/>
    <w:multiLevelType w:val="multilevel"/>
    <w:tmpl w:val="8E8C0EF2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 w15:restartNumberingAfterBreak="0">
    <w:nsid w:val="6E0F7498"/>
    <w:multiLevelType w:val="multilevel"/>
    <w:tmpl w:val="1C38DB8A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1" w15:restartNumberingAfterBreak="0">
    <w:nsid w:val="70873714"/>
    <w:multiLevelType w:val="multilevel"/>
    <w:tmpl w:val="C6261722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2" w15:restartNumberingAfterBreak="0">
    <w:nsid w:val="786105AA"/>
    <w:multiLevelType w:val="multilevel"/>
    <w:tmpl w:val="2332BDF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B4A26EF"/>
    <w:multiLevelType w:val="multilevel"/>
    <w:tmpl w:val="05946B26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22"/>
  </w:num>
  <w:num w:numId="2">
    <w:abstractNumId w:val="18"/>
  </w:num>
  <w:num w:numId="3">
    <w:abstractNumId w:val="12"/>
  </w:num>
  <w:num w:numId="4">
    <w:abstractNumId w:val="20"/>
  </w:num>
  <w:num w:numId="5">
    <w:abstractNumId w:val="11"/>
  </w:num>
  <w:num w:numId="6">
    <w:abstractNumId w:val="19"/>
  </w:num>
  <w:num w:numId="7">
    <w:abstractNumId w:val="16"/>
  </w:num>
  <w:num w:numId="8">
    <w:abstractNumId w:val="13"/>
  </w:num>
  <w:num w:numId="9">
    <w:abstractNumId w:val="17"/>
  </w:num>
  <w:num w:numId="10">
    <w:abstractNumId w:val="23"/>
  </w:num>
  <w:num w:numId="11">
    <w:abstractNumId w:val="21"/>
  </w:num>
  <w:num w:numId="12">
    <w:abstractNumId w:val="15"/>
  </w:num>
  <w:num w:numId="13">
    <w:abstractNumId w:val="10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6693"/>
    <w:rsid w:val="001F6105"/>
    <w:rsid w:val="00216FA9"/>
    <w:rsid w:val="002860B2"/>
    <w:rsid w:val="002F230D"/>
    <w:rsid w:val="0036288B"/>
    <w:rsid w:val="00370DDF"/>
    <w:rsid w:val="003B776B"/>
    <w:rsid w:val="004D737B"/>
    <w:rsid w:val="006D27A6"/>
    <w:rsid w:val="00742675"/>
    <w:rsid w:val="008033F0"/>
    <w:rsid w:val="00902DC5"/>
    <w:rsid w:val="00986693"/>
    <w:rsid w:val="009F710B"/>
    <w:rsid w:val="00B1042A"/>
    <w:rsid w:val="00B40ED4"/>
    <w:rsid w:val="00BA614A"/>
    <w:rsid w:val="00BE27FA"/>
    <w:rsid w:val="00C00EBE"/>
    <w:rsid w:val="00C62B51"/>
    <w:rsid w:val="00D1377D"/>
    <w:rsid w:val="00D6175E"/>
    <w:rsid w:val="00EE3325"/>
    <w:rsid w:val="00F75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8033F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8033F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8033F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8033F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8033F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8033F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8033F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8033F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8033F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B1042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4D737B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4D737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4D737B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4D737B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4D737B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4D737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4D737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4D737B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4D737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4D737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4D737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4D737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4D737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4D737B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4D737B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4D737B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4D737B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4D737B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4D737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4D737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4D737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4D737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4D737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4D737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4D737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4D737B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4D737B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4D737B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4D737B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4D737B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4D737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4D737B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4D737B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4D737B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4D737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4D737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4D737B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4D737B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4D737B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4D737B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4D737B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4D737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4D737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4D737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4D737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4D737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4D737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4D737B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4D737B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4D737B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1F610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1F610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1F6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1F610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1F6105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1F610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1F610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1F6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1F6105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1F610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1F6105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1F6105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1F6105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1F6105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1F610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1F6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1F610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1F610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1F610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1F610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1F610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1F6105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1F6105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1F6105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1F610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1F610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1F6105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1F610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1F6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1F6105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1F6105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1F610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1F6105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1F6105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1F610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1F6105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1F6105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1F6105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1F6105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1F6105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1F6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1F6105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1F610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1F610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1F6105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1F610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1F6105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1F6105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1F610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1F610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370DD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370DDF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370DDF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370DDF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370DDF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370DDF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370DDF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370DDF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370DDF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370DD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370DDF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370DDF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370DDF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370DDF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370DDF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370DD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370DDF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370DDF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370DDF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370DDF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370DDF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370DDF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370DDF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370DD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370DD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370DDF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370DDF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370DD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370DDF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370DD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370DDF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370DDF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370DD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370DD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370DD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370DDF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370DDF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370DDF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70DDF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370DDF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370DDF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370DDF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370DDF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370DDF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370DDF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370DDF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370DDF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370DDF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370DDF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370DDF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BA614A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BA614A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BA614A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BA614A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BA614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BA614A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BA614A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BA614A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BA614A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BA614A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BA614A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BA614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BA614A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BA614A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BA614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BA614A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BA614A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BA614A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BA614A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BA614A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BA614A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BA614A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BA614A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BA614A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BA614A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BA614A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BA614A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BA614A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BA614A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BA614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BA614A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BA614A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BA614A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BA614A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BA614A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BA614A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BA614A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BA614A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BA614A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BA614A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BA614A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BA614A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BA614A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BA614A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BA614A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BA614A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BA614A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BA614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BA614A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BA614A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D6175E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D6175E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D6175E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D6175E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D6175E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D6175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D6175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D6175E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D6175E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D6175E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D6175E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D6175E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D6175E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D6175E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D6175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D6175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D6175E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D6175E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D6175E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D6175E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D6175E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D6175E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D6175E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D6175E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D6175E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D6175E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D6175E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D6175E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D6175E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D6175E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D6175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D6175E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D6175E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D6175E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D6175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D6175E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D6175E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D6175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D6175E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D6175E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D6175E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D6175E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D6175E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D6175E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D6175E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D6175E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D6175E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D6175E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D6175E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D6175E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6D27A6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6D27A6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6D27A6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6D27A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6D27A6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6D27A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6D27A6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6D27A6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6D27A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6D27A6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6D27A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6D27A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6D27A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6D27A6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6D27A6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6D27A6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6D27A6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6D27A6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6D27A6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6D27A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6D27A6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6D27A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6D27A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6D27A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6D27A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6D27A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6D27A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6D27A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6D27A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6D27A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6D27A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6D27A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6D27A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6D27A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6D27A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6D27A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6D27A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6D27A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6D27A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6D27A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6D27A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6D27A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6D27A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6D27A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6D27A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6D27A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6D27A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6D27A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6D27A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6D27A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742675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74267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742675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742675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74267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742675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742675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742675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742675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742675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74267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74267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74267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742675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742675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742675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742675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742675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742675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742675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74267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742675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742675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2F230D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2F230D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2F230D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2F230D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2F230D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2F230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2F230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2F230D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2F230D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2F230D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2F230D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2F230D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2F230D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2F230D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2F230D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2F230D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2F230D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2F230D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2F230D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2F230D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2F230D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2F230D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2F230D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2F230D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2F230D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2F230D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2F230D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2F230D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2F230D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2F230D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2F230D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2F230D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2F230D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2F230D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2F230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2F230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2F230D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2F230D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2F230D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2F230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2F230D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2F230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2F230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C00EB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C00EB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C00EB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C00EB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C00EB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C0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C0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C00EB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C00EBE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C00EBE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C0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C00EB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C00EB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C00EBE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C00EBE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C00EBE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C00EBE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C00EBE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C00EBE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C00EBE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C00EBE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C00EBE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C00EB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C00EB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C00EBE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C00EBE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C00EBE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C00EBE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C00EBE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C00EB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C00EBE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C00EB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C00EBE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C00EBE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C00EB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C00EB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C00EBE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C00EBE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C00EBE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C00EBE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C00EBE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C00EB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C00EBE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C00EBE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C00EB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C00EB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C00EB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C00EBE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C00EBE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C00EBE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902DC5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902DC5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902DC5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902DC5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902DC5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902DC5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902DC5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902DC5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902DC5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902DC5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902DC5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902DC5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902DC5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902DC5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902DC5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902DC5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902DC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902DC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902DC5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902DC5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902D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8033F0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8033F0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033F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033F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033F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033F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033F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033F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033F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033F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033F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8033F0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8033F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33F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8033F0"/>
  </w:style>
  <w:style w:type="paragraph" w:styleId="BlockText">
    <w:name w:val="Block Text"/>
    <w:basedOn w:val="Normal"/>
    <w:uiPriority w:val="8"/>
    <w:semiHidden/>
    <w:unhideWhenUsed/>
    <w:rsid w:val="008033F0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8033F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033F0"/>
  </w:style>
  <w:style w:type="paragraph" w:styleId="BodyText2">
    <w:name w:val="Body Text 2"/>
    <w:basedOn w:val="Normal"/>
    <w:link w:val="BodyText2Char"/>
    <w:uiPriority w:val="8"/>
    <w:semiHidden/>
    <w:unhideWhenUsed/>
    <w:rsid w:val="008033F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033F0"/>
  </w:style>
  <w:style w:type="paragraph" w:styleId="BodyText3">
    <w:name w:val="Body Text 3"/>
    <w:basedOn w:val="Normal"/>
    <w:link w:val="BodyText3Char"/>
    <w:uiPriority w:val="8"/>
    <w:semiHidden/>
    <w:unhideWhenUsed/>
    <w:rsid w:val="008033F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033F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8033F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033F0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8033F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033F0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8033F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033F0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8033F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033F0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8033F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033F0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8033F0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8033F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8033F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033F0"/>
  </w:style>
  <w:style w:type="table" w:styleId="ColorfulGrid">
    <w:name w:val="Colorful Grid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8033F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8033F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33F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8033F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33F0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8033F0"/>
  </w:style>
  <w:style w:type="character" w:customStyle="1" w:styleId="DateChar">
    <w:name w:val="Date Char"/>
    <w:basedOn w:val="DefaultParagraphFont"/>
    <w:link w:val="Date"/>
    <w:uiPriority w:val="99"/>
    <w:semiHidden/>
    <w:rsid w:val="008033F0"/>
  </w:style>
  <w:style w:type="paragraph" w:styleId="DocumentMap">
    <w:name w:val="Document Map"/>
    <w:basedOn w:val="Normal"/>
    <w:link w:val="DocumentMapChar"/>
    <w:uiPriority w:val="8"/>
    <w:semiHidden/>
    <w:unhideWhenUsed/>
    <w:rsid w:val="008033F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033F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8033F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033F0"/>
  </w:style>
  <w:style w:type="character" w:styleId="Emphasis">
    <w:name w:val="Emphasis"/>
    <w:basedOn w:val="DefaultParagraphFont"/>
    <w:uiPriority w:val="8"/>
    <w:qFormat/>
    <w:rsid w:val="008033F0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8033F0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8033F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033F0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8033F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8033F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8033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33F0"/>
  </w:style>
  <w:style w:type="character" w:styleId="FootnoteReference">
    <w:name w:val="footnote reference"/>
    <w:basedOn w:val="DefaultParagraphFont"/>
    <w:uiPriority w:val="8"/>
    <w:semiHidden/>
    <w:unhideWhenUsed/>
    <w:rsid w:val="008033F0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8033F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033F0"/>
    <w:rPr>
      <w:sz w:val="20"/>
      <w:szCs w:val="20"/>
    </w:rPr>
  </w:style>
  <w:style w:type="table" w:styleId="GridTable1Light">
    <w:name w:val="Grid Table 1 Light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8033F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8033F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8033F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8033F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8033F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8033F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8033F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8033F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8033F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8033F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8033F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8033F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8033F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33F0"/>
  </w:style>
  <w:style w:type="character" w:styleId="HTMLAcronym">
    <w:name w:val="HTML Acronym"/>
    <w:basedOn w:val="DefaultParagraphFont"/>
    <w:uiPriority w:val="8"/>
    <w:semiHidden/>
    <w:unhideWhenUsed/>
    <w:rsid w:val="008033F0"/>
  </w:style>
  <w:style w:type="paragraph" w:styleId="HTMLAddress">
    <w:name w:val="HTML Address"/>
    <w:basedOn w:val="Normal"/>
    <w:link w:val="HTMLAddressChar"/>
    <w:uiPriority w:val="8"/>
    <w:semiHidden/>
    <w:unhideWhenUsed/>
    <w:rsid w:val="008033F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033F0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8033F0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8033F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8033F0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8033F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8033F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33F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8033F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8033F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8033F0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8033F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8033F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8033F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8033F0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8033F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033F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8033F0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8033F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8033F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8033F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8033F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8033F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8033F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8033F0"/>
  </w:style>
  <w:style w:type="paragraph" w:styleId="List">
    <w:name w:val="List"/>
    <w:basedOn w:val="Normal"/>
    <w:uiPriority w:val="8"/>
    <w:semiHidden/>
    <w:unhideWhenUsed/>
    <w:rsid w:val="008033F0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8033F0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8033F0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8033F0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8033F0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8033F0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8033F0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8033F0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8033F0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8033F0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8033F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8033F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8033F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8033F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8033F0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8033F0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8033F0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8033F0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8033F0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8033F0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8033F0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8033F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8033F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8033F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8033F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8033F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8033F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8033F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8033F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8033F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8033F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8033F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8033F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8033F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8033F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033F0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8033F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8033F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8033F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8033F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033F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8033F0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8033F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8033F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8033F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033F0"/>
  </w:style>
  <w:style w:type="character" w:styleId="PageNumber">
    <w:name w:val="page number"/>
    <w:basedOn w:val="DefaultParagraphFont"/>
    <w:uiPriority w:val="8"/>
    <w:semiHidden/>
    <w:unhideWhenUsed/>
    <w:rsid w:val="008033F0"/>
  </w:style>
  <w:style w:type="character" w:styleId="PlaceholderText">
    <w:name w:val="Placeholder Text"/>
    <w:basedOn w:val="DefaultParagraphFont"/>
    <w:uiPriority w:val="8"/>
    <w:semiHidden/>
    <w:rsid w:val="008033F0"/>
    <w:rPr>
      <w:color w:val="808080"/>
    </w:rPr>
  </w:style>
  <w:style w:type="table" w:styleId="PlainTable1">
    <w:name w:val="Plain Table 1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8033F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8033F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033F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8033F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033F0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8033F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033F0"/>
  </w:style>
  <w:style w:type="paragraph" w:styleId="Signature">
    <w:name w:val="Signature"/>
    <w:basedOn w:val="Normal"/>
    <w:link w:val="SignatureChar"/>
    <w:uiPriority w:val="8"/>
    <w:semiHidden/>
    <w:unhideWhenUsed/>
    <w:rsid w:val="008033F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033F0"/>
  </w:style>
  <w:style w:type="character" w:styleId="Strong">
    <w:name w:val="Strong"/>
    <w:basedOn w:val="DefaultParagraphFont"/>
    <w:uiPriority w:val="8"/>
    <w:qFormat/>
    <w:rsid w:val="008033F0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8033F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033F0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8033F0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8033F0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8033F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8033F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8033F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8033F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8033F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8033F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8033F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8033F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8033F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8033F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8033F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8033F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8033F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8033F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8033F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8033F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8033F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8033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8033F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8033F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8033F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8033F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8033F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8033F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8033F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8033F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8033F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8033F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8033F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8033F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8033F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8033F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8033F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8033F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8033F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8033F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8033F0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8033F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8033F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8033F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8033F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8033F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8033F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8033F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8033F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8033F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8033F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8033F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33F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8033F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8033F0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8033F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8033F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8033F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8033F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8033F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8033F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8033F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8033F0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8033F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2017-05-05T22:46:00Z</dcterms:created>
  <dcterms:modified xsi:type="dcterms:W3CDTF">2017-05-05T22:46:00Z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