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20505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900</cp:revision>
  <dcterms:created xsi:type="dcterms:W3CDTF">2016-05-31T16:06:00Z</dcterms:created>
  <dcterms:modified xsi:type="dcterms:W3CDTF">2017-02-28T23:27:00Z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