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AE" w14:textId="77777777" w:rsidR="005F4FD9" w:rsidRPr="005A43C3" w:rsidRDefault="005F4FD9" w:rsidP="005F4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Infectious E coli shows a decrease in growth (total abundance (</w:t>
      </w:r>
      <w:proofErr w:type="spellStart"/>
      <w:r>
        <w:rPr>
          <w:rFonts w:ascii="Times New Roman" w:hAnsi="Times New Roman" w:cs="Times New Roman"/>
        </w:rPr>
        <w:t>cfu</w:t>
      </w:r>
      <w:proofErr w:type="spellEnd"/>
      <w:r>
        <w:rPr>
          <w:rFonts w:ascii="Times New Roman" w:hAnsi="Times New Roman" w:cs="Times New Roman"/>
        </w:rPr>
        <w:t xml:space="preserve">/mL)) in the presence of individual human donor samples of residential gut microbiota </w:t>
      </w:r>
    </w:p>
    <w:p w14:paraId="6239C219" w14:textId="77777777" w:rsidR="00445A4C" w:rsidRPr="005F4FD9" w:rsidRDefault="005F4FD9" w:rsidP="005F4FD9"/>
    <w:sectPr w:rsidR="00445A4C" w:rsidRPr="005F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D9"/>
    <w:rsid w:val="005E3128"/>
    <w:rsid w:val="005F4FD9"/>
    <w:rsid w:val="00B3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70914"/>
  <w15:chartTrackingRefBased/>
  <w15:docId w15:val="{B58C01C9-7E8A-1F49-8A44-AF69D92A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miller</dc:creator>
  <cp:keywords/>
  <dc:description/>
  <cp:lastModifiedBy>mac miller</cp:lastModifiedBy>
  <cp:revision>1</cp:revision>
  <dcterms:created xsi:type="dcterms:W3CDTF">2022-02-25T12:23:00Z</dcterms:created>
  <dcterms:modified xsi:type="dcterms:W3CDTF">2022-02-25T12:23:00Z</dcterms:modified>
</cp:coreProperties>
</file>