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287"/>
        <w:gridCol w:w="1065"/>
        <w:gridCol w:w="1317"/>
        <w:gridCol w:w="1114"/>
        <w:gridCol w:w="1477"/>
        <w:gridCol w:w="1075"/>
        <w:gridCol w:w="1317"/>
      </w:tblGrid>
      <w:tr w:rsidR="00464AFE" w:rsidRPr="00464AFE" w14:paraId="1F2D143A" w14:textId="77777777" w:rsidTr="000019D1">
        <w:tc>
          <w:tcPr>
            <w:tcW w:w="10338" w:type="dxa"/>
            <w:gridSpan w:val="8"/>
          </w:tcPr>
          <w:p w14:paraId="45F33B0C" w14:textId="77777777" w:rsidR="00464AFE" w:rsidRPr="000019D1" w:rsidRDefault="005B485B" w:rsidP="000019D1">
            <w:pPr>
              <w:tabs>
                <w:tab w:val="left" w:pos="1006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" w:char="F0B7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Ponedeljak – petak 09-19 Subota 09-15   </w:t>
            </w:r>
            <w:r>
              <w:rPr>
                <w:rFonts w:ascii="Verdana" w:hAnsi="Verdana"/>
                <w:sz w:val="18"/>
                <w:szCs w:val="18"/>
              </w:rPr>
              <w:sym w:font="Wingdings" w:char="F029"/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+381642446031, +381638085113 Povrtarska 30, Novi Sad </w:t>
            </w:r>
            <w:r w:rsidR="00464AFE" w:rsidRPr="00DB59B1">
              <w:rPr>
                <w:rFonts w:ascii="Verdana" w:hAnsi="Verdana"/>
                <w:color w:val="FF0000"/>
                <w:sz w:val="18"/>
                <w:szCs w:val="18"/>
              </w:rPr>
              <w:t>**</w:t>
            </w:r>
          </w:p>
        </w:tc>
      </w:tr>
      <w:tr w:rsidR="000019D1" w:rsidRPr="00464AFE" w14:paraId="03FF9467" w14:textId="77777777" w:rsidTr="00624827">
        <w:trPr>
          <w:trHeight w:val="752"/>
        </w:trPr>
        <w:tc>
          <w:tcPr>
            <w:tcW w:w="1555" w:type="dxa"/>
          </w:tcPr>
          <w:p w14:paraId="1F6DB8E2" w14:textId="77777777"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3360" behindDoc="0" locked="0" layoutInCell="1" allowOverlap="1" wp14:anchorId="2A926222" wp14:editId="4CCB897E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12065</wp:posOffset>
                  </wp:positionV>
                  <wp:extent cx="923925" cy="420370"/>
                  <wp:effectExtent l="0" t="0" r="9525" b="0"/>
                  <wp:wrapSquare wrapText="bothSides"/>
                  <wp:docPr id="9" name="Picture 9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40" w:type="dxa"/>
          </w:tcPr>
          <w:p w14:paraId="4F5A7856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LPG</w:t>
            </w:r>
          </w:p>
        </w:tc>
        <w:tc>
          <w:tcPr>
            <w:tcW w:w="1094" w:type="dxa"/>
          </w:tcPr>
          <w:p w14:paraId="5CC76AF5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CNG</w:t>
            </w:r>
          </w:p>
        </w:tc>
        <w:tc>
          <w:tcPr>
            <w:tcW w:w="1317" w:type="dxa"/>
          </w:tcPr>
          <w:p w14:paraId="695F3289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Komarnici</w:t>
            </w:r>
          </w:p>
        </w:tc>
        <w:tc>
          <w:tcPr>
            <w:tcW w:w="1120" w:type="dxa"/>
          </w:tcPr>
          <w:p w14:paraId="0422A371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Pergole</w:t>
            </w:r>
          </w:p>
        </w:tc>
        <w:tc>
          <w:tcPr>
            <w:tcW w:w="1477" w:type="dxa"/>
          </w:tcPr>
          <w:p w14:paraId="3FE4C838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Segmentna vrata</w:t>
            </w:r>
          </w:p>
        </w:tc>
        <w:tc>
          <w:tcPr>
            <w:tcW w:w="1104" w:type="dxa"/>
          </w:tcPr>
          <w:p w14:paraId="46E1DF97" w14:textId="6C4E0F17" w:rsidR="00464AFE" w:rsidRPr="003E1237" w:rsidRDefault="003E1237" w:rsidP="003E1237">
            <w:r w:rsidRPr="003E1237">
              <w:t>O nama</w:t>
            </w:r>
            <w:r w:rsidR="00A90F33" w:rsidRPr="003E1237">
              <w:t xml:space="preserve"> </w:t>
            </w:r>
          </w:p>
        </w:tc>
        <w:tc>
          <w:tcPr>
            <w:tcW w:w="1331" w:type="dxa"/>
          </w:tcPr>
          <w:p w14:paraId="624B7620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Pozovite nas</w:t>
            </w:r>
          </w:p>
        </w:tc>
      </w:tr>
      <w:tr w:rsidR="00464AFE" w:rsidRPr="00464AFE" w14:paraId="7E8CD5FE" w14:textId="77777777" w:rsidTr="000019D1">
        <w:tc>
          <w:tcPr>
            <w:tcW w:w="10338" w:type="dxa"/>
            <w:gridSpan w:val="8"/>
          </w:tcPr>
          <w:p w14:paraId="7EECE0AC" w14:textId="77777777" w:rsidR="000019D1" w:rsidRDefault="000019D1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  <w:p w14:paraId="60741B98" w14:textId="77777777" w:rsid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O nama</w:t>
            </w:r>
          </w:p>
          <w:p w14:paraId="615392D3" w14:textId="77777777" w:rsidR="000019D1" w:rsidRPr="00464AFE" w:rsidRDefault="000019D1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  <w:p w14:paraId="5E34851D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"Lucar" SZTR je mala porodična firma iz Novog Sada.</w:t>
            </w:r>
          </w:p>
          <w:p w14:paraId="1FE388EC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Osnovana je 1997. kao servis za ugradnju autogas sistema za automobile.</w:t>
            </w:r>
          </w:p>
          <w:p w14:paraId="770881F9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Otada se posao  širio, naša interesovanja su bila usmerena i na druge stvari, pa smo 2011. počeli da proizvodimo i ugrađujemo segmentna industrijska i garažna vrata.</w:t>
            </w:r>
          </w:p>
          <w:p w14:paraId="1C6F2F29" w14:textId="77777777"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Od 2013. zvanični smo zastupnici kompanije koja pravi i ugrađuje pergole, a od 2018. asortiman proizvoda proširili smo prodajom i ugradnjom komarnika.</w:t>
            </w:r>
          </w:p>
          <w:p w14:paraId="7070FB8D" w14:textId="77777777" w:rsid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Iza nas su decenije uspešno završenih poslova i stotine zadovoljnih klijenata. Sa ponosom možemo reći da smo zalaganjem i kvalitetom izrade i ugradnje među vodećima u Novom Sadu.</w:t>
            </w:r>
          </w:p>
          <w:p w14:paraId="396F5140" w14:textId="77777777" w:rsidR="000019D1" w:rsidRPr="00464AFE" w:rsidRDefault="000019D1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</w:tc>
      </w:tr>
      <w:tr w:rsidR="00464AFE" w:rsidRPr="00464AFE" w14:paraId="25C5B847" w14:textId="77777777" w:rsidTr="000019D1">
        <w:tc>
          <w:tcPr>
            <w:tcW w:w="10338" w:type="dxa"/>
            <w:gridSpan w:val="8"/>
          </w:tcPr>
          <w:p w14:paraId="7BFA77FE" w14:textId="77777777" w:rsidR="00624827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  <w:p w14:paraId="52DA3BE4" w14:textId="77777777" w:rsid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Usluge</w:t>
            </w:r>
          </w:p>
          <w:p w14:paraId="193873F8" w14:textId="77777777" w:rsidR="00624827" w:rsidRPr="00464AFE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</w:tc>
      </w:tr>
      <w:tr w:rsidR="00464AFE" w:rsidRPr="00464AFE" w14:paraId="35E0721C" w14:textId="77777777" w:rsidTr="000019D1">
        <w:trPr>
          <w:trHeight w:val="2819"/>
        </w:trPr>
        <w:tc>
          <w:tcPr>
            <w:tcW w:w="10338" w:type="dxa"/>
            <w:gridSpan w:val="8"/>
          </w:tcPr>
          <w:p w14:paraId="2D3B44B3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55C756C0" w14:textId="77777777" w:rsidR="00464AFE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464AFE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58240" behindDoc="0" locked="0" layoutInCell="1" allowOverlap="1" wp14:anchorId="37668A21" wp14:editId="73CDE848">
                  <wp:simplePos x="0" y="0"/>
                  <wp:positionH relativeFrom="column">
                    <wp:posOffset>4169410</wp:posOffset>
                  </wp:positionH>
                  <wp:positionV relativeFrom="paragraph">
                    <wp:posOffset>60325</wp:posOffset>
                  </wp:positionV>
                  <wp:extent cx="2057400" cy="1538605"/>
                  <wp:effectExtent l="0" t="0" r="0" b="4445"/>
                  <wp:wrapSquare wrapText="bothSides"/>
                  <wp:docPr id="4" name="Picture 4" descr="C:\moje\Lucar\autogas\zastava na g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moje\Lucar\autogas\zastava na g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3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4AFE">
              <w:rPr>
                <w:rFonts w:ascii="Verdana" w:hAnsi="Verdana"/>
              </w:rPr>
              <w:t>Autogas (LPG)</w:t>
            </w:r>
          </w:p>
          <w:p w14:paraId="5B57E7C7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5663A9F0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Zbog svojih karakteristika autogas je gorivo koje je najveći prijatelj prirode. Vozila s pogonom na autogas, u odnosu na dizel motore, ne ispuštaju dim, č</w:t>
            </w:r>
            <w:r>
              <w:rPr>
                <w:rFonts w:ascii="Verdana" w:hAnsi="Verdana"/>
              </w:rPr>
              <w:t>vrste čestice i sumporne okside...</w:t>
            </w:r>
          </w:p>
          <w:p w14:paraId="487B4490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3C022320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</w:tblGrid>
            <w:tr w:rsidR="00464AFE" w14:paraId="5E648912" w14:textId="77777777" w:rsidTr="00464AFE">
              <w:trPr>
                <w:trHeight w:val="254"/>
              </w:trPr>
              <w:tc>
                <w:tcPr>
                  <w:tcW w:w="752" w:type="dxa"/>
                </w:tcPr>
                <w:p w14:paraId="390A6229" w14:textId="77777777" w:rsidR="00464AFE" w:rsidRPr="00464AFE" w:rsidRDefault="00464AFE" w:rsidP="000019D1">
                  <w:pPr>
                    <w:tabs>
                      <w:tab w:val="left" w:pos="10065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Detaljnije </w:t>
                  </w:r>
                </w:p>
              </w:tc>
            </w:tr>
          </w:tbl>
          <w:p w14:paraId="51EB70FF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505AD155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464AFE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59264" behindDoc="0" locked="0" layoutInCell="1" allowOverlap="1" wp14:anchorId="3D54F942" wp14:editId="7FEB306A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156210</wp:posOffset>
                  </wp:positionV>
                  <wp:extent cx="2124075" cy="1412875"/>
                  <wp:effectExtent l="0" t="0" r="9525" b="0"/>
                  <wp:wrapSquare wrapText="bothSides"/>
                  <wp:docPr id="5" name="Picture 5" descr="C:\moje\Lucar\autogas\metan_boc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moje\Lucar\autogas\metan_boc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1D9CE5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etan</w:t>
            </w:r>
            <w:r w:rsidRPr="00464AFE">
              <w:rPr>
                <w:rFonts w:ascii="Verdana" w:hAnsi="Verdana"/>
              </w:rPr>
              <w:t xml:space="preserve"> (CNG)</w:t>
            </w:r>
          </w:p>
          <w:p w14:paraId="5618D010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10F2CB9C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Metan je po ekološkim standardima prirodni gas CNG čije su reserve znatno veće u odnosu na rezerve nafte, a eksploatacija znatno jeftinija.</w:t>
            </w:r>
            <w:r>
              <w:rPr>
                <w:rFonts w:ascii="Verdana" w:hAnsi="Verdana"/>
              </w:rPr>
              <w:t>..</w:t>
            </w:r>
          </w:p>
          <w:p w14:paraId="4D79D253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55868BE6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</w:tblGrid>
            <w:tr w:rsidR="00464AFE" w14:paraId="328E991D" w14:textId="77777777" w:rsidTr="00A0428C">
              <w:trPr>
                <w:trHeight w:val="254"/>
              </w:trPr>
              <w:tc>
                <w:tcPr>
                  <w:tcW w:w="752" w:type="dxa"/>
                </w:tcPr>
                <w:p w14:paraId="25B1D6EA" w14:textId="77777777" w:rsidR="00464AFE" w:rsidRPr="00464AFE" w:rsidRDefault="00464AFE" w:rsidP="000019D1">
                  <w:pPr>
                    <w:tabs>
                      <w:tab w:val="left" w:pos="10065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Detaljnije </w:t>
                  </w:r>
                </w:p>
              </w:tc>
            </w:tr>
          </w:tbl>
          <w:p w14:paraId="2394B9AA" w14:textId="77777777"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0288" behindDoc="0" locked="0" layoutInCell="1" allowOverlap="1" wp14:anchorId="7CAD51BC" wp14:editId="2025839F">
                  <wp:simplePos x="0" y="0"/>
                  <wp:positionH relativeFrom="column">
                    <wp:posOffset>4512310</wp:posOffset>
                  </wp:positionH>
                  <wp:positionV relativeFrom="paragraph">
                    <wp:posOffset>106045</wp:posOffset>
                  </wp:positionV>
                  <wp:extent cx="1733550" cy="1504950"/>
                  <wp:effectExtent l="0" t="0" r="0" b="0"/>
                  <wp:wrapSquare wrapText="bothSides"/>
                  <wp:docPr id="6" name="Picture 6" descr="C:\moje\Lucar\komarnici\rol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moje\Lucar\komarnici\rol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A37737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</w:rPr>
              <w:t>K</w:t>
            </w:r>
            <w:r>
              <w:rPr>
                <w:rFonts w:ascii="Verdana" w:hAnsi="Verdana"/>
              </w:rPr>
              <w:t>omarnici</w:t>
            </w:r>
          </w:p>
          <w:p w14:paraId="69214541" w14:textId="77777777" w:rsidR="000019D1" w:rsidRP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3C6ACB5F" w14:textId="77777777"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</w:rPr>
              <w:t>Komarnici su ekološka i trajna zaštita od svih insekata. Vrlo su praktični i svedeni, te su gotov</w:t>
            </w:r>
            <w:r>
              <w:rPr>
                <w:rFonts w:ascii="Verdana" w:hAnsi="Verdana"/>
              </w:rPr>
              <w:t xml:space="preserve">o neprimetni u Vašem prostoru. </w:t>
            </w:r>
            <w:r w:rsidRPr="000019D1">
              <w:rPr>
                <w:rFonts w:ascii="Verdana" w:hAnsi="Verdana"/>
              </w:rPr>
              <w:t>Već dugi niz godina za svoje klijente ugrađujemo komarnike po meri.</w:t>
            </w:r>
            <w:r w:rsidR="00292A09">
              <w:rPr>
                <w:rFonts w:ascii="Verdana" w:hAnsi="Verdana"/>
              </w:rPr>
              <w:t>..</w:t>
            </w:r>
          </w:p>
          <w:p w14:paraId="6808BF8B" w14:textId="77777777" w:rsidR="00464AFE" w:rsidRDefault="00464AFE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32A93501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</w:tblGrid>
            <w:tr w:rsidR="000019D1" w14:paraId="16768B5B" w14:textId="77777777" w:rsidTr="00A0428C">
              <w:trPr>
                <w:trHeight w:val="254"/>
              </w:trPr>
              <w:tc>
                <w:tcPr>
                  <w:tcW w:w="752" w:type="dxa"/>
                </w:tcPr>
                <w:p w14:paraId="2063245B" w14:textId="77777777" w:rsidR="000019D1" w:rsidRPr="00464AFE" w:rsidRDefault="000019D1" w:rsidP="000019D1">
                  <w:pPr>
                    <w:tabs>
                      <w:tab w:val="left" w:pos="10065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Detaljnije </w:t>
                  </w:r>
                </w:p>
              </w:tc>
            </w:tr>
          </w:tbl>
          <w:p w14:paraId="5CCCE2CC" w14:textId="77777777" w:rsidR="000019D1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1312" behindDoc="0" locked="0" layoutInCell="1" allowOverlap="1" wp14:anchorId="5A373B02" wp14:editId="13DFAA2D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173990</wp:posOffset>
                  </wp:positionV>
                  <wp:extent cx="2661285" cy="1333500"/>
                  <wp:effectExtent l="0" t="0" r="5715" b="0"/>
                  <wp:wrapSquare wrapText="bothSides"/>
                  <wp:docPr id="7" name="Picture 7" descr="C:\moje\Lucar\pergole\bioklimatska pergola sa pokretnim krov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moje\Lucar\pergole\bioklimatska pergola sa pokretnim krov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28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19D1">
              <w:rPr>
                <w:rFonts w:ascii="Verdana" w:hAnsi="Verdana"/>
              </w:rPr>
              <w:t xml:space="preserve">                          </w:t>
            </w:r>
            <w:r>
              <w:rPr>
                <w:rFonts w:ascii="Verdana" w:hAnsi="Verdana"/>
              </w:rPr>
              <w:t xml:space="preserve">                               </w:t>
            </w:r>
            <w:r w:rsidR="000019D1">
              <w:rPr>
                <w:rFonts w:ascii="Verdana" w:hAnsi="Verdana"/>
              </w:rPr>
              <w:t xml:space="preserve">  </w:t>
            </w:r>
            <w:r w:rsidR="000019D1" w:rsidRPr="000019D1">
              <w:rPr>
                <w:rFonts w:ascii="Verdana" w:hAnsi="Verdana"/>
              </w:rPr>
              <w:t>P</w:t>
            </w:r>
            <w:r w:rsidR="000019D1">
              <w:rPr>
                <w:rFonts w:ascii="Verdana" w:hAnsi="Verdana"/>
              </w:rPr>
              <w:t>ergole</w:t>
            </w:r>
          </w:p>
          <w:p w14:paraId="3B25838D" w14:textId="77777777" w:rsidR="000019D1" w:rsidRP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29349117" w14:textId="77777777"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</w:rPr>
              <w:t>Pergole su najsavremeniji i najefikasniji pokretni sistem zaštite od spoljnih vremenskih uticaja za bašte restorana, kafića i hotela, kao i za terase Vaših kuća ili stanova.</w:t>
            </w:r>
            <w:r w:rsidR="00292A09">
              <w:rPr>
                <w:rFonts w:ascii="Verdana" w:hAnsi="Verdana"/>
              </w:rPr>
              <w:t>..</w:t>
            </w:r>
            <w:r w:rsidRPr="000019D1">
              <w:rPr>
                <w:rFonts w:ascii="Verdana" w:hAnsi="Verdana"/>
              </w:rPr>
              <w:t xml:space="preserve"> </w:t>
            </w:r>
          </w:p>
          <w:p w14:paraId="60AEE32A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304DAADC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2EA08347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3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9"/>
            </w:tblGrid>
            <w:tr w:rsidR="000019D1" w14:paraId="47F98809" w14:textId="77777777" w:rsidTr="000019D1">
              <w:trPr>
                <w:trHeight w:val="254"/>
              </w:trPr>
              <w:tc>
                <w:tcPr>
                  <w:tcW w:w="989" w:type="dxa"/>
                </w:tcPr>
                <w:p w14:paraId="5ED90DF6" w14:textId="77777777" w:rsidR="000019D1" w:rsidRPr="00464AFE" w:rsidRDefault="000019D1" w:rsidP="000019D1">
                  <w:pPr>
                    <w:tabs>
                      <w:tab w:val="left" w:pos="10065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Detaljnije </w:t>
                  </w:r>
                </w:p>
              </w:tc>
            </w:tr>
          </w:tbl>
          <w:p w14:paraId="4AE489CD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3C8750B8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2E30751E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1409C450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2336" behindDoc="0" locked="0" layoutInCell="1" allowOverlap="1" wp14:anchorId="069029C9" wp14:editId="639FC8A7">
                  <wp:simplePos x="0" y="0"/>
                  <wp:positionH relativeFrom="column">
                    <wp:posOffset>3995420</wp:posOffset>
                  </wp:positionH>
                  <wp:positionV relativeFrom="paragraph">
                    <wp:posOffset>38100</wp:posOffset>
                  </wp:positionV>
                  <wp:extent cx="2171700" cy="1644650"/>
                  <wp:effectExtent l="0" t="0" r="0" b="0"/>
                  <wp:wrapSquare wrapText="bothSides"/>
                  <wp:docPr id="8" name="Picture 8" descr="C:\moje\Lucar\segmentna_vrata\Garazna_vr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moje\Lucar\segmentna_vrata\Garazna_vr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0F33">
              <w:rPr>
                <w:rFonts w:ascii="Verdana" w:hAnsi="Verdana"/>
              </w:rPr>
              <w:t>Segmentna industrij</w:t>
            </w:r>
            <w:r>
              <w:rPr>
                <w:rFonts w:ascii="Verdana" w:hAnsi="Verdana"/>
              </w:rPr>
              <w:t>ska i garažna vrata</w:t>
            </w:r>
          </w:p>
          <w:p w14:paraId="55BCDE51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49A9BE8A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</w:rPr>
              <w:t>Popularnost segmentnih vrata značajno je porasla poslednjih godina. Popularna su zbog svoje snage i sigurnosti. Naziv segmentna su dobila po tome što su u konstrukciji sastavljena od niza segmenata koji su međusobno povezani.</w:t>
            </w:r>
            <w:r w:rsidR="00292A09">
              <w:rPr>
                <w:rFonts w:ascii="Verdana" w:hAnsi="Verdana"/>
              </w:rPr>
              <w:t>..</w:t>
            </w:r>
          </w:p>
          <w:p w14:paraId="0FFF8A4E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59698177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</w:tblGrid>
            <w:tr w:rsidR="000019D1" w14:paraId="5BB52F87" w14:textId="77777777" w:rsidTr="00A0428C">
              <w:trPr>
                <w:trHeight w:val="254"/>
              </w:trPr>
              <w:tc>
                <w:tcPr>
                  <w:tcW w:w="752" w:type="dxa"/>
                </w:tcPr>
                <w:p w14:paraId="3F9895BC" w14:textId="77777777" w:rsidR="000019D1" w:rsidRPr="00464AFE" w:rsidRDefault="000019D1" w:rsidP="000019D1">
                  <w:pPr>
                    <w:tabs>
                      <w:tab w:val="left" w:pos="10065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Detaljnije </w:t>
                  </w:r>
                </w:p>
              </w:tc>
            </w:tr>
          </w:tbl>
          <w:p w14:paraId="50ED2CE7" w14:textId="77777777" w:rsidR="000019D1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</w:tr>
      <w:tr w:rsidR="00464AFE" w:rsidRPr="00464AFE" w14:paraId="62963BD5" w14:textId="77777777" w:rsidTr="000019D1">
        <w:trPr>
          <w:trHeight w:val="70"/>
        </w:trPr>
        <w:tc>
          <w:tcPr>
            <w:tcW w:w="10338" w:type="dxa"/>
            <w:gridSpan w:val="8"/>
          </w:tcPr>
          <w:p w14:paraId="7E866DFD" w14:textId="77777777"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14:paraId="0636909A" w14:textId="77777777" w:rsidR="00464AFE" w:rsidRPr="00624827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624827">
              <w:rPr>
                <w:rFonts w:ascii="Verdana" w:hAnsi="Verdana"/>
              </w:rPr>
              <w:t xml:space="preserve">Informacije na telefon </w:t>
            </w:r>
            <w:r w:rsidR="00624827">
              <w:rPr>
                <w:rFonts w:ascii="Verdana" w:hAnsi="Verdana"/>
              </w:rPr>
              <w:t>+381642446031,</w:t>
            </w:r>
            <w:r w:rsidRPr="00624827">
              <w:rPr>
                <w:rFonts w:ascii="Verdana" w:hAnsi="Verdana"/>
              </w:rPr>
              <w:t xml:space="preserve">+381638085113 ili putem imejla </w:t>
            </w:r>
            <w:hyperlink r:id="rId10" w:history="1">
              <w:r w:rsidR="00624827" w:rsidRPr="00624827">
                <w:rPr>
                  <w:rStyle w:val="Hyperlink"/>
                  <w:rFonts w:ascii="Verdana" w:hAnsi="Verdana"/>
                </w:rPr>
                <w:t>lucar@gmail.com</w:t>
              </w:r>
            </w:hyperlink>
          </w:p>
          <w:p w14:paraId="76562A00" w14:textId="77777777"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14:paraId="111F4B0F" w14:textId="77777777" w:rsidTr="000019D1">
        <w:tc>
          <w:tcPr>
            <w:tcW w:w="10338" w:type="dxa"/>
            <w:gridSpan w:val="8"/>
          </w:tcPr>
          <w:p w14:paraId="388241B5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80"/>
            </w:tblGrid>
            <w:tr w:rsidR="000019D1" w14:paraId="3839779C" w14:textId="77777777" w:rsidTr="000019D1">
              <w:trPr>
                <w:trHeight w:val="2039"/>
              </w:trPr>
              <w:tc>
                <w:tcPr>
                  <w:tcW w:w="2580" w:type="dxa"/>
                </w:tcPr>
                <w:p w14:paraId="781F82BC" w14:textId="77777777" w:rsidR="00CF3039" w:rsidRDefault="00CF3039" w:rsidP="00CF303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14:paraId="6BE75929" w14:textId="77777777" w:rsidR="00CF3039" w:rsidRDefault="00CF3039" w:rsidP="00CF303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14:paraId="25546545" w14:textId="77777777" w:rsidR="00CF3039" w:rsidRDefault="00CF3039" w:rsidP="00CF303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14:paraId="31BDC6C8" w14:textId="77777777" w:rsidR="000019D1" w:rsidRDefault="00CF3039" w:rsidP="00CF303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MAPA</w:t>
                  </w:r>
                </w:p>
                <w:p w14:paraId="587FC1C5" w14:textId="77777777" w:rsidR="00CF3039" w:rsidRDefault="00CF3039" w:rsidP="00CF303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</w:tc>
            </w:tr>
          </w:tbl>
          <w:p w14:paraId="0FAE7BBC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O nama                         Usluge:               Radno vreme:</w:t>
            </w:r>
          </w:p>
          <w:p w14:paraId="33CD8987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</w:t>
            </w:r>
          </w:p>
          <w:p w14:paraId="6F21DCA7" w14:textId="77777777"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4384" behindDoc="0" locked="0" layoutInCell="1" allowOverlap="1" wp14:anchorId="03E19732" wp14:editId="00721B8E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13970</wp:posOffset>
                  </wp:positionV>
                  <wp:extent cx="1009650" cy="478155"/>
                  <wp:effectExtent l="0" t="0" r="0" b="0"/>
                  <wp:wrapSquare wrapText="bothSides"/>
                  <wp:docPr id="10" name="Picture 10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</w:rPr>
              <w:t xml:space="preserve">              LPG                     Ponedeljak-petak</w:t>
            </w:r>
          </w:p>
          <w:p w14:paraId="011ADFFE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CNG                            09-19 h</w:t>
            </w:r>
          </w:p>
          <w:p w14:paraId="7F0FC758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Komarnici                     Subota</w:t>
            </w:r>
          </w:p>
          <w:p w14:paraId="1B5F8464" w14:textId="77777777"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Pergole                        09-15 h</w:t>
            </w:r>
          </w:p>
          <w:p w14:paraId="3A66B44A" w14:textId="77777777" w:rsidR="000019D1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Segmentna vrata</w:t>
            </w:r>
          </w:p>
        </w:tc>
      </w:tr>
      <w:tr w:rsidR="00464AFE" w:rsidRPr="00464AFE" w14:paraId="2A864B3C" w14:textId="77777777" w:rsidTr="000019D1">
        <w:trPr>
          <w:trHeight w:val="70"/>
        </w:trPr>
        <w:tc>
          <w:tcPr>
            <w:tcW w:w="10338" w:type="dxa"/>
            <w:gridSpan w:val="8"/>
          </w:tcPr>
          <w:p w14:paraId="788F3F8F" w14:textId="77777777"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©2023 Copyright ...                                                               by </w:t>
            </w:r>
            <m:oMath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Verdana" w:hAnsi="Verdana"/>
              </w:rPr>
              <w:t>{oder</w:t>
            </w:r>
          </w:p>
        </w:tc>
      </w:tr>
    </w:tbl>
    <w:p w14:paraId="7D01010E" w14:textId="77777777" w:rsidR="001D49FD" w:rsidRPr="00464AFE" w:rsidRDefault="001D49FD" w:rsidP="000019D1">
      <w:pPr>
        <w:tabs>
          <w:tab w:val="left" w:pos="10065"/>
        </w:tabs>
        <w:rPr>
          <w:rFonts w:ascii="Verdana" w:hAnsi="Verdana"/>
        </w:rPr>
      </w:pPr>
    </w:p>
    <w:sectPr w:rsidR="001D49FD" w:rsidRPr="00464AFE" w:rsidSect="000019D1">
      <w:pgSz w:w="11906" w:h="16838"/>
      <w:pgMar w:top="567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CC"/>
    <w:rsid w:val="000019D1"/>
    <w:rsid w:val="001D49FD"/>
    <w:rsid w:val="00292A09"/>
    <w:rsid w:val="003E1237"/>
    <w:rsid w:val="00464AFE"/>
    <w:rsid w:val="005B1F64"/>
    <w:rsid w:val="005B485B"/>
    <w:rsid w:val="00624827"/>
    <w:rsid w:val="007260CC"/>
    <w:rsid w:val="00A90F33"/>
    <w:rsid w:val="00CF3039"/>
    <w:rsid w:val="00D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DDDE2"/>
  <w15:chartTrackingRefBased/>
  <w15:docId w15:val="{82CDEAF2-56B0-48E3-ACEA-E378F34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9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lucar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Microsoft Office User</cp:lastModifiedBy>
  <cp:revision>16</cp:revision>
  <dcterms:created xsi:type="dcterms:W3CDTF">2023-03-24T20:01:00Z</dcterms:created>
  <dcterms:modified xsi:type="dcterms:W3CDTF">2023-07-16T07:37:00Z</dcterms:modified>
</cp:coreProperties>
</file>