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790" w:rsidRPr="00125543" w:rsidRDefault="0075500A">
      <w:pPr>
        <w:rPr>
          <w:color w:val="7030A0"/>
        </w:rPr>
      </w:pPr>
      <w:r w:rsidRPr="00125543">
        <w:rPr>
          <w:color w:val="7030A0"/>
        </w:rPr>
        <w:t xml:space="preserve">IZRADA I MONTAŽA KVALITETNIH </w:t>
      </w:r>
      <w:r w:rsidRPr="00125543">
        <w:rPr>
          <w:b/>
          <w:color w:val="7030A0"/>
        </w:rPr>
        <w:t>GARAŽNIH I INDUSTRIJSKIH VRATA</w:t>
      </w:r>
    </w:p>
    <w:p w:rsidR="0075500A" w:rsidRPr="00125543" w:rsidRDefault="0075500A">
      <w:pPr>
        <w:rPr>
          <w:color w:val="7030A0"/>
        </w:rPr>
      </w:pPr>
      <w:r w:rsidRPr="00125543">
        <w:rPr>
          <w:color w:val="7030A0"/>
        </w:rPr>
        <w:t>Garažna industrijska vrata Lucar kombinuju individualna rešenja sa savremenim dizajnom i odličnim karakteristikama toplotne izolacije. Raznovrsne boje i tipovi panela, kao i opciije automatizacije, uticaće na to da i Vi postanete jedan od mnogobrojnih zadovoljnih korisnika.</w:t>
      </w:r>
    </w:p>
    <w:p w:rsidR="00A3516B" w:rsidRPr="00125543" w:rsidRDefault="00A3516B">
      <w:pPr>
        <w:rPr>
          <w:color w:val="7030A0"/>
        </w:rPr>
      </w:pPr>
      <w:r w:rsidRPr="00125543">
        <w:rPr>
          <w:b/>
          <w:color w:val="7030A0"/>
        </w:rPr>
        <w:t>Segmentne</w:t>
      </w:r>
      <w:r w:rsidRPr="00125543">
        <w:rPr>
          <w:color w:val="7030A0"/>
        </w:rPr>
        <w:t xml:space="preserve"> kapije:</w:t>
      </w:r>
    </w:p>
    <w:p w:rsidR="00A3516B" w:rsidRPr="00125543" w:rsidRDefault="00A3516B" w:rsidP="00A3516B">
      <w:pPr>
        <w:numPr>
          <w:ilvl w:val="0"/>
          <w:numId w:val="2"/>
        </w:numPr>
        <w:rPr>
          <w:color w:val="7030A0"/>
        </w:rPr>
      </w:pPr>
      <w:r w:rsidRPr="00125543">
        <w:rPr>
          <w:color w:val="7030A0"/>
        </w:rPr>
        <w:t>Garažne</w:t>
      </w:r>
    </w:p>
    <w:p w:rsidR="00A3516B" w:rsidRPr="00125543" w:rsidRDefault="00A3516B" w:rsidP="00A3516B">
      <w:pPr>
        <w:numPr>
          <w:ilvl w:val="0"/>
          <w:numId w:val="2"/>
        </w:numPr>
        <w:rPr>
          <w:color w:val="7030A0"/>
        </w:rPr>
      </w:pPr>
      <w:r w:rsidRPr="00125543">
        <w:rPr>
          <w:color w:val="7030A0"/>
        </w:rPr>
        <w:t>Industrijske</w:t>
      </w:r>
    </w:p>
    <w:p w:rsidR="006D7CFE" w:rsidRPr="00125543" w:rsidRDefault="006D7CFE" w:rsidP="006D7CFE">
      <w:pPr>
        <w:rPr>
          <w:color w:val="7030A0"/>
        </w:rPr>
      </w:pPr>
      <w:r w:rsidRPr="00125543">
        <w:rPr>
          <w:color w:val="7030A0"/>
        </w:rPr>
        <w:t>Segmentna vrata</w:t>
      </w:r>
    </w:p>
    <w:p w:rsidR="006D7CFE" w:rsidRPr="00125543" w:rsidRDefault="006D7CFE" w:rsidP="006D7CFE">
      <w:pPr>
        <w:rPr>
          <w:color w:val="7030A0"/>
        </w:rPr>
      </w:pPr>
      <w:r w:rsidRPr="00125543">
        <w:rPr>
          <w:color w:val="7030A0"/>
        </w:rPr>
        <w:t>Segmentna garažna kapija je najbolje dostupno rešenje na tržištu. Izrađena su od – segmenata otvaraju se vertikalno ispod plafona te pružajući maksimalnu iskorišćenost prostora.</w:t>
      </w:r>
    </w:p>
    <w:p w:rsidR="006D7CFE" w:rsidRPr="00125543" w:rsidRDefault="006D7CFE" w:rsidP="006D7CFE">
      <w:pPr>
        <w:rPr>
          <w:color w:val="7030A0"/>
        </w:rPr>
      </w:pPr>
      <w:r w:rsidRPr="00125543">
        <w:rPr>
          <w:color w:val="7030A0"/>
        </w:rPr>
        <w:t>Napravljena od 40mm sendvič panela od plastificiranog pocinkovanog lima, d</w:t>
      </w:r>
      <w:r w:rsidR="00F80820" w:rsidRPr="00125543">
        <w:rPr>
          <w:color w:val="7030A0"/>
        </w:rPr>
        <w:t>ok je isp</w:t>
      </w:r>
      <w:r w:rsidRPr="00125543">
        <w:rPr>
          <w:color w:val="7030A0"/>
        </w:rPr>
        <w:t>una od poliuretanske pene i opremljena sa najkvalitetnijim motorima za podizanje i spuštanje.</w:t>
      </w:r>
    </w:p>
    <w:p w:rsidR="006D7CFE" w:rsidRPr="00125543" w:rsidRDefault="006D7CFE" w:rsidP="006D7CFE">
      <w:pPr>
        <w:rPr>
          <w:color w:val="7030A0"/>
        </w:rPr>
      </w:pPr>
      <w:r w:rsidRPr="00125543">
        <w:rPr>
          <w:color w:val="7030A0"/>
        </w:rPr>
        <w:t>Naša segmentna vrata odlična zvučna su toplotna izolacija i nema kondenzacije tokom zime.</w:t>
      </w:r>
    </w:p>
    <w:p w:rsidR="00A3516B" w:rsidRPr="00125543" w:rsidRDefault="006D7CFE" w:rsidP="00A3516B">
      <w:pPr>
        <w:rPr>
          <w:color w:val="7030A0"/>
        </w:rPr>
      </w:pPr>
      <w:r w:rsidRPr="00125543">
        <w:rPr>
          <w:color w:val="7030A0"/>
        </w:rPr>
        <w:t>Ovakav tip garažnih vrata nudi mnogo veći stepen praktičnosti i u odnosu na druga garažna vrata. Uvek pružaju savršeno zatvaranje zahvaljujući gumi koja se nalazi sa svih strana.</w:t>
      </w:r>
    </w:p>
    <w:p w:rsidR="00A3516B" w:rsidRPr="00125543" w:rsidRDefault="00A3516B" w:rsidP="00A3516B">
      <w:pPr>
        <w:rPr>
          <w:b/>
          <w:color w:val="7030A0"/>
        </w:rPr>
      </w:pPr>
      <w:r w:rsidRPr="00125543">
        <w:rPr>
          <w:b/>
          <w:color w:val="7030A0"/>
        </w:rPr>
        <w:t>PERGOLE</w:t>
      </w:r>
    </w:p>
    <w:p w:rsidR="0043304A" w:rsidRPr="00125543" w:rsidRDefault="0043304A" w:rsidP="00A3516B">
      <w:pPr>
        <w:rPr>
          <w:color w:val="7030A0"/>
        </w:rPr>
      </w:pPr>
      <w:r w:rsidRPr="00125543">
        <w:rPr>
          <w:color w:val="7030A0"/>
        </w:rPr>
        <w:t xml:space="preserve">U našem asortimanu, u zavisnosti od Vaših potreba, postoji više različitih modela pergola koje se razlikuju po nameni, konstrukciji, dezenu. </w:t>
      </w:r>
    </w:p>
    <w:p w:rsidR="0043304A" w:rsidRPr="00125543" w:rsidRDefault="0043304A" w:rsidP="00A3516B">
      <w:pPr>
        <w:rPr>
          <w:color w:val="7030A0"/>
        </w:rPr>
      </w:pPr>
      <w:r w:rsidRPr="00125543">
        <w:rPr>
          <w:color w:val="7030A0"/>
        </w:rPr>
        <w:t>Bioklimatske i tekstilne pergole su vodeći trend kako u ugostiteljstvu tako i u Vašem domu. Pružajući zaštitu od sunca i od kiše tokom cele godine, pergole su postale neizostavna oprema eksterijera ugostiteljskih objekata.</w:t>
      </w:r>
    </w:p>
    <w:p w:rsidR="0043304A" w:rsidRPr="00125543" w:rsidRDefault="0043304A" w:rsidP="00A3516B">
      <w:pPr>
        <w:rPr>
          <w:color w:val="7030A0"/>
        </w:rPr>
      </w:pPr>
      <w:r w:rsidRPr="00125543">
        <w:rPr>
          <w:color w:val="7030A0"/>
        </w:rPr>
        <w:t>Sve češće se bočne stranice zatvaraju staklenim panelima koji pružaju dodatnu zaštitu čak i tokom zimske sezone. Bioklimatske pergole obezbeđuju idealne svetlosne i ventilacione uslove tako da prostor pod pergolom postaje još prijatniji, bez obzira na spoljnu temperaturu.</w:t>
      </w:r>
    </w:p>
    <w:p w:rsidR="0043304A" w:rsidRPr="00125543" w:rsidRDefault="0043304A" w:rsidP="00A3516B">
      <w:pPr>
        <w:rPr>
          <w:color w:val="7030A0"/>
        </w:rPr>
      </w:pPr>
      <w:r w:rsidRPr="00125543">
        <w:rPr>
          <w:color w:val="7030A0"/>
        </w:rPr>
        <w:t>Pergole su najsavremeniji pokretni sistem zaštite od spoljnih vremenskih uticaja za bašte restorana, kafića, kao i za terase Vaših kuća ili stanova. Konstrukcija je izrađena od aluminijuma sa funkcijom odvođenja kišnice ili otopljenog snega. Krov može bit od PVC troslojnog platna ili od aluminijumskih lamela, koje mogu biti ispunjene termoizolacionom penom. Pergola se pokreće pomoću elektromotora. LED rasveta sa mogućstvom pojačivanja i smanjivanja intenziteta svetla.</w:t>
      </w:r>
    </w:p>
    <w:p w:rsidR="0043304A" w:rsidRPr="00125543" w:rsidRDefault="0043304A" w:rsidP="00A3516B">
      <w:pPr>
        <w:rPr>
          <w:color w:val="7030A0"/>
        </w:rPr>
      </w:pPr>
      <w:r w:rsidRPr="00125543">
        <w:rPr>
          <w:color w:val="7030A0"/>
        </w:rPr>
        <w:t>Pergole Vas čuvaju od sunca i kiše, daju novu atmosferu prostoru i dodatnu privatnost. Svojom jednostavnošću u pogledu rukovanja i održavanja, pergole čine da se tokom leta osećate ugodno i prijatno.</w:t>
      </w:r>
    </w:p>
    <w:p w:rsidR="00A3516B" w:rsidRPr="00125543" w:rsidRDefault="00A3516B" w:rsidP="00A3516B">
      <w:pPr>
        <w:numPr>
          <w:ilvl w:val="0"/>
          <w:numId w:val="3"/>
        </w:numPr>
        <w:rPr>
          <w:color w:val="7030A0"/>
        </w:rPr>
      </w:pPr>
      <w:r w:rsidRPr="00125543">
        <w:rPr>
          <w:color w:val="7030A0"/>
        </w:rPr>
        <w:t>Tekstilne</w:t>
      </w:r>
    </w:p>
    <w:p w:rsidR="0075500A" w:rsidRPr="00125543" w:rsidRDefault="00A3516B" w:rsidP="00B61900">
      <w:pPr>
        <w:numPr>
          <w:ilvl w:val="0"/>
          <w:numId w:val="3"/>
        </w:numPr>
        <w:rPr>
          <w:color w:val="7030A0"/>
        </w:rPr>
      </w:pPr>
      <w:r w:rsidRPr="00125543">
        <w:rPr>
          <w:color w:val="7030A0"/>
        </w:rPr>
        <w:t xml:space="preserve">Bioklimatske </w:t>
      </w:r>
    </w:p>
    <w:p w:rsidR="0075500A" w:rsidRPr="00125543" w:rsidRDefault="0075500A">
      <w:pPr>
        <w:rPr>
          <w:color w:val="7030A0"/>
        </w:rPr>
      </w:pPr>
      <w:r w:rsidRPr="00125543">
        <w:rPr>
          <w:color w:val="7030A0"/>
        </w:rPr>
        <w:t xml:space="preserve">LUCAR </w:t>
      </w:r>
      <w:r w:rsidRPr="00125543">
        <w:rPr>
          <w:b/>
          <w:color w:val="7030A0"/>
        </w:rPr>
        <w:t>KOMARNICI</w:t>
      </w:r>
    </w:p>
    <w:p w:rsidR="00A3516B" w:rsidRPr="00125543" w:rsidRDefault="0075500A">
      <w:pPr>
        <w:rPr>
          <w:color w:val="7030A0"/>
        </w:rPr>
      </w:pPr>
      <w:r w:rsidRPr="00125543">
        <w:rPr>
          <w:color w:val="7030A0"/>
        </w:rPr>
        <w:t>Svi naši komarnici bez obzira da li se radi o</w:t>
      </w:r>
      <w:r w:rsidR="00A3516B" w:rsidRPr="00125543">
        <w:rPr>
          <w:color w:val="7030A0"/>
        </w:rPr>
        <w:t>:</w:t>
      </w:r>
    </w:p>
    <w:p w:rsidR="00A3516B" w:rsidRPr="00125543" w:rsidRDefault="0075500A" w:rsidP="00A3516B">
      <w:pPr>
        <w:numPr>
          <w:ilvl w:val="0"/>
          <w:numId w:val="1"/>
        </w:numPr>
        <w:rPr>
          <w:color w:val="7030A0"/>
        </w:rPr>
      </w:pPr>
      <w:r w:rsidRPr="00125543">
        <w:rPr>
          <w:color w:val="7030A0"/>
        </w:rPr>
        <w:lastRenderedPageBreak/>
        <w:t>plise,</w:t>
      </w:r>
    </w:p>
    <w:p w:rsidR="00A3516B" w:rsidRPr="00125543" w:rsidRDefault="0075500A" w:rsidP="00A3516B">
      <w:pPr>
        <w:numPr>
          <w:ilvl w:val="0"/>
          <w:numId w:val="1"/>
        </w:numPr>
        <w:rPr>
          <w:color w:val="7030A0"/>
        </w:rPr>
      </w:pPr>
      <w:r w:rsidRPr="00125543">
        <w:rPr>
          <w:color w:val="7030A0"/>
        </w:rPr>
        <w:t>rolo ili</w:t>
      </w:r>
    </w:p>
    <w:p w:rsidR="00A3516B" w:rsidRPr="00125543" w:rsidRDefault="00A3516B" w:rsidP="00A3516B">
      <w:pPr>
        <w:numPr>
          <w:ilvl w:val="0"/>
          <w:numId w:val="1"/>
        </w:numPr>
        <w:rPr>
          <w:color w:val="7030A0"/>
        </w:rPr>
      </w:pPr>
      <w:r w:rsidRPr="00125543">
        <w:rPr>
          <w:color w:val="7030A0"/>
        </w:rPr>
        <w:t>f</w:t>
      </w:r>
      <w:r w:rsidR="0075500A" w:rsidRPr="00125543">
        <w:rPr>
          <w:color w:val="7030A0"/>
        </w:rPr>
        <w:t xml:space="preserve">iksni, </w:t>
      </w:r>
    </w:p>
    <w:p w:rsidR="00A3516B" w:rsidRPr="00125543" w:rsidRDefault="0075500A">
      <w:pPr>
        <w:rPr>
          <w:color w:val="7030A0"/>
        </w:rPr>
      </w:pPr>
      <w:r w:rsidRPr="00125543">
        <w:rPr>
          <w:color w:val="7030A0"/>
        </w:rPr>
        <w:t>izrađeni su od aluminijumskih profila, kvalitetnih mrežica i PVC delova, što im omogućava dugovečnost zbog otpornosti na koroziju i UV zračenje. Pristupačni po ceni, praktični za upotrebu, laki za održavanje, omogući će Vam dugotrajnu zaštitu od insekata svih vrsta. Ugradnjom se ne narušava izgled stolarije, zbog izuzetnog spoja estetskih i funkcionalnih rešenja svih naših komarnika.</w:t>
      </w:r>
    </w:p>
    <w:p w:rsidR="00A3516B" w:rsidRPr="00125543" w:rsidRDefault="00A3516B">
      <w:pPr>
        <w:rPr>
          <w:b/>
          <w:color w:val="7030A0"/>
        </w:rPr>
      </w:pPr>
      <w:r w:rsidRPr="00125543">
        <w:rPr>
          <w:b/>
          <w:color w:val="7030A0"/>
        </w:rPr>
        <w:t>AUTOGAS</w:t>
      </w:r>
    </w:p>
    <w:p w:rsidR="00F80820" w:rsidRPr="00125543" w:rsidRDefault="00A3516B" w:rsidP="00A3516B">
      <w:pPr>
        <w:numPr>
          <w:ilvl w:val="0"/>
          <w:numId w:val="4"/>
        </w:numPr>
        <w:rPr>
          <w:b/>
          <w:color w:val="7030A0"/>
        </w:rPr>
      </w:pPr>
      <w:r w:rsidRPr="00125543">
        <w:rPr>
          <w:color w:val="7030A0"/>
        </w:rPr>
        <w:t>Lpg</w:t>
      </w:r>
      <w:r w:rsidR="00F80820" w:rsidRPr="00125543">
        <w:rPr>
          <w:color w:val="7030A0"/>
        </w:rPr>
        <w:t xml:space="preserve"> </w:t>
      </w:r>
    </w:p>
    <w:p w:rsidR="00A3516B" w:rsidRPr="00125543" w:rsidRDefault="00F80820" w:rsidP="00F80820">
      <w:pPr>
        <w:numPr>
          <w:ilvl w:val="0"/>
          <w:numId w:val="5"/>
        </w:numPr>
        <w:ind w:left="993" w:hanging="284"/>
        <w:rPr>
          <w:b/>
          <w:color w:val="7030A0"/>
        </w:rPr>
      </w:pPr>
      <w:r w:rsidRPr="00125543">
        <w:rPr>
          <w:color w:val="7030A0"/>
        </w:rPr>
        <w:t>ugradnja LPG uređaja</w:t>
      </w:r>
    </w:p>
    <w:p w:rsidR="00F80820" w:rsidRPr="00C90E45" w:rsidRDefault="00F80820" w:rsidP="00F80820">
      <w:pPr>
        <w:numPr>
          <w:ilvl w:val="0"/>
          <w:numId w:val="5"/>
        </w:numPr>
        <w:ind w:left="993" w:hanging="284"/>
      </w:pPr>
      <w:r w:rsidRPr="00C90E45">
        <w:t>prepravka za reatest</w:t>
      </w:r>
    </w:p>
    <w:p w:rsidR="00F80820" w:rsidRPr="00C90E45" w:rsidRDefault="00F80820" w:rsidP="00F80820">
      <w:pPr>
        <w:numPr>
          <w:ilvl w:val="0"/>
          <w:numId w:val="5"/>
        </w:numPr>
        <w:ind w:left="993" w:hanging="284"/>
      </w:pPr>
      <w:r w:rsidRPr="00C90E45">
        <w:t>usluga reatesta i atest</w:t>
      </w:r>
    </w:p>
    <w:p w:rsidR="00F80820" w:rsidRPr="00C90E45" w:rsidRDefault="00F80820" w:rsidP="00F80820">
      <w:pPr>
        <w:numPr>
          <w:ilvl w:val="0"/>
          <w:numId w:val="5"/>
        </w:numPr>
        <w:ind w:left="993" w:hanging="284"/>
      </w:pPr>
      <w:r w:rsidRPr="00C90E45">
        <w:t>servis</w:t>
      </w:r>
    </w:p>
    <w:p w:rsidR="00F80820" w:rsidRPr="00C90E45" w:rsidRDefault="00F80820" w:rsidP="00F80820">
      <w:pPr>
        <w:numPr>
          <w:ilvl w:val="0"/>
          <w:numId w:val="5"/>
        </w:numPr>
        <w:ind w:left="993" w:hanging="284"/>
      </w:pPr>
      <w:r w:rsidRPr="00C90E45">
        <w:t>popravke</w:t>
      </w:r>
      <w:bookmarkStart w:id="0" w:name="_GoBack"/>
      <w:bookmarkEnd w:id="0"/>
    </w:p>
    <w:p w:rsidR="00A3516B" w:rsidRPr="00125543" w:rsidRDefault="00A3516B" w:rsidP="00A3516B">
      <w:pPr>
        <w:numPr>
          <w:ilvl w:val="0"/>
          <w:numId w:val="4"/>
        </w:numPr>
        <w:rPr>
          <w:color w:val="7030A0"/>
        </w:rPr>
      </w:pPr>
      <w:r w:rsidRPr="00125543">
        <w:rPr>
          <w:color w:val="7030A0"/>
        </w:rPr>
        <w:t>Cng</w:t>
      </w:r>
    </w:p>
    <w:p w:rsidR="00F80820" w:rsidRPr="00125543" w:rsidRDefault="00F80820" w:rsidP="00F80820">
      <w:pPr>
        <w:numPr>
          <w:ilvl w:val="0"/>
          <w:numId w:val="6"/>
        </w:numPr>
        <w:rPr>
          <w:color w:val="7030A0"/>
        </w:rPr>
      </w:pPr>
      <w:r w:rsidRPr="00125543">
        <w:rPr>
          <w:color w:val="7030A0"/>
        </w:rPr>
        <w:t>Ugradnja CNG uređaja</w:t>
      </w:r>
    </w:p>
    <w:p w:rsidR="00F80820" w:rsidRPr="00C90E45" w:rsidRDefault="00F80820" w:rsidP="00F80820">
      <w:pPr>
        <w:numPr>
          <w:ilvl w:val="0"/>
          <w:numId w:val="6"/>
        </w:numPr>
      </w:pPr>
      <w:r w:rsidRPr="00C90E45">
        <w:t>Prepravka za reatest</w:t>
      </w:r>
    </w:p>
    <w:p w:rsidR="00F80820" w:rsidRPr="00C90E45" w:rsidRDefault="00F80820" w:rsidP="00F80820">
      <w:pPr>
        <w:numPr>
          <w:ilvl w:val="0"/>
          <w:numId w:val="6"/>
        </w:numPr>
      </w:pPr>
      <w:r w:rsidRPr="00C90E45">
        <w:t>Usluge reatesta i atest</w:t>
      </w:r>
    </w:p>
    <w:p w:rsidR="00F80820" w:rsidRPr="00C90E45" w:rsidRDefault="00F80820" w:rsidP="00F80820">
      <w:pPr>
        <w:numPr>
          <w:ilvl w:val="0"/>
          <w:numId w:val="6"/>
        </w:numPr>
      </w:pPr>
      <w:r w:rsidRPr="00C90E45">
        <w:t>Servis</w:t>
      </w:r>
    </w:p>
    <w:p w:rsidR="00F80820" w:rsidRPr="00C90E45" w:rsidRDefault="00F80820" w:rsidP="00F80820">
      <w:pPr>
        <w:numPr>
          <w:ilvl w:val="0"/>
          <w:numId w:val="6"/>
        </w:numPr>
      </w:pPr>
      <w:r w:rsidRPr="00C90E45">
        <w:t xml:space="preserve">Popravka </w:t>
      </w:r>
    </w:p>
    <w:p w:rsidR="00A3516B" w:rsidRPr="00125543" w:rsidRDefault="00A3516B">
      <w:pPr>
        <w:rPr>
          <w:color w:val="7030A0"/>
        </w:rPr>
      </w:pPr>
    </w:p>
    <w:sectPr w:rsidR="00A3516B" w:rsidRPr="00125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565F5"/>
    <w:multiLevelType w:val="hybridMultilevel"/>
    <w:tmpl w:val="806E6C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364E7BD8"/>
    <w:multiLevelType w:val="hybridMultilevel"/>
    <w:tmpl w:val="E6D282A0"/>
    <w:lvl w:ilvl="0" w:tplc="D02A5B7C">
      <w:start w:val="1"/>
      <w:numFmt w:val="bullet"/>
      <w:lvlText w:val=""/>
      <w:lvlJc w:val="left"/>
      <w:pPr>
        <w:ind w:left="1485" w:hanging="360"/>
      </w:pPr>
      <w:rPr>
        <w:rFonts w:ascii="Symbol" w:hAnsi="Symbol" w:hint="default"/>
      </w:rPr>
    </w:lvl>
    <w:lvl w:ilvl="1" w:tplc="241A0003" w:tentative="1">
      <w:start w:val="1"/>
      <w:numFmt w:val="bullet"/>
      <w:lvlText w:val="o"/>
      <w:lvlJc w:val="left"/>
      <w:pPr>
        <w:ind w:left="2205" w:hanging="360"/>
      </w:pPr>
      <w:rPr>
        <w:rFonts w:ascii="Courier New" w:hAnsi="Courier New" w:cs="Courier New" w:hint="default"/>
      </w:rPr>
    </w:lvl>
    <w:lvl w:ilvl="2" w:tplc="241A0005" w:tentative="1">
      <w:start w:val="1"/>
      <w:numFmt w:val="bullet"/>
      <w:lvlText w:val=""/>
      <w:lvlJc w:val="left"/>
      <w:pPr>
        <w:ind w:left="2925" w:hanging="360"/>
      </w:pPr>
      <w:rPr>
        <w:rFonts w:ascii="Wingdings" w:hAnsi="Wingdings" w:hint="default"/>
      </w:rPr>
    </w:lvl>
    <w:lvl w:ilvl="3" w:tplc="241A0001" w:tentative="1">
      <w:start w:val="1"/>
      <w:numFmt w:val="bullet"/>
      <w:lvlText w:val=""/>
      <w:lvlJc w:val="left"/>
      <w:pPr>
        <w:ind w:left="3645" w:hanging="360"/>
      </w:pPr>
      <w:rPr>
        <w:rFonts w:ascii="Symbol" w:hAnsi="Symbol" w:hint="default"/>
      </w:rPr>
    </w:lvl>
    <w:lvl w:ilvl="4" w:tplc="241A0003" w:tentative="1">
      <w:start w:val="1"/>
      <w:numFmt w:val="bullet"/>
      <w:lvlText w:val="o"/>
      <w:lvlJc w:val="left"/>
      <w:pPr>
        <w:ind w:left="4365" w:hanging="360"/>
      </w:pPr>
      <w:rPr>
        <w:rFonts w:ascii="Courier New" w:hAnsi="Courier New" w:cs="Courier New" w:hint="default"/>
      </w:rPr>
    </w:lvl>
    <w:lvl w:ilvl="5" w:tplc="241A0005" w:tentative="1">
      <w:start w:val="1"/>
      <w:numFmt w:val="bullet"/>
      <w:lvlText w:val=""/>
      <w:lvlJc w:val="left"/>
      <w:pPr>
        <w:ind w:left="5085" w:hanging="360"/>
      </w:pPr>
      <w:rPr>
        <w:rFonts w:ascii="Wingdings" w:hAnsi="Wingdings" w:hint="default"/>
      </w:rPr>
    </w:lvl>
    <w:lvl w:ilvl="6" w:tplc="241A0001" w:tentative="1">
      <w:start w:val="1"/>
      <w:numFmt w:val="bullet"/>
      <w:lvlText w:val=""/>
      <w:lvlJc w:val="left"/>
      <w:pPr>
        <w:ind w:left="5805" w:hanging="360"/>
      </w:pPr>
      <w:rPr>
        <w:rFonts w:ascii="Symbol" w:hAnsi="Symbol" w:hint="default"/>
      </w:rPr>
    </w:lvl>
    <w:lvl w:ilvl="7" w:tplc="241A0003" w:tentative="1">
      <w:start w:val="1"/>
      <w:numFmt w:val="bullet"/>
      <w:lvlText w:val="o"/>
      <w:lvlJc w:val="left"/>
      <w:pPr>
        <w:ind w:left="6525" w:hanging="360"/>
      </w:pPr>
      <w:rPr>
        <w:rFonts w:ascii="Courier New" w:hAnsi="Courier New" w:cs="Courier New" w:hint="default"/>
      </w:rPr>
    </w:lvl>
    <w:lvl w:ilvl="8" w:tplc="241A0005" w:tentative="1">
      <w:start w:val="1"/>
      <w:numFmt w:val="bullet"/>
      <w:lvlText w:val=""/>
      <w:lvlJc w:val="left"/>
      <w:pPr>
        <w:ind w:left="7245" w:hanging="360"/>
      </w:pPr>
      <w:rPr>
        <w:rFonts w:ascii="Wingdings" w:hAnsi="Wingdings" w:hint="default"/>
      </w:rPr>
    </w:lvl>
  </w:abstractNum>
  <w:abstractNum w:abstractNumId="2" w15:restartNumberingAfterBreak="0">
    <w:nsid w:val="442D4701"/>
    <w:multiLevelType w:val="hybridMultilevel"/>
    <w:tmpl w:val="47BEB7D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7D21F60"/>
    <w:multiLevelType w:val="hybridMultilevel"/>
    <w:tmpl w:val="D4B836E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76C7149E"/>
    <w:multiLevelType w:val="hybridMultilevel"/>
    <w:tmpl w:val="371A73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7EAF59D5"/>
    <w:multiLevelType w:val="hybridMultilevel"/>
    <w:tmpl w:val="FAF2D25C"/>
    <w:lvl w:ilvl="0" w:tplc="D02A5B7C">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DD"/>
    <w:rsid w:val="00125543"/>
    <w:rsid w:val="0043304A"/>
    <w:rsid w:val="00446790"/>
    <w:rsid w:val="006D7CFE"/>
    <w:rsid w:val="0075500A"/>
    <w:rsid w:val="00A3516B"/>
    <w:rsid w:val="00B61900"/>
    <w:rsid w:val="00C90E45"/>
    <w:rsid w:val="00DE41DD"/>
    <w:rsid w:val="00F8082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33D03-4B34-4F5E-87B9-73A9B66B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dc:creator>
  <cp:keywords/>
  <dc:description/>
  <cp:lastModifiedBy>Stella</cp:lastModifiedBy>
  <cp:revision>9</cp:revision>
  <dcterms:created xsi:type="dcterms:W3CDTF">2023-02-27T07:47:00Z</dcterms:created>
  <dcterms:modified xsi:type="dcterms:W3CDTF">2023-03-06T17:33:00Z</dcterms:modified>
</cp:coreProperties>
</file>