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  <w:jc w:val="center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Assignment No. 6 — Asymptotic Complexity</w:t>
      </w:r>
    </w:p>
    <w:p>
      <w:pPr>
        <w:spacing w:after="400"/>
        <w:jc w:val="center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Subject: Analysis of Algorithms | B.Tech AI &amp; Data Science</w:t>
      </w:r>
    </w:p>
    <w:p>
      <w:pPr>
        <w:pStyle w:val="Heading1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Q1 (GATE 2021 Style) — Recurrence with Two Sub-problems</w:t>
      </w:r>
    </w:p>
    <w:p>
      <w:pPr>
        <w:spacing w:after="8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T(n) = T(n/2) + T(2n/5) + 7n,    T(0) = 1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2E7D32"/>
          <w:sz w:val="22"/>
          <w:szCs w:val="22"/>
        </w:rPr>
        <w:t xml:space="preserve">Answer: </w:t>
      </w:r>
      <w:r>
        <w:rPr>
          <w:rFonts w:ascii="Arial" w:cs="Arial" w:eastAsia="Arial" w:hAnsi="Arial"/>
          <w:sz w:val="22"/>
          <w:szCs w:val="22"/>
        </w:rPr>
        <w:t xml:space="preserve">T(n) = O(n)  [i.e., Theta(n)]</w:t>
      </w:r>
    </w:p>
    <w:p>
      <w:pPr>
        <w:spacing w:after="200"/>
      </w:pPr>
      <w:r>
        <w:rPr>
          <w:rFonts w:ascii="Arial" w:cs="Arial" w:eastAsia="Arial" w:hAnsi="Arial"/>
          <w:b/>
          <w:bCs/>
          <w:color w:val="7B3F00"/>
          <w:sz w:val="22"/>
          <w:szCs w:val="22"/>
        </w:rPr>
        <w:t xml:space="preserve">Reasoning: </w:t>
      </w:r>
      <w:r>
        <w:rPr>
          <w:rFonts w:ascii="Arial" w:cs="Arial" w:eastAsia="Arial" w:hAnsi="Arial"/>
          <w:sz w:val="22"/>
          <w:szCs w:val="22"/>
        </w:rPr>
        <w:t xml:space="preserve">Using the Akra-Bazzi / overlap method: the sub-problem sizes are n/2 and 2n/5. Their sum = 1/2 + 2/5 = 9/10 &lt; 1, so the recursion tree converges geometrically. The driving function 7n dominates, giving T(n) = Theta(n).</w:t>
      </w:r>
    </w:p>
    <w:p>
      <w:pPr>
        <w:pBdr>
          <w:bottom w:val="single" w:color="BBBBBB" w:sz="4"/>
        </w:pBdr>
        <w:spacing w:after="100" w:before="100"/>
      </w:pPr>
    </w:p>
    <w:p>
      <w:pPr>
        <w:pStyle w:val="Heading1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Q2 (GATE 2021 Style) — Master Theorem Condition for Theta(n log n)</w:t>
      </w:r>
    </w:p>
    <w:p>
      <w:pPr>
        <w:spacing w:after="8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T(n) = aT(n/b) + f(n),  a &gt;= 1, b &gt; 1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2E7D32"/>
          <w:sz w:val="22"/>
          <w:szCs w:val="22"/>
        </w:rPr>
        <w:t xml:space="preserve">Answer: </w:t>
      </w:r>
      <w:r>
        <w:rPr>
          <w:rFonts w:ascii="Arial" w:cs="Arial" w:eastAsia="Arial" w:hAnsi="Arial"/>
          <w:sz w:val="22"/>
          <w:szCs w:val="22"/>
        </w:rPr>
        <w:t xml:space="preserve">T(n) = Theta(n log n)  when f(n) = Theta(n^(log_b a)) with a = b (i.e., log_b a = 1) — Master Theorem Case 2.</w:t>
      </w:r>
    </w:p>
    <w:p>
      <w:pPr>
        <w:spacing w:after="200"/>
      </w:pPr>
      <w:r>
        <w:rPr>
          <w:rFonts w:ascii="Arial" w:cs="Arial" w:eastAsia="Arial" w:hAnsi="Arial"/>
          <w:b/>
          <w:bCs/>
          <w:color w:val="7B3F00"/>
          <w:sz w:val="22"/>
          <w:szCs w:val="22"/>
        </w:rPr>
        <w:t xml:space="preserve">Reasoning: </w:t>
      </w:r>
      <w:r>
        <w:rPr>
          <w:rFonts w:ascii="Arial" w:cs="Arial" w:eastAsia="Arial" w:hAnsi="Arial"/>
          <w:sz w:val="22"/>
          <w:szCs w:val="22"/>
        </w:rPr>
        <w:t xml:space="preserve">Case 2 of Master Theorem: if f(n) = Theta(n^(log_b a)), then T(n) = Theta(n^(log_b a) * log n). For this to equal Theta(n log n), we need log_b a = 1, i.e., a = b. Classic example: a=2, b=2, f(n)=n gives Merge Sort =&gt; T(n) = Theta(n log n).</w:t>
      </w:r>
    </w:p>
    <w:p>
      <w:pPr>
        <w:pBdr>
          <w:bottom w:val="single" w:color="BBBBBB" w:sz="4"/>
        </w:pBdr>
        <w:spacing w:after="100" w:before="100"/>
      </w:pPr>
    </w:p>
    <w:p>
      <w:pPr>
        <w:pStyle w:val="Heading1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Q3 (GATE 2024 Style) — Single-Pass Array Check</w:t>
      </w:r>
    </w:p>
    <w:p>
      <w:pPr>
        <w:spacing w:after="8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Algorithm: one pass, compare only adjacent elements of array of size N.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2E7D32"/>
          <w:sz w:val="22"/>
          <w:szCs w:val="22"/>
        </w:rPr>
        <w:t xml:space="preserve">Answer: </w:t>
      </w:r>
      <w:r>
        <w:rPr>
          <w:rFonts w:ascii="Arial" w:cs="Arial" w:eastAsia="Arial" w:hAnsi="Arial"/>
          <w:sz w:val="22"/>
          <w:szCs w:val="22"/>
        </w:rPr>
        <w:t xml:space="preserve">Theta(N)</w:t>
      </w:r>
    </w:p>
    <w:p>
      <w:pPr>
        <w:spacing w:after="200"/>
      </w:pPr>
      <w:r>
        <w:rPr>
          <w:rFonts w:ascii="Arial" w:cs="Arial" w:eastAsia="Arial" w:hAnsi="Arial"/>
          <w:b/>
          <w:bCs/>
          <w:color w:val="7B3F00"/>
          <w:sz w:val="22"/>
          <w:szCs w:val="22"/>
        </w:rPr>
        <w:t xml:space="preserve">Reasoning: </w:t>
      </w:r>
      <w:r>
        <w:rPr>
          <w:rFonts w:ascii="Arial" w:cs="Arial" w:eastAsia="Arial" w:hAnsi="Arial"/>
          <w:sz w:val="22"/>
          <w:szCs w:val="22"/>
        </w:rPr>
        <w:t xml:space="preserve">Exactly N-1 comparisons are made in a single linear scan. No nested loops or recursion. Tight bound is Theta(N).</w:t>
      </w:r>
    </w:p>
    <w:p>
      <w:pPr>
        <w:pBdr>
          <w:bottom w:val="single" w:color="BBBBBB" w:sz="4"/>
        </w:pBdr>
        <w:spacing w:after="100" w:before="100"/>
      </w:pPr>
    </w:p>
    <w:p>
      <w:pPr>
        <w:pStyle w:val="Heading1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Q4 (GATE 2015 Style) — Sum of Cubes</w:t>
      </w:r>
    </w:p>
    <w:p>
      <w:pPr>
        <w:spacing w:after="8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Evaluate: 1^3 + 2^3 + 3^3 + ... + n^3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2E7D32"/>
          <w:sz w:val="22"/>
          <w:szCs w:val="22"/>
        </w:rPr>
        <w:t xml:space="preserve">Answer: </w:t>
      </w:r>
      <w:r>
        <w:rPr>
          <w:rFonts w:ascii="Arial" w:cs="Arial" w:eastAsia="Arial" w:hAnsi="Arial"/>
          <w:sz w:val="22"/>
          <w:szCs w:val="22"/>
        </w:rPr>
        <w:t xml:space="preserve">Correct options: Theta(n^4),  O(n^5),  Omega(n^3)</w:t>
      </w:r>
    </w:p>
    <w:p>
      <w:pPr>
        <w:spacing w:after="200"/>
      </w:pPr>
      <w:r>
        <w:rPr>
          <w:rFonts w:ascii="Arial" w:cs="Arial" w:eastAsia="Arial" w:hAnsi="Arial"/>
          <w:b/>
          <w:bCs/>
          <w:color w:val="7B3F00"/>
          <w:sz w:val="22"/>
          <w:szCs w:val="22"/>
        </w:rPr>
        <w:t xml:space="preserve">Reasoning: </w:t>
      </w:r>
      <w:r>
        <w:rPr>
          <w:rFonts w:ascii="Arial" w:cs="Arial" w:eastAsia="Arial" w:hAnsi="Arial"/>
          <w:sz w:val="22"/>
          <w:szCs w:val="22"/>
        </w:rPr>
        <w:t xml:space="preserve">The closed form of the sum of cubes is [n(n+1)/2]^2 = Theta(n^4). Therefore: Theta(n^4) is TRUE (exact tight bound). Theta(n^5) is FALSE (wrong tight bound). O(n^5) is TRUE (n^4 is a subset of O(n^5)). Omega(n^3) is TRUE (n^4 grows faster than n^3).</w:t>
      </w:r>
    </w:p>
    <w:p>
      <w:pPr>
        <w:pBdr>
          <w:bottom w:val="single" w:color="BBBBBB" w:sz="4"/>
        </w:pBdr>
        <w:spacing w:after="100" w:before="100"/>
      </w:pPr>
    </w:p>
    <w:p>
      <w:pPr>
        <w:pStyle w:val="Heading1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Q5 (GATE 2015 Style) — Nested Loops with Log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Code analysis:</w:t>
      </w:r>
    </w:p>
    <w:p>
      <w:pPr>
        <w:spacing w:after="60"/>
        <w:ind w:left="72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outer loop: i from 1 to n-1  =&gt; runs (n-1) times</w:t>
      </w:r>
    </w:p>
    <w:p>
      <w:pPr>
        <w:spacing w:after="60"/>
        <w:ind w:left="72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inner loop j: n -&gt; n/2 -&gt; ... -&gt; 1  =&gt; p = floor(log2(n))</w:t>
      </w:r>
    </w:p>
    <w:p>
      <w:pPr>
        <w:spacing w:after="60"/>
        <w:ind w:left="72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inner loop k: 1 -&gt; 2 -&gt; 4 -&gt; ... &lt; p  =&gt; runs floor(log2(p)) = floor(log2(log2(n))) times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2E7D32"/>
          <w:sz w:val="22"/>
          <w:szCs w:val="22"/>
        </w:rPr>
        <w:t xml:space="preserve">Answer: </w:t>
      </w:r>
      <w:r>
        <w:rPr>
          <w:rFonts w:ascii="Arial" w:cs="Arial" w:eastAsia="Arial" w:hAnsi="Arial"/>
          <w:sz w:val="22"/>
          <w:szCs w:val="22"/>
        </w:rPr>
        <w:t xml:space="preserve">q = Theta(n log(log n))</w:t>
      </w:r>
    </w:p>
    <w:p>
      <w:pPr>
        <w:spacing w:after="200"/>
      </w:pPr>
      <w:r>
        <w:rPr>
          <w:rFonts w:ascii="Arial" w:cs="Arial" w:eastAsia="Arial" w:hAnsi="Arial"/>
          <w:b/>
          <w:bCs/>
          <w:color w:val="7B3F00"/>
          <w:sz w:val="22"/>
          <w:szCs w:val="22"/>
        </w:rPr>
        <w:t xml:space="preserve">Reasoning: </w:t>
      </w:r>
      <w:r>
        <w:rPr>
          <w:rFonts w:ascii="Arial" w:cs="Arial" w:eastAsia="Arial" w:hAnsi="Arial"/>
          <w:sz w:val="22"/>
          <w:szCs w:val="22"/>
        </w:rPr>
        <w:t xml:space="preserve">Outer loop: O(n). Inner loop over k adds log(log n) per iteration of i. Total q = (n-1) * floor(log2(log2(n))) = Theta(n log log n).</w:t>
      </w:r>
    </w:p>
    <w:p>
      <w:pPr>
        <w:pBdr>
          <w:bottom w:val="single" w:color="BBBBBB" w:sz="4"/>
        </w:pBdr>
        <w:spacing w:after="100" w:before="100"/>
      </w:pPr>
    </w:p>
    <w:p>
      <w:pPr>
        <w:pStyle w:val="Heading1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Q6 (Classic GATE) — Geometric Outer Loop</w:t>
      </w:r>
    </w:p>
    <w:p>
      <w:pPr>
        <w:spacing w:after="60"/>
        <w:ind w:left="72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for(i=n; i&gt;0; i/=2)</w:t>
      </w:r>
    </w:p>
    <w:p>
      <w:pPr>
        <w:spacing w:after="60"/>
        <w:ind w:left="72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    for(j=0; j&lt;i; j++)  // constant work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2E7D32"/>
          <w:sz w:val="22"/>
          <w:szCs w:val="22"/>
        </w:rPr>
        <w:t xml:space="preserve">Answer: </w:t>
      </w:r>
      <w:r>
        <w:rPr>
          <w:rFonts w:ascii="Arial" w:cs="Arial" w:eastAsia="Arial" w:hAnsi="Arial"/>
          <w:sz w:val="22"/>
          <w:szCs w:val="22"/>
        </w:rPr>
        <w:t xml:space="preserve">Theta(n)</w:t>
      </w:r>
    </w:p>
    <w:p>
      <w:pPr>
        <w:spacing w:after="200"/>
      </w:pPr>
      <w:r>
        <w:rPr>
          <w:rFonts w:ascii="Arial" w:cs="Arial" w:eastAsia="Arial" w:hAnsi="Arial"/>
          <w:b/>
          <w:bCs/>
          <w:color w:val="7B3F00"/>
          <w:sz w:val="22"/>
          <w:szCs w:val="22"/>
        </w:rPr>
        <w:t xml:space="preserve">Reasoning: </w:t>
      </w:r>
      <w:r>
        <w:rPr>
          <w:rFonts w:ascii="Arial" w:cs="Arial" w:eastAsia="Arial" w:hAnsi="Arial"/>
          <w:sz w:val="22"/>
          <w:szCs w:val="22"/>
        </w:rPr>
        <w:t xml:space="preserve">Outer loop: i = n, n/2, n/4, ..., 1 =&gt; log(n) iterations. Inner j-loop runs i times each pass. Total work = n + n/2 + n/4 + ... = n * (1 + 1/2 + 1/4 + ...) = 2n = Theta(n) (geometric series).</w:t>
      </w:r>
    </w:p>
    <w:p>
      <w:pPr>
        <w:pBdr>
          <w:bottom w:val="single" w:color="BBBBBB" w:sz="4"/>
        </w:pBdr>
        <w:spacing w:after="100" w:before="100"/>
      </w:pPr>
    </w:p>
    <w:p>
      <w:pPr>
        <w:pStyle w:val="Heading1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Q7 (Classic GATE) — Triangular Nested Loop</w:t>
      </w:r>
    </w:p>
    <w:p>
      <w:pPr>
        <w:spacing w:after="60"/>
        <w:ind w:left="72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for(i=1; i&lt;=n; i++)</w:t>
      </w:r>
    </w:p>
    <w:p>
      <w:pPr>
        <w:spacing w:after="60"/>
        <w:ind w:left="72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    for(j=1; j&lt;=i; j++)  // constant work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2E7D32"/>
          <w:sz w:val="22"/>
          <w:szCs w:val="22"/>
        </w:rPr>
        <w:t xml:space="preserve">Answer: </w:t>
      </w:r>
      <w:r>
        <w:rPr>
          <w:rFonts w:ascii="Arial" w:cs="Arial" w:eastAsia="Arial" w:hAnsi="Arial"/>
          <w:sz w:val="22"/>
          <w:szCs w:val="22"/>
        </w:rPr>
        <w:t xml:space="preserve">Theta(n^2)</w:t>
      </w:r>
    </w:p>
    <w:p>
      <w:pPr>
        <w:spacing w:after="200"/>
      </w:pPr>
      <w:r>
        <w:rPr>
          <w:rFonts w:ascii="Arial" w:cs="Arial" w:eastAsia="Arial" w:hAnsi="Arial"/>
          <w:b/>
          <w:bCs/>
          <w:color w:val="7B3F00"/>
          <w:sz w:val="22"/>
          <w:szCs w:val="22"/>
        </w:rPr>
        <w:t xml:space="preserve">Reasoning: </w:t>
      </w:r>
      <w:r>
        <w:rPr>
          <w:rFonts w:ascii="Arial" w:cs="Arial" w:eastAsia="Arial" w:hAnsi="Arial"/>
          <w:sz w:val="22"/>
          <w:szCs w:val="22"/>
        </w:rPr>
        <w:t xml:space="preserve">Total iterations = 1+2+3+...+n = n(n+1)/2 = Theta(n^2). Classic triangular sum.</w:t>
      </w:r>
    </w:p>
    <w:p>
      <w:pPr>
        <w:pBdr>
          <w:bottom w:val="single" w:color="BBBBBB" w:sz="4"/>
        </w:pBdr>
        <w:spacing w:after="100" w:before="100"/>
      </w:pPr>
    </w:p>
    <w:p>
      <w:pPr>
        <w:pStyle w:val="Heading1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Q8 (Recursion) — Binary Tree Recursion</w:t>
      </w:r>
    </w:p>
    <w:p>
      <w:pPr>
        <w:spacing w:after="60"/>
        <w:ind w:left="72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void fun(int n) { fun(n/2); fun(n/2); }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2E7D32"/>
          <w:sz w:val="22"/>
          <w:szCs w:val="22"/>
        </w:rPr>
        <w:t xml:space="preserve">Answer: </w:t>
      </w:r>
      <w:r>
        <w:rPr>
          <w:rFonts w:ascii="Arial" w:cs="Arial" w:eastAsia="Arial" w:hAnsi="Arial"/>
          <w:sz w:val="22"/>
          <w:szCs w:val="22"/>
        </w:rPr>
        <w:t xml:space="preserve">Theta(n)</w:t>
      </w:r>
    </w:p>
    <w:p>
      <w:pPr>
        <w:spacing w:after="200"/>
      </w:pPr>
      <w:r>
        <w:rPr>
          <w:rFonts w:ascii="Arial" w:cs="Arial" w:eastAsia="Arial" w:hAnsi="Arial"/>
          <w:b/>
          <w:bCs/>
          <w:color w:val="7B3F00"/>
          <w:sz w:val="22"/>
          <w:szCs w:val="22"/>
        </w:rPr>
        <w:t xml:space="preserve">Reasoning: </w:t>
      </w:r>
      <w:r>
        <w:rPr>
          <w:rFonts w:ascii="Arial" w:cs="Arial" w:eastAsia="Arial" w:hAnsi="Arial"/>
          <w:sz w:val="22"/>
          <w:szCs w:val="22"/>
        </w:rPr>
        <w:t xml:space="preserve">Recurrence: T(n) = 2T(n/2) + O(1). By Master Theorem: a=2, b=2, f(n)=1. log_b(a) = 1. f(n) = O(n^(1-eps)) =&gt; Case 1 =&gt; T(n) = Theta(n^1) = Theta(n).</w:t>
      </w:r>
    </w:p>
    <w:p>
      <w:pPr>
        <w:pBdr>
          <w:bottom w:val="single" w:color="BBBBBB" w:sz="4"/>
        </w:pBdr>
        <w:spacing w:after="100" w:before="100"/>
      </w:pPr>
    </w:p>
    <w:p>
      <w:pPr>
        <w:pStyle w:val="Heading1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Q9 (Fibonacci Pattern) — Naive Fibonacci</w:t>
      </w:r>
    </w:p>
    <w:p>
      <w:pPr>
        <w:spacing w:after="60"/>
        <w:ind w:left="72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int fib(int n) { return fib(n-1) + fib(n-2); }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2E7D32"/>
          <w:sz w:val="22"/>
          <w:szCs w:val="22"/>
        </w:rPr>
        <w:t xml:space="preserve">Answer: </w:t>
      </w:r>
      <w:r>
        <w:rPr>
          <w:rFonts w:ascii="Arial" w:cs="Arial" w:eastAsia="Arial" w:hAnsi="Arial"/>
          <w:sz w:val="22"/>
          <w:szCs w:val="22"/>
        </w:rPr>
        <w:t xml:space="preserve">Theta(2^n)  [more precisely O(phi^n) where phi = 1.618...]</w:t>
      </w:r>
    </w:p>
    <w:p>
      <w:pPr>
        <w:spacing w:after="200"/>
      </w:pPr>
      <w:r>
        <w:rPr>
          <w:rFonts w:ascii="Arial" w:cs="Arial" w:eastAsia="Arial" w:hAnsi="Arial"/>
          <w:b/>
          <w:bCs/>
          <w:color w:val="7B3F00"/>
          <w:sz w:val="22"/>
          <w:szCs w:val="22"/>
        </w:rPr>
        <w:t xml:space="preserve">Reasoning: </w:t>
      </w:r>
      <w:r>
        <w:rPr>
          <w:rFonts w:ascii="Arial" w:cs="Arial" w:eastAsia="Arial" w:hAnsi="Arial"/>
          <w:sz w:val="22"/>
          <w:szCs w:val="22"/>
        </w:rPr>
        <w:t xml:space="preserve">Recurrence: T(n) = T(n-1) + T(n-2) + O(1). Each call branches into 2, depth n =&gt; exponential. Tight bound is Theta(phi^n) ~ Theta(1.618^n), commonly stated as O(2^n) in GATE context.</w:t>
      </w:r>
    </w:p>
    <w:p>
      <w:pPr>
        <w:pBdr>
          <w:bottom w:val="single" w:color="BBBBBB" w:sz="4"/>
        </w:pBdr>
        <w:spacing w:after="100" w:before="100"/>
      </w:pPr>
    </w:p>
    <w:p>
      <w:pPr>
        <w:pStyle w:val="Heading1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Q10 (GATE Favorite) — Ordering Growth Rates</w:t>
      </w:r>
    </w:p>
    <w:p>
      <w:pPr>
        <w:spacing w:after="8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Arrange in increasing order: n^(3/2),  n log n,  n^(log2 n),  2^n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2E7D32"/>
          <w:sz w:val="22"/>
          <w:szCs w:val="22"/>
        </w:rPr>
        <w:t xml:space="preserve">Answer: </w:t>
      </w:r>
      <w:r>
        <w:rPr>
          <w:rFonts w:ascii="Arial" w:cs="Arial" w:eastAsia="Arial" w:hAnsi="Arial"/>
          <w:sz w:val="22"/>
          <w:szCs w:val="22"/>
        </w:rPr>
        <w:t xml:space="preserve">n log n  &lt;  n^(3/2)  &lt;  n^(log2 n)  &lt;  2^n</w:t>
      </w:r>
    </w:p>
    <w:p>
      <w:pPr>
        <w:spacing w:after="200"/>
      </w:pPr>
      <w:r>
        <w:rPr>
          <w:rFonts w:ascii="Arial" w:cs="Arial" w:eastAsia="Arial" w:hAnsi="Arial"/>
          <w:b/>
          <w:bCs/>
          <w:color w:val="7B3F00"/>
          <w:sz w:val="22"/>
          <w:szCs w:val="22"/>
        </w:rPr>
        <w:t xml:space="preserve">Reasoning: </w:t>
      </w:r>
      <w:r>
        <w:rPr>
          <w:rFonts w:ascii="Arial" w:cs="Arial" w:eastAsia="Arial" w:hAnsi="Arial"/>
          <w:sz w:val="22"/>
          <w:szCs w:val="22"/>
        </w:rPr>
        <w:t xml:space="preserve">n log n &lt; n^(3/2): log n &lt; n^(1/2) for large n. n^(3/2) &lt; n^(log2 n): log2(n) &gt; 1.5 when n &gt; 2^1.5 ~ 2.8, so for large n log2(n) &gt;&gt; 3/2. n^(log2 n) &lt; 2^n: log2(n) * log(n) &lt; n for all large n.</w:t>
      </w:r>
    </w:p>
    <w:p>
      <w:pPr>
        <w:pBdr>
          <w:bottom w:val="single" w:color="BBBBBB" w:sz="4"/>
        </w:pBdr>
        <w:spacing w:after="100" w:before="100"/>
      </w:pPr>
    </w:p>
    <w:p>
      <w:pPr>
        <w:pStyle w:val="Heading1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Additional PSU-Level Questions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Q11 — T(n) = T(n-1) + 1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2E7D32"/>
          <w:sz w:val="22"/>
          <w:szCs w:val="22"/>
        </w:rPr>
        <w:t xml:space="preserve">Answer: </w:t>
      </w:r>
      <w:r>
        <w:rPr>
          <w:rFonts w:ascii="Arial" w:cs="Arial" w:eastAsia="Arial" w:hAnsi="Arial"/>
          <w:sz w:val="22"/>
          <w:szCs w:val="22"/>
        </w:rPr>
        <w:t xml:space="preserve">Theta(n)</w:t>
      </w:r>
    </w:p>
    <w:p>
      <w:pPr>
        <w:spacing w:after="200"/>
      </w:pPr>
      <w:r>
        <w:rPr>
          <w:rFonts w:ascii="Arial" w:cs="Arial" w:eastAsia="Arial" w:hAnsi="Arial"/>
          <w:b/>
          <w:bCs/>
          <w:color w:val="7B3F00"/>
          <w:sz w:val="22"/>
          <w:szCs w:val="22"/>
        </w:rPr>
        <w:t xml:space="preserve">Reasoning: </w:t>
      </w:r>
      <w:r>
        <w:rPr>
          <w:rFonts w:ascii="Arial" w:cs="Arial" w:eastAsia="Arial" w:hAnsi="Arial"/>
          <w:sz w:val="22"/>
          <w:szCs w:val="22"/>
        </w:rPr>
        <w:t xml:space="preserve">Linear recurrence subtracting 1 each time =&gt; n levels, O(1) per level =&gt; T(n) = Theta(n).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Q12 — T(n) = T(n-1) + n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2E7D32"/>
          <w:sz w:val="22"/>
          <w:szCs w:val="22"/>
        </w:rPr>
        <w:t xml:space="preserve">Answer: </w:t>
      </w:r>
      <w:r>
        <w:rPr>
          <w:rFonts w:ascii="Arial" w:cs="Arial" w:eastAsia="Arial" w:hAnsi="Arial"/>
          <w:sz w:val="22"/>
          <w:szCs w:val="22"/>
        </w:rPr>
        <w:t xml:space="preserve">Theta(n^2)</w:t>
      </w:r>
    </w:p>
    <w:p>
      <w:pPr>
        <w:spacing w:after="200"/>
      </w:pPr>
      <w:r>
        <w:rPr>
          <w:rFonts w:ascii="Arial" w:cs="Arial" w:eastAsia="Arial" w:hAnsi="Arial"/>
          <w:b/>
          <w:bCs/>
          <w:color w:val="7B3F00"/>
          <w:sz w:val="22"/>
          <w:szCs w:val="22"/>
        </w:rPr>
        <w:t xml:space="preserve">Reasoning: </w:t>
      </w:r>
      <w:r>
        <w:rPr>
          <w:rFonts w:ascii="Arial" w:cs="Arial" w:eastAsia="Arial" w:hAnsi="Arial"/>
          <w:sz w:val="22"/>
          <w:szCs w:val="22"/>
        </w:rPr>
        <w:t xml:space="preserve">Work per level: n + (n-1) + ... + 1 = n(n+1)/2 = Theta(n^2).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Q13 — T(n) = 2T(n-1) + 1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2E7D32"/>
          <w:sz w:val="22"/>
          <w:szCs w:val="22"/>
        </w:rPr>
        <w:t xml:space="preserve">Answer: </w:t>
      </w:r>
      <w:r>
        <w:rPr>
          <w:rFonts w:ascii="Arial" w:cs="Arial" w:eastAsia="Arial" w:hAnsi="Arial"/>
          <w:sz w:val="22"/>
          <w:szCs w:val="22"/>
        </w:rPr>
        <w:t xml:space="preserve">Theta(2^n)</w:t>
      </w:r>
    </w:p>
    <w:p>
      <w:pPr>
        <w:spacing w:after="200"/>
      </w:pPr>
      <w:r>
        <w:rPr>
          <w:rFonts w:ascii="Arial" w:cs="Arial" w:eastAsia="Arial" w:hAnsi="Arial"/>
          <w:b/>
          <w:bCs/>
          <w:color w:val="7B3F00"/>
          <w:sz w:val="22"/>
          <w:szCs w:val="22"/>
        </w:rPr>
        <w:t xml:space="preserve">Reasoning: </w:t>
      </w:r>
      <w:r>
        <w:rPr>
          <w:rFonts w:ascii="Arial" w:cs="Arial" w:eastAsia="Arial" w:hAnsi="Arial"/>
          <w:sz w:val="22"/>
          <w:szCs w:val="22"/>
        </w:rPr>
        <w:t xml:space="preserve">Doubles each level, n levels deep =&gt; total = 1 + 2 + 4 + ... + 2^n = 2^(n+1) - 1 = Theta(2^n).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Q14 — T(n) = T(n/2) + 1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2E7D32"/>
          <w:sz w:val="22"/>
          <w:szCs w:val="22"/>
        </w:rPr>
        <w:t xml:space="preserve">Answer: </w:t>
      </w:r>
      <w:r>
        <w:rPr>
          <w:rFonts w:ascii="Arial" w:cs="Arial" w:eastAsia="Arial" w:hAnsi="Arial"/>
          <w:sz w:val="22"/>
          <w:szCs w:val="22"/>
        </w:rPr>
        <w:t xml:space="preserve">Theta(log n)</w:t>
      </w:r>
    </w:p>
    <w:p>
      <w:pPr>
        <w:spacing w:after="200"/>
      </w:pPr>
      <w:r>
        <w:rPr>
          <w:rFonts w:ascii="Arial" w:cs="Arial" w:eastAsia="Arial" w:hAnsi="Arial"/>
          <w:b/>
          <w:bCs/>
          <w:color w:val="7B3F00"/>
          <w:sz w:val="22"/>
          <w:szCs w:val="22"/>
        </w:rPr>
        <w:t xml:space="preserve">Reasoning: </w:t>
      </w:r>
      <w:r>
        <w:rPr>
          <w:rFonts w:ascii="Arial" w:cs="Arial" w:eastAsia="Arial" w:hAnsi="Arial"/>
          <w:sz w:val="22"/>
          <w:szCs w:val="22"/>
        </w:rPr>
        <w:t xml:space="preserve">Master Theorem: a=1, b=2, f(n)=1. log_b(a) = 0. f(n) = Theta(n^0) =&gt; Case 2 =&gt; T(n) = Theta(log n).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Q15 — Nested Loop with Doubling Outer</w:t>
      </w:r>
    </w:p>
    <w:p>
      <w:pPr>
        <w:spacing w:after="60"/>
        <w:ind w:left="72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for(i=1; i&lt;=n; i*=2)      // outer: log n times</w:t>
      </w:r>
    </w:p>
    <w:p>
      <w:pPr>
        <w:spacing w:after="60"/>
        <w:ind w:left="72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    for(j=1; j&lt;=n; j++)   // inner: n times each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2E7D32"/>
          <w:sz w:val="22"/>
          <w:szCs w:val="22"/>
        </w:rPr>
        <w:t xml:space="preserve">Answer: </w:t>
      </w:r>
      <w:r>
        <w:rPr>
          <w:rFonts w:ascii="Arial" w:cs="Arial" w:eastAsia="Arial" w:hAnsi="Arial"/>
          <w:sz w:val="22"/>
          <w:szCs w:val="22"/>
        </w:rPr>
        <w:t xml:space="preserve">Theta(n log n)</w:t>
      </w:r>
    </w:p>
    <w:p>
      <w:pPr>
        <w:spacing w:after="200"/>
      </w:pPr>
      <w:r>
        <w:rPr>
          <w:rFonts w:ascii="Arial" w:cs="Arial" w:eastAsia="Arial" w:hAnsi="Arial"/>
          <w:b/>
          <w:bCs/>
          <w:color w:val="7B3F00"/>
          <w:sz w:val="22"/>
          <w:szCs w:val="22"/>
        </w:rPr>
        <w:t xml:space="preserve">Reasoning: </w:t>
      </w:r>
      <w:r>
        <w:rPr>
          <w:rFonts w:ascii="Arial" w:cs="Arial" w:eastAsia="Arial" w:hAnsi="Arial"/>
          <w:sz w:val="22"/>
          <w:szCs w:val="22"/>
        </w:rPr>
        <w:t xml:space="preserve">Outer loop runs log(n) times (i doubles each iteration). Inner loop always runs n times. Total = n * log(n) = Theta(n log n).</w:t>
      </w:r>
    </w:p>
    <w:p>
      <w:pPr>
        <w:pBdr>
          <w:bottom w:val="single" w:color="BBBBBB" w:sz="4"/>
        </w:pBdr>
        <w:spacing w:after="100" w:before="100"/>
      </w:pPr>
    </w:p>
    <w:p>
      <w:pPr>
        <w:spacing w:before="300"/>
        <w:jc w:val="center"/>
      </w:pP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--- End of Assignment 6 ---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2026-06-24T18:07:12.011Z</dcterms:created>
  <dcterms:modified xsi:type="dcterms:W3CDTF">2026-06-24T18:07:12.011Z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