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9072"/>
        <w:gridCol w:w="1872"/>
      </w:tblGrid>
      <w:tr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8DB4E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36"/>
              </w:rPr>
              <w:t>Product Change Notice (PCN)</w:t>
            </w:r>
          </w:p>
        </w:tc>
        <w:tc>
          <w:tcPr>
            <w:tcW w:type="dxa" w:w="54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8DB4E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8"/>
              </w:rPr>
              <w:t>TUUCI</w:t>
            </w:r>
          </w:p>
        </w:tc>
      </w:tr>
    </w:tbl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1080"/>
        <w:gridCol w:w="1944"/>
        <w:gridCol w:w="1008"/>
        <w:gridCol w:w="1296"/>
      </w:tblGrid>
      <w:tr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Product Description:</w:t>
            </w:r>
          </w:p>
        </w:tc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MERITAGE FLAT CONNECTOR SYSTEM — MERITAGE 3-SEATER</w:t>
            </w:r>
          </w:p>
        </w:tc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Model No:</w:t>
            </w:r>
          </w:p>
        </w:tc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6"/>
              </w:rPr>
              <w:t>MERITAGE 3-SEATER</w:t>
            </w:r>
          </w:p>
        </w:tc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6"/>
              </w:rPr>
              <w:t>PCN No:</w:t>
            </w:r>
          </w:p>
        </w:tc>
        <w:tc>
          <w:tcPr>
            <w:tcW w:type="dxa" w:w="18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4"/>
              </w:rPr>
              <w:t>00___</w:t>
            </w:r>
          </w:p>
        </w:tc>
      </w:tr>
    </w:tbl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232"/>
        <w:gridCol w:w="3096"/>
        <w:gridCol w:w="1728"/>
      </w:tblGrid>
      <w:tr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PCN Mgr:</w:t>
              <w:br/>
            </w:r>
            <w:r>
              <w:rPr>
                <w:rFonts w:ascii="Arial" w:hAnsi="Arial"/>
                <w:b w:val="0"/>
                <w:sz w:val="16"/>
              </w:rPr>
              <w:t>_____________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Quality / Test :</w:t>
              <w:br/>
            </w: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Training:</w:t>
              <w:br/>
            </w:r>
            <w:r>
              <w:rPr>
                <w:rFonts w:ascii="Arial" w:hAnsi="Arial"/>
                <w:b w:val="0"/>
                <w:sz w:val="16"/>
              </w:rPr>
              <w:t>SWI update — connector prep &amp; seat-frame stations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Comments:</w:t>
              <w:br/>
            </w:r>
            <w:r>
              <w:rPr>
                <w:rFonts w:ascii="Arial" w:hAnsi="Arial"/>
                <w:b w:val="0"/>
                <w:sz w:val="16"/>
              </w:rPr>
              <w:t>Scope limited to flat connector system. Screw &amp; hole specs pending Engineering validation (ECN §6).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  <w:r>
              <w:rPr>
                <w:rFonts w:ascii="Arial" w:hAnsi="Arial"/>
                <w:b/>
                <w:sz w:val="14"/>
              </w:rPr>
              <w:t>Prepared:</w:t>
              <w:br/>
            </w:r>
            <w:r>
              <w:rPr>
                <w:rFonts w:ascii="Arial" w:hAnsi="Arial"/>
                <w:b w:val="0"/>
                <w:sz w:val="16"/>
              </w:rPr>
              <w:t>Douglas O'Keefe</w:t>
            </w:r>
          </w:p>
        </w:tc>
      </w:tr>
      <w:tr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Date:  __________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Date: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Date: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Date:</w:t>
            </w:r>
          </w:p>
        </w:tc>
        <w:tc>
          <w:tcPr>
            <w:tcW w:type="dxa" w:w="218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Date:  07/14/2026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60"/>
        <w:gridCol w:w="1080"/>
        <w:gridCol w:w="1512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32"/>
        <w:gridCol w:w="893"/>
        <w:gridCol w:w="3096"/>
      </w:tblGrid>
      <w:tr>
        <w:trPr>
          <w:trHeight w:val="1512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Drawing</w:t>
              <w:br/>
            </w:r>
            <w:r>
              <w:rPr>
                <w:rFonts w:ascii="Arial" w:hAnsi="Arial"/>
                <w:b/>
                <w:sz w:val="14"/>
              </w:rPr>
              <w:t>Number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MAS</w:t>
              <w:br/>
            </w:r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Revision Number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BOM Modification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New Release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Discontinue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Interchangeable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In Process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Finished Goods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Future Builds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textDirection w:val="btLr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Field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Page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#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Drawing Description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1015301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MER FLAT CONNECTOR — FRONT (×2)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B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1015301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ASSY MER HORZ CONNECTOR CONFIG 1 — FRONT: pre-fitted screw 1012919, 4 pre-drilled leg-insertion holes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2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1015302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MER FLAT CONNECTOR — BACK LEFT (×1)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B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1015302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ASSY MER HORZ CONNECTOR CONFIG 2 — BACK LEFT: pre-fitted screw 40204, LH orientation, 4 pre-drilled holes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3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1016592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MER FLAT CONNECTOR — BACK RIGHT (×1)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B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U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1016592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ASSY MER HORZ CONNECTOR CONFIG 3 — BACK RIGHT: pre-fitted screw 40204, RH orientation, 4 pre-drilled holes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4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1012553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CONNECTOR DWG — INCORRECT P/N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Superseded — drawing P/N corrected to 1015301 / 1015302 / 1016592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5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MER BOM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MERITAGE 3-SEATER BOM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  <w:t>X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  <w:t>BOM: 2 connector types → 3 unique P/Ns, qty 2 / 1 / 1; screws 40200 &amp; 1012934 removed from connector configs</w:t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6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7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8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9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rPr>
          <w:trHeight w:val="403"/>
        </w:trPr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10</w:t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73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3312"/>
        <w:gridCol w:w="4176"/>
        <w:gridCol w:w="3456"/>
      </w:tblGrid>
      <w:tr>
        <w:tc>
          <w:tcPr>
            <w:tcW w:type="dxa" w:w="3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Disposition</w:t>
              <w:br/>
            </w:r>
            <w:r>
              <w:rPr>
                <w:rFonts w:ascii="Arial" w:hAnsi="Arial"/>
                <w:b w:val="0"/>
                <w:sz w:val="16"/>
              </w:rPr>
              <w:t>U - Use "as is"   R - Rework   S - Scrap</w:t>
              <w:br/>
            </w:r>
            <w:r>
              <w:rPr>
                <w:rFonts w:ascii="Arial" w:hAnsi="Arial"/>
                <w:b w:val="0"/>
                <w:sz w:val="14"/>
              </w:rPr>
              <w:t>Existing generic connectors: USE AS IS until</w:t>
              <w:br/>
              <w:t>pre-configured stock cuts in — no scrap.</w:t>
            </w:r>
          </w:p>
        </w:tc>
        <w:tc>
          <w:tcPr>
            <w:tcW w:type="dxa" w:w="3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Originator:</w:t>
              <w:br/>
            </w:r>
            <w:r>
              <w:rPr>
                <w:rFonts w:ascii="Arial" w:hAnsi="Arial"/>
                <w:b w:val="0"/>
                <w:sz w:val="16"/>
              </w:rPr>
              <w:t>☐ Pdct. Development    ☐ Customer</w:t>
              <w:br/>
            </w:r>
            <w:r>
              <w:rPr>
                <w:rFonts w:ascii="Arial" w:hAnsi="Arial"/>
                <w:b w:val="0"/>
                <w:sz w:val="16"/>
              </w:rPr>
              <w:t>☐ Production               ☐ Sales</w:t>
              <w:br/>
            </w:r>
            <w:r>
              <w:rPr>
                <w:rFonts w:ascii="Arial" w:hAnsi="Arial"/>
                <w:b w:val="0"/>
                <w:sz w:val="16"/>
              </w:rPr>
              <w:t xml:space="preserve">☑ Other:  </w:t>
            </w:r>
            <w:r>
              <w:rPr>
                <w:rFonts w:ascii="Arial" w:hAnsi="Arial"/>
                <w:b/>
                <w:sz w:val="16"/>
              </w:rPr>
              <w:t>Engineering / Continuous Improvement</w:t>
            </w:r>
          </w:p>
        </w:tc>
        <w:tc>
          <w:tcPr>
            <w:tcW w:type="dxa" w:w="364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 xml:space="preserve">ECN Pgs:  </w:t>
            </w:r>
            <w:r>
              <w:rPr>
                <w:rFonts w:ascii="Arial" w:hAnsi="Arial"/>
                <w:b w:val="0"/>
                <w:sz w:val="16"/>
              </w:rPr>
              <w:t>1 of 1  (ECN — Meritage Flat Connector System, DRAFT)</w:t>
              <w:br/>
            </w:r>
            <w:r>
              <w:rPr>
                <w:rFonts w:ascii="Arial" w:hAnsi="Arial"/>
                <w:b/>
                <w:sz w:val="16"/>
              </w:rPr>
              <w:t xml:space="preserve">Attached Pgs:  </w:t>
            </w:r>
            <w:r>
              <w:rPr>
                <w:rFonts w:ascii="Arial" w:hAnsi="Arial"/>
                <w:b w:val="0"/>
                <w:sz w:val="16"/>
              </w:rPr>
              <w:t>0</w:t>
              <w:br/>
            </w:r>
            <w:r>
              <w:rPr>
                <w:rFonts w:ascii="Arial" w:hAnsi="Arial"/>
                <w:b/>
                <w:sz w:val="16"/>
              </w:rPr>
              <w:t xml:space="preserve">Release Date:  </w:t>
            </w:r>
            <w:r>
              <w:rPr>
                <w:rFonts w:ascii="Arial" w:hAnsi="Arial"/>
                <w:b w:val="0"/>
                <w:sz w:val="16"/>
              </w:rPr>
              <w:t>____________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sz w:val="20"/>
          <w:u w:val="single"/>
        </w:rPr>
        <w:t>Summary Of Change: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1.  BOM &amp; drawings corrected — 3 connector configurations, unique P/Ns: 1015301 front (qty 2), 1015302 back-left (qty 1), 1016592 back-right (qty 1). Connector CAD drawings corrected from erroneous P/N 1012553; left/right configurations explicitly defined.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2.  Connectors ship pre-configured from supplier — 1015301 fitted with screw 1012919; 1015302 / 1016592 fitted with screw 40204 in correct left/right orientation. Eliminates ~11 min 40 s of screw-swap / reorientation labor per unit.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3.  Leg-insertion holes pre-drilled — 4 holes per connector, per updated drawings. Removes ≥ 5 min of drilling from the seat-frame bottleneck (direct throughput gain).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Total recovery ≈ 16–18 min labor per unit across all Meritage SKUs sharing the flat connector system.</w:t>
      </w:r>
    </w:p>
    <w:p>
      <w:pPr>
        <w:spacing w:before="120"/>
      </w:pPr>
      <w:r>
        <w:rPr>
          <w:rFonts w:ascii="Arial" w:hAnsi="Arial"/>
          <w:b/>
          <w:sz w:val="20"/>
          <w:u w:val="single"/>
        </w:rPr>
        <w:t>Action To Be Taken:</w:t>
      </w:r>
    </w:p>
    <w:p>
      <w:pPr>
        <w:ind w:left="504"/>
      </w:pPr>
      <w:r>
        <w:rPr>
          <w:rFonts w:ascii="Arial" w:hAnsi="Arial"/>
          <w:b/>
          <w:sz w:val="16"/>
        </w:rPr>
        <w:t xml:space="preserve">EFFECTIVITY:  </w:t>
      </w:r>
      <w:r>
        <w:rPr>
          <w:rFonts w:ascii="Arial" w:hAnsi="Arial"/>
          <w:b w:val="0"/>
          <w:sz w:val="16"/>
        </w:rPr>
        <w:t>First supplier PO after approval (date: __________)</w:t>
        <w:br/>
      </w:r>
      <w:r>
        <w:rPr>
          <w:rFonts w:ascii="Arial" w:hAnsi="Arial"/>
          <w:b/>
          <w:sz w:val="16"/>
        </w:rPr>
        <w:t xml:space="preserve">S/N:  </w:t>
      </w:r>
      <w:r>
        <w:rPr>
          <w:rFonts w:ascii="Arial" w:hAnsi="Arial"/>
          <w:b w:val="0"/>
          <w:sz w:val="16"/>
        </w:rPr>
        <w:t>__________________</w:t>
        <w:br/>
      </w:r>
      <w:r>
        <w:rPr>
          <w:rFonts w:ascii="Arial" w:hAnsi="Arial"/>
          <w:b/>
          <w:sz w:val="16"/>
        </w:rPr>
        <w:t xml:space="preserve">DATE:  </w:t>
      </w:r>
      <w:r>
        <w:rPr>
          <w:rFonts w:ascii="Arial" w:hAnsi="Arial"/>
          <w:b w:val="0"/>
          <w:sz w:val="16"/>
        </w:rPr>
        <w:t>__________________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1. UPDATE DOCUMENTATION — Meritage BOM(s) and connector drawings: correct P/Ns, define left/right configurations, add fitted-screw callouts and pre-drilled hole size/positions.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2. UPDATE SUPPLIER PO &amp; WORK INSTRUCTIONS (VIETNAM) — order by configuration P/N; pre-fit screws; pre-drill holes. Supplier to confirm capability and cost/lead-time impact.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3. ENGINEERING VALIDATION BEFORE RELEASE — confirm screw specs (1012919 / 40204 are the working baseline) and formalize hole size/positions on the drawings.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4. UPDATE LINE SWI AFTER CUT-IN — remove screw-swap, reorientation, and drilling steps; re-balance the line with the recovered ~16–18 min/unit.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5. MATERIAL DISPOSITION — use generic connectors as-is until cut-in; excess screw stock 40200 / 1012934 to Supply Chain for disposition.</w:t>
      </w:r>
    </w:p>
    <w:p>
      <w:pPr>
        <w:spacing w:after="60"/>
        <w:ind w:left="504"/>
      </w:pPr>
      <w:r>
        <w:rPr>
          <w:rFonts w:ascii="Arial" w:hAnsi="Arial"/>
          <w:b w:val="0"/>
          <w:sz w:val="18"/>
        </w:rPr>
        <w:t>6. INCLUDE WITH THIS PCN — ECN (Meritage Flat Connector System) DRAFT.</w:t>
      </w:r>
    </w:p>
    <w:p>
      <w:pPr>
        <w:spacing w:after="80"/>
      </w:pPr>
    </w:p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Pdct. Dev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Quality Ctrl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Supply Chain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Vietnam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Production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Sales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MAS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C.S.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Marketing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Account M.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COO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☐</w:t>
              <w:br/>
            </w:r>
            <w:r>
              <w:rPr>
                <w:rFonts w:ascii="Arial" w:hAnsi="Arial"/>
                <w:b/>
                <w:sz w:val="14"/>
              </w:rPr>
              <w:t>BOM</w:t>
            </w:r>
          </w:p>
        </w:tc>
      </w:tr>
      <w:tr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2"/>
              </w:rPr>
              <w:t>DATE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2"/>
              </w:rPr>
              <w:t>INITIALS</w:t>
            </w:r>
          </w:p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>
      <w:pPr>
        <w:spacing w:after="40"/>
      </w:pPr>
    </w:p>
    <w:tbl>
      <w:tblPr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8DB4E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CREW CHIEFS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Frames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Sewing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Cutting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Bases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Packing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Stamp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TUUCI Europe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4"/>
              </w:rPr>
              <w:t>Sales</w:t>
            </w:r>
          </w:p>
        </w:tc>
      </w:tr>
      <w:tr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2"/>
              </w:rPr>
              <w:t>DATE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2"/>
              </w:rPr>
              <w:t>INITIALS</w:t>
            </w:r>
          </w:p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21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>
      <w:pPr>
        <w:spacing w:before="120"/>
      </w:pPr>
      <w:r>
        <w:rPr>
          <w:rFonts w:ascii="Arial" w:hAnsi="Arial"/>
          <w:b/>
          <w:sz w:val="14"/>
        </w:rPr>
        <w:t>DRAFT — FOR REVIEW.  PCN number, PCN Mgr, effectivity date, and release date to be assigned on release. Companion document: ECN — Meritage Flat Connector System (DRAFT).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