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v1.4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nuevos casos DT-014/DT-015/DT-016, CB-01/CB-02 (consentimientos/eipd), 215 pytest + ~65 E2E pasan._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casos para OCI download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middleware, Encryption migration,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_UI/UX: TC-015 a TC-019 para RatDetailModal, PdfPreview, Sort, Dashboard, IDOR fix._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_v1.4 (12-Jun-2026): OCI Object Storage integrado con fallback chain. Score: 7.6/10._</w:t>
      </w:r>
    </w:p>
    <w:p>
      <w:r>
        <w:rPr>
          <w:sz w:val="22"/>
        </w:rPr>
        <w:t>Cobertura de código: ~25% (meta v1.4: 40%, v1.5: 70%). QA backend: https://custodio-api-qa.vercel.app. QA frontend: https://custodio-qa.vercel.app.</w:t>
      </w:r>
    </w:p>
    <w:p>
      <w:pPr>
        <w:pStyle w:val="Heading1"/>
      </w:pPr>
      <w:r>
        <w:t>2. Estrategia de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 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Nivel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Cantidad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Estado 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Unit tests (backend)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~200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fixture isolation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215+ passed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Integration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testclient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E2E (Playwright)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~70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Playwright + pytest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~65 passing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Security scans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Manual audit + SQL injection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Load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locust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No ejecutado</w:t>
            </w:r>
          </w:p>
        </w:tc>
      </w:tr>
    </w:tbl>
    <w:p>
      <w:pPr>
        <w:pStyle w:val="Heading1"/>
      </w:pPr>
      <w:r>
        <w:t>3. Casos de prueba —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credenciales válidas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JWT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inválido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password incorrecto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Token revoked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GET /auth/me con token en blacklist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Rate limit login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6 logins fallidos en 1 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429 Too Many Requests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Cambio password propio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PUT /auth/me/password con old_password 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mensaje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4. Casos de prueba —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RAT válido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/rats/ con datos completos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crea RAT en empresa propia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NO crea RAT en empresa ajena (DT-014)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Exportar CSV RATs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/rats/export/csv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CSV sanitizado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CSV injection prevention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RAT con nombre =cmd|...'!A1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CSV con ' escapado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Verificar hash chain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/rats/auditoria/verify-chain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{valid: true}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con PAR (OCI pre-signed URL)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con OCI disponible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url pre-firmada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a signed GET cuando PAR falla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sin permisos PAR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bytes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a BYTEA cuando OCI no disponible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con OCI caído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bytes BYTEA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5. Casos de prueba —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brecha como admin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 con rol 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/brechas/ con rol 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Evaluar riesgo brecha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/brechas/{id}/evaluar-riesgo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evaluación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6. Casos de prueba — Módulos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consentimientos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/consentimientos/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 con datos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Revocar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/consentimientos/{id}/revocar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estado revoked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EIPDs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/eipd/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/eipd/ con RAT asociado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Actualizar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PUT /eipd/{id} con workflow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EIPD actualizado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7. Casos de prueba — Admin Asesor 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Indexar corpus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/admin/asesor/index con paths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stats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Ver stats del corpus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/admin/asesor/stats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total chunks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Eliminar chunk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DELETE /admin/asesor/documents/{id}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{ok: true}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Solo superadmin puede acceder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/admin/asesor/stats con usuario normal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8. Casos de prueba — Health y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sin auth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{"status": "ok"}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{status, latency_ms}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IDOR en /companies/{id}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/companies/{id}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9. Bugs abiertos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No hay validación anti-CSRF en formularios.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Datos sensibles sin AES-256 a nivel DB.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Lógica de negocio acoplada a routes.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v1.5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3 E2E failures por browser crashes (límite memoria). No son errores funcionales.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Se necesitan ~30 tests unitarios más.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v1.6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