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CUST-DOC-03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HISTORIAS DE USUARIO</w:t>
      </w:r>
    </w:p>
    <w:p>
      <w:pPr>
        <w:spacing w:after="480"/>
        <w:jc w:val="center"/>
      </w:pPr>
      <w:r>
        <w:rPr>
          <w:i/>
          <w:color w:val="2E74B5"/>
          <w:sz w:val="28"/>
        </w:rPr>
        <w:t>Backlog priorizado por valor y rol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v1.2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backlog de historias de usuario.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se agregan HU-041 a HU-051 para módulos de Consentimientos y Tickets ARCO detallados.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_Auditoría v1.2: nuevo módulo Feriados (HU-052 a HU-055), fixes de seguridad P0 aplicados (token blacklist, IDOR, CSV sanitize)._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Historias de Usuario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contiene las historias de usuario (HU) del sistema Custodio RAT Manager en formato estándar ('Como/Quiero/Para'), con criterios de aceptación, prioridad y complejidad estimada. Las HU están organizadas por épicas y trazadas a los requisitos funcionales (RF-###) del documento CUST-DOC-02.</w:t>
      </w:r>
    </w:p>
    <w:p>
      <w:r>
        <w:rPr>
          <w:sz w:val="22"/>
        </w:rPr>
        <w:t>La estimación de complejidad sigue la escala de puntos de historia de Fibonacci: 1 (trivial), 2 (pequeña), 3 (media), 5 (grande), 8 (épica).</w:t>
      </w:r>
    </w:p>
    <w:p>
      <w:pPr>
        <w:pStyle w:val="Heading1"/>
      </w:pPr>
      <w:r>
        <w:t>2. Épicas del producto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Login, sesión, empresas, aislamiento por rol.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Crear, editar, duplicar, eliminar, aprobar.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Alertas, completitud, riesgos, EIPD, consentimientos.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bis, plazo APDC 72h, notificaciones.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y 16 bis, formulario público, ticket.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CSV, PDF, CNI, dashboard.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Plantillas prellenadas por industria.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Bitácora de cambios, auditoría inmutable con hash chain.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contextual sobre la Ley 21.719.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Feriados nacionales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Gestión de feriados chilenos para cálculo de días hábiles en SLA.</w:t>
            </w:r>
          </w:p>
        </w:tc>
      </w:tr>
    </w:tbl>
    <w:p>
      <w:pPr>
        <w:pStyle w:val="Heading1"/>
      </w:pPr>
      <w:r>
        <w:t>3. Listado consolidado de historias de usuario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Listado consolidado de historias de usuario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 seguro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Logout efectivo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mi contraseña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Admin cambia contraseña de tercero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Onboarding de primera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usuario con rol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Aislamiento multi-tenant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RAT con wizard 4 pasos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datos sensibles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Seleccionar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Test de interés legítimo (3 pasos)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Adjuntar documento de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nivel de riesgo calculado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estado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Duplicar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Aprobar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revisión periódica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solicitud ARCO con token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Filtrar y ordenar reportes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CSV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en formato CNI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Aplicar sugerencia al crear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rubros y sugerencias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Consultar auditoría de un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Auditoría global por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IA sobre Ley 21.719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completitud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EIPD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Auto-seed del superadmin inicial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Eliminar RAT con confirmación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consentimiento expreso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IP de origen del consentimiento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Revocar consentimiento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Vincular consentimiento a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ticket ARCO manualmente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estado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Definir prioridad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origen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Agregar notas internas al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historial de cambios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Calcular fecha de vencimiento SLA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Gestionar feriados nacionales (CRUD)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Subir feriados en bulk por CSV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Exportar feriados a CSV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Verificar días hábiles en cálculo SLA</w:t>
            </w:r>
          </w:p>
        </w:tc>
      </w:tr>
    </w:tbl>
    <w:p>
      <w:pPr>
        <w:pStyle w:val="Heading1"/>
      </w:pPr>
      <w:r>
        <w:t>4. Especificación detallada de historias críticas</w:t>
      </w:r>
    </w:p>
    <w:p>
      <w:pPr>
        <w:pStyle w:val="Heading2"/>
      </w:pPr>
      <w:r>
        <w:t>HU-001 — Login seguro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usuario autenticado del sistema, quiero iniciar sesión con mi username y contraseña para acceder al dashboard y a las funciones de mi rol.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mostrar un formulario con campos 'usuario' y 'contraseña'.</w:t>
      </w:r>
    </w:p>
    <w:p>
      <w:pPr>
        <w:pStyle w:val="ListBullet"/>
        <w:spacing w:after="40"/>
        <w:ind w:left="340"/>
      </w:pPr>
      <w:r>
        <w:rPr>
          <w:sz w:val="22"/>
        </w:rPr>
        <w:t>El sistema debe validar las credenciales con bcrypt y emitir un JWT con expiración de 8 horas.</w:t>
      </w:r>
    </w:p>
    <w:p>
      <w:pPr>
        <w:pStyle w:val="ListBullet"/>
        <w:spacing w:after="40"/>
        <w:ind w:left="340"/>
      </w:pPr>
      <w:r>
        <w:rPr>
          <w:sz w:val="22"/>
        </w:rPr>
        <w:t>El sistema debe setear una cookie httpOnly 'custodio_token' en producción (SameSite=None, Secure).</w:t>
      </w:r>
    </w:p>
    <w:p>
      <w:pPr>
        <w:pStyle w:val="ListBullet"/>
        <w:spacing w:after="40"/>
        <w:ind w:left="340"/>
      </w:pPr>
      <w:r>
        <w:rPr>
          <w:sz w:val="22"/>
        </w:rPr>
        <w:t>El sistema debe redirigir al usuario a /dashboard tras el login exitoso.</w:t>
      </w:r>
    </w:p>
    <w:p>
      <w:pPr>
        <w:pStyle w:val="ListBullet"/>
        <w:spacing w:after="40"/>
        <w:ind w:left="340"/>
      </w:pPr>
      <w:r>
        <w:rPr>
          <w:sz w:val="22"/>
        </w:rPr>
        <w:t>Si las credenciales son inválidas, el sistema debe mostrar un mensaje claro y no filtrar si el usuario existe.</w:t>
      </w:r>
    </w:p>
    <w:p>
      <w:pPr>
        <w:pStyle w:val="ListBullet"/>
        <w:spacing w:after="40"/>
        <w:ind w:left="340"/>
      </w:pPr>
      <w:r>
        <w:rPr>
          <w:sz w:val="22"/>
        </w:rPr>
        <w:t>El rate limit debe ser 5 intentos por minuto por IP (cód. 429 al exceder).</w:t>
      </w:r>
    </w:p>
    <w:p>
      <w:pPr>
        <w:pStyle w:val="ListBullet"/>
        <w:spacing w:after="40"/>
        <w:ind w:left="340"/>
      </w:pPr>
      <w:r>
        <w:rPr>
          <w:sz w:val="22"/>
        </w:rPr>
        <w:t>_El sistema debe consultar el token blacklist antes de validar el JWT (get_current_user revisa TokenBlacklist)._</w:t>
      </w:r>
    </w:p>
    <w:p>
      <w:pPr>
        <w:pStyle w:val="Heading2"/>
      </w:pPr>
      <w:r>
        <w:t>HU-009 — Aislamiento multi-tenant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HU-009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RF-013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usuario, quiero acceder únicamente a los datos de la empresa a la que pertenezco para garantizar que no puedo ver ni modificar información de otras empresas.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verificar company_access en todos los endpoints que reciben company_id.</w:t>
      </w:r>
    </w:p>
    <w:p>
      <w:pPr>
        <w:pStyle w:val="ListBullet"/>
        <w:spacing w:after="40"/>
        <w:ind w:left="340"/>
      </w:pPr>
      <w:r>
        <w:rPr>
          <w:sz w:val="22"/>
        </w:rPr>
        <w:t>_El sistema debe retornar 403 Forbidden si el usuario intenta acceder a recursos de otra empresa (IDOR protection)._</w:t>
      </w:r>
    </w:p>
    <w:p>
      <w:pPr>
        <w:pStyle w:val="ListBullet"/>
        <w:spacing w:after="40"/>
        <w:ind w:left="340"/>
      </w:pPr>
      <w:r>
        <w:rPr>
          <w:sz w:val="22"/>
        </w:rPr>
        <w:t>El endpoint /admin/companies/publico debe requerir autenticación JWT (fix v1.2).</w:t>
      </w:r>
    </w:p>
    <w:p>
      <w:pPr>
        <w:pStyle w:val="Heading2"/>
      </w:pPr>
      <w:r>
        <w:t>HU-010 — Crear RAT con wizard de 4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RF-020 a RF-029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L (5)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usuario, quiero crear un nuevo RAT siguiendo un wizard de 4 pasos guiado por el sistema para cumplir con el Art. 16 de la Ley 21.719 sin omitir campos obligatorios.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wizard debe mostrar un indicador de paso (1/4, 2/4, etc.) y un botón 'Atrás' habilitado salvo en el paso 1.</w:t>
      </w:r>
    </w:p>
    <w:p>
      <w:pPr>
        <w:pStyle w:val="ListBullet"/>
        <w:spacing w:after="40"/>
        <w:ind w:left="340"/>
      </w:pPr>
      <w:r>
        <w:rPr>
          <w:sz w:val="22"/>
        </w:rPr>
        <w:t>El paso 1 (Identificación) debe exigir: nombre del proceso, categoría de titulares, fuente de los datos, destinatarios.</w:t>
      </w:r>
    </w:p>
    <w:p>
      <w:pPr>
        <w:pStyle w:val="ListBullet"/>
        <w:spacing w:after="40"/>
        <w:ind w:left="340"/>
      </w:pPr>
      <w:r>
        <w:rPr>
          <w:sz w:val="22"/>
        </w:rPr>
        <w:t>El paso 2 (Datos tratados) debe permitir activar 'datos sensibles' con selección de tipo de 7 opciones; al activarlo, debe mostrar un aviso sobre EIPD obligatoria.</w:t>
      </w:r>
    </w:p>
    <w:p>
      <w:pPr>
        <w:pStyle w:val="ListBullet"/>
        <w:spacing w:after="40"/>
        <w:ind w:left="340"/>
      </w:pPr>
      <w:r>
        <w:rPr>
          <w:sz w:val="22"/>
        </w:rPr>
        <w:t>El paso 3 (Finalidad y base legal) debe permitir seleccionar base legal de 6 opciones; si se elige 'interés legítimo', debe mostrar un test de 3 pasos obligatorio.</w:t>
      </w:r>
    </w:p>
    <w:p>
      <w:pPr>
        <w:pStyle w:val="ListBullet"/>
        <w:spacing w:after="40"/>
        <w:ind w:left="340"/>
      </w:pPr>
      <w:r>
        <w:rPr>
          <w:sz w:val="22"/>
        </w:rPr>
        <w:t>El paso 4 (Almacenamiento y transferencias) debe permitir marcar 'transferencia internacional' y, en tal caso, exigir país destino y garantías.</w:t>
      </w:r>
    </w:p>
    <w:p>
      <w:pPr>
        <w:pStyle w:val="ListBullet"/>
        <w:spacing w:after="40"/>
        <w:ind w:left="340"/>
      </w:pPr>
      <w:r>
        <w:rPr>
          <w:sz w:val="22"/>
        </w:rPr>
        <w:t>Al finalizar, el sistema debe calcular automáticamente completitud y nivel de riesgo.</w:t>
      </w:r>
    </w:p>
    <w:p>
      <w:pPr>
        <w:pStyle w:val="ListBullet"/>
        <w:spacing w:after="40"/>
        <w:ind w:left="340"/>
      </w:pPr>
      <w:r>
        <w:rPr>
          <w:sz w:val="22"/>
        </w:rPr>
        <w:t>El sistema debe persistir el RAT, registrar auditoría (crear, rat_id) y refrescar la tabla.</w:t>
      </w:r>
    </w:p>
    <w:p>
      <w:pPr>
        <w:pStyle w:val="ListBullet"/>
        <w:spacing w:after="40"/>
        <w:ind w:left="340"/>
      </w:pPr>
      <w:r>
        <w:rPr>
          <w:sz w:val="22"/>
        </w:rPr>
        <w:t>Si el usuario abandona, los datos parciales NO se persisten.</w:t>
      </w:r>
    </w:p>
    <w:p>
      <w:pPr>
        <w:pStyle w:val="Heading2"/>
      </w:pPr>
      <w:r>
        <w:t>HU-027 — Exportar RATs a 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HU-027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RF-070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superadmin, quiero exportar la lista de RATs de mi empresa a un archivo CSV para poder analizar los datos en Excel u otra herramienta externa.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generar un archivo CSV con encoding UTF-8 BOM.</w:t>
      </w:r>
    </w:p>
    <w:p>
      <w:pPr>
        <w:pStyle w:val="ListBullet"/>
        <w:spacing w:after="40"/>
        <w:ind w:left="340"/>
      </w:pPr>
      <w:r>
        <w:rPr>
          <w:sz w:val="22"/>
        </w:rPr>
        <w:t>_El sistema debe sanitizar todos los campos contra inyección de fórmulas (prefijo apostrophe en valores que empiecen con =, +, -, @)._</w:t>
      </w:r>
    </w:p>
    <w:p>
      <w:pPr>
        <w:pStyle w:val="ListBullet"/>
        <w:spacing w:after="40"/>
        <w:ind w:left="340"/>
      </w:pPr>
      <w:r>
        <w:rPr>
          <w:sz w:val="22"/>
        </w:rPr>
        <w:t>El CSV debe incluir todas las columnas del RAT más company_name y estado.</w:t>
      </w:r>
    </w:p>
    <w:p>
      <w:pPr>
        <w:pStyle w:val="Heading2"/>
      </w:pPr>
      <w:r>
        <w:t>HU-051 — Calcular fecha de vencimiento 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HU-051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sistema (automático), quiero calcular automáticamente la fecha de vencimiento del ticket basada en SLA de 10 días hábiles para alertar cuando el ticket está por vencer o ya venció.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calcular excluyendo sábados, domingos y feriados chilenos registrados.</w:t>
      </w:r>
    </w:p>
    <w:p>
      <w:pPr>
        <w:pStyle w:val="ListBullet"/>
        <w:spacing w:after="40"/>
        <w:ind w:left="340"/>
      </w:pPr>
      <w:r>
        <w:rPr>
          <w:sz w:val="22"/>
        </w:rPr>
        <w:t>El sistema debe mostrar el countdown de días restantes en el dashboard de tickets.</w:t>
      </w:r>
    </w:p>
    <w:p>
      <w:pPr>
        <w:pStyle w:val="ListBullet"/>
        <w:spacing w:after="40"/>
        <w:ind w:left="340"/>
      </w:pPr>
      <w:r>
        <w:rPr>
          <w:sz w:val="22"/>
        </w:rPr>
        <w:t>El sistema debe generar una alerta cuando queden 2 días hábiles o menos.</w:t>
      </w:r>
    </w:p>
    <w:p>
      <w:pPr>
        <w:pStyle w:val="ListBullet"/>
        <w:spacing w:after="40"/>
        <w:ind w:left="340"/>
      </w:pPr>
      <w:r>
        <w:rPr>
          <w:sz w:val="22"/>
        </w:rPr>
        <w:t>El sistema debe mostrar en rojo los tickets vencidos.</w:t>
      </w:r>
    </w:p>
    <w:p>
      <w:pPr>
        <w:pStyle w:val="Heading2"/>
      </w:pPr>
      <w:r>
        <w:t>HU-052 — Gestionar feriados nacionales (CRUD)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HU-052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superadmin, quiero agregar, editar y eliminar feriados nacionales chilenos para mantener el catálogo actualizado para el cálculo de días hábiles.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crear un feriado con: fecha (YYYY-MM-DD), nombre y tipo (civil, religioso, otro).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editar y eliminar feriados existentes.</w:t>
      </w:r>
    </w:p>
    <w:p>
      <w:pPr>
        <w:pStyle w:val="ListBullet"/>
        <w:spacing w:after="40"/>
        <w:ind w:left="340"/>
      </w:pPr>
      <w:r>
        <w:rPr>
          <w:sz w:val="22"/>
        </w:rPr>
        <w:t>El sistema debe validar que no haya feriados duplicados (misma fecha).</w:t>
      </w:r>
    </w:p>
    <w:p>
      <w:pPr>
        <w:pStyle w:val="ListBullet"/>
        <w:spacing w:after="40"/>
        <w:ind w:left="340"/>
      </w:pPr>
      <w:r>
        <w:rPr>
          <w:sz w:val="22"/>
        </w:rPr>
        <w:t>Los feriados pre-cargados van de 2024 a 2040.</w:t>
      </w:r>
    </w:p>
    <w:p>
      <w:pPr>
        <w:pStyle w:val="Heading2"/>
      </w:pPr>
      <w:r>
        <w:t>HU-053 — Subir feriados en bulk por 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HU-053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superadmin, quiero subir múltiples feriados de una vez mediante un archivo CSV para actualizar el catálogo de feriados sin tener que crearlos uno por uno.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aceptar un archivo CSV con columnas: fecha, nombre, tipo.</w:t>
      </w:r>
    </w:p>
    <w:p>
      <w:pPr>
        <w:pStyle w:val="ListBullet"/>
        <w:spacing w:after="40"/>
        <w:ind w:left="340"/>
      </w:pPr>
      <w:r>
        <w:rPr>
          <w:sz w:val="22"/>
        </w:rPr>
        <w:t>El CSV debe usar encoding UTF-8 BOM.</w:t>
      </w:r>
    </w:p>
    <w:p>
      <w:pPr>
        <w:pStyle w:val="ListBullet"/>
        <w:spacing w:after="40"/>
        <w:ind w:left="340"/>
      </w:pPr>
      <w:r>
        <w:rPr>
          <w:sz w:val="22"/>
        </w:rPr>
        <w:t>El sistema debe validar cada fila y reportar errores (fila, mensaje).</w:t>
      </w:r>
    </w:p>
    <w:p>
      <w:pPr>
        <w:pStyle w:val="ListBullet"/>
        <w:spacing w:after="40"/>
        <w:ind w:left="340"/>
      </w:pPr>
      <w:r>
        <w:rPr>
          <w:sz w:val="22"/>
        </w:rPr>
        <w:t>El sistema debe hacer upsert (crear o actualizar) según la fecha.</w:t>
      </w:r>
    </w:p>
    <w:p>
      <w:pPr>
        <w:pStyle w:val="Heading2"/>
      </w:pPr>
      <w:r>
        <w:t>HU-055 — Verificar días hábiles en cálculo 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HU-055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sistema (automático), quiero usar la lista de feriados nacionales para calcular si una fecha cae en día hábil para que el cómputo de SLA de tickets ARCO sea correcto.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consultar la tabla feriados para determinar si un día es hábil.</w:t>
      </w:r>
    </w:p>
    <w:p>
      <w:pPr>
        <w:pStyle w:val="ListBullet"/>
        <w:spacing w:after="40"/>
        <w:ind w:left="340"/>
      </w:pPr>
      <w:r>
        <w:rPr>
          <w:sz w:val="22"/>
        </w:rPr>
        <w:t>FeriadosChile.get_dias_habiles(fecha_inicio, dias) debe excluir fines de semana y feriados.</w:t>
      </w:r>
    </w:p>
    <w:p>
      <w:pPr>
        <w:pStyle w:val="ListBullet"/>
        <w:spacing w:after="40"/>
        <w:ind w:left="340"/>
      </w:pPr>
      <w:r>
        <w:rPr>
          <w:sz w:val="22"/>
        </w:rPr>
        <w:t>El sistema debe estar alineado con el calendario oficial chileno.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deben estimar HU con Planning Poker en sesiones de refinement?</w:t>
      </w:r>
    </w:p>
    <w:p>
      <w:pPr>
        <w:pStyle w:val="ListBullet"/>
        <w:spacing w:after="40"/>
        <w:ind w:left="340"/>
      </w:pPr>
      <w:r>
        <w:rPr>
          <w:sz w:val="22"/>
        </w:rPr>
        <w:t>¿Conviene añadir 'definition of done' explícita por historia?</w:t>
      </w:r>
    </w:p>
    <w:p>
      <w:pPr>
        <w:pStyle w:val="ListBullet"/>
        <w:spacing w:after="40"/>
        <w:ind w:left="340"/>
      </w:pPr>
      <w:r>
        <w:rPr>
          <w:sz w:val="22"/>
        </w:rPr>
        <w:t>¿Las HU de baja prioridad (Baja) deben entrar en MVP o solo en V1?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R-HU-01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Las HU se han estimado sin sesiones formales con stakeholders. Las estimaciones de tamaño (Fibonacci) son orientativas.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 en formato 'Como/Quiero/Para'.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EP-###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Épica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Conjunto de HU relacionadas que entregan un valor de negocio.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 (3)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medio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3 puntos de historia: ~1-2 días de trabajo.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L (5)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grande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5 puntos de historia: ~3-5 días de trabajo.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 (2)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pequeño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2 puntos de historia: ~1 día de trabajo.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Historias de Usuario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Historias de Usuario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v1.2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