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CUST-DOC-11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MANUAL DE DESPLIEGUE</w:t>
      </w:r>
    </w:p>
    <w:p>
      <w:pPr>
        <w:spacing w:after="480"/>
        <w:jc w:val="center"/>
      </w:pPr>
      <w:r>
        <w:rPr>
          <w:i/>
          <w:color w:val="2E74B5"/>
          <w:sz w:val="28"/>
        </w:rPr>
        <w:t>Local, producción, migraciones y troubleshooting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manual de despliegue, derivado de README y vercel.json.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v1.2: run_server.bat actualizado con ENV, ALLOWED_ORIGINS, --reload; nuevo script migration_audit_hash_chain.sql para hash chain; troubleshooting ampliado con token blacklist._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Manual de Despliegue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manual describe cómo desplegar Custodio RAT Manager en sus tres entornos: desarrollo local, staging y producción. Cubre los requisitos, las variables de entorno, los comandos de instalación, los pasos de despliegue y la resolución de los problemas más frecuentes.</w:t>
      </w:r>
    </w:p>
    <w:p>
      <w:r>
        <w:rPr>
          <w:sz w:val="22"/>
        </w:rPr>
        <w:t>_La versión v1.2 incorpora cambios críticos de seguridad (token blacklist, hash chain, CSV sanitization, PII masking) que requieren pasos de migración adicionales en producción._</w:t>
      </w:r>
    </w:p>
    <w:p>
      <w:pPr>
        <w:pStyle w:val="Heading1"/>
      </w:pPr>
      <w:r>
        <w:t>2. Requisitos de software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Requisitos por entorno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Componente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Versión / nota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Python 3.9 o superior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3.9.215 (validado)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pip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Incluido con Python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venv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Para entorno virtual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Node.js 18+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20.x (validado)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Bun o npm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Bun preferido (presente bun.lock)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Para clonar el repositorio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Vercel CLI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Para deploys manuales o CI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Cuenta Vercel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Plan Hobby suficiente para staging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Cuenta Neon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Plan Free suficiente para empezar</w:t>
            </w:r>
          </w:p>
        </w:tc>
      </w:tr>
    </w:tbl>
    <w:p>
      <w:pPr>
        <w:pStyle w:val="Heading1"/>
      </w:pPr>
      <w:r>
        <w:t>3. Variables de entorno</w:t>
      </w:r>
    </w:p>
    <w:p>
      <w:r>
        <w:rPr>
          <w:sz w:val="22"/>
        </w:rPr>
        <w:t>Las siguientes variables son necesarias. Las marcadas con * son obligatorias en producción. _En v1.2 se agregó ALLOWED_ORIGINS para configuración CORS centralizada._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Variables de entorno del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Variable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Obligatoria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379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Valor ejemplo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DATABASE_URL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Sí*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URL de conexión a la base de datos.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sqlite:///data/database.db (local) | postgresql://user:pwd@host/db (Neon)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Sí*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Entorno de ejecución.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development | production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SECRET_KEY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Sí*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Clave de firma JWT (256 bits mínimo).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Valor hex aleatorio; usar: openssl rand -hex 64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  <w:u w:val="single"/>
              </w:rPr>
              <w:t>ALLOWED_ORIGINS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  <w:u w:val="single"/>
              </w:rPr>
              <w:t>Sí (prod)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Orígenes CORS permitidos en producción:https://custodio-indol.vercel.app (v1.2).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  <w:u w:val="single"/>
              </w:rPr>
              <w:t>https://*.vercel.app (wildcard Vercel)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VERCEL_URL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URL del frontend en Vercel (auto-inyectada).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custodio-indol.vercel.app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SEED_ADMIN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Bandera para crear el superadmin inicial.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true | false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SEED_ADMIN_PASSWORD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Si SEED_ADMIN=true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Contraseña del superadmin inicial.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Cadena robusta (mín. 12 caracteres)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MINIMAX_API_KEY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API key del proveedor IA primario.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Cadena alfanumérica larga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OPENAI_API_KEY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API key de OpenAI (fallback).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sk-...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MINIMAX_MODEL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Modelo de MiniMax a usar.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Default: MiniMax-M2.7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OPENAI_MODEL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Modelo de OpenAI a usar.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Default: gpt-4o-mini</w:t>
            </w:r>
          </w:p>
        </w:tc>
      </w:tr>
    </w:tbl>
    <w:p>
      <w:pPr>
        <w:spacing w:before="80" w:after="40"/>
      </w:pPr>
      <w:r>
        <w:rPr>
          <w:b/>
          <w:i/>
          <w:color w:val="1F497D"/>
          <w:sz w:val="18"/>
        </w:rPr>
        <w:t xml:space="preserve">Tabla 3 — </w:t>
      </w:r>
      <w:r>
        <w:rPr>
          <w:i/>
          <w:color w:val="404040"/>
          <w:sz w:val="18"/>
        </w:rPr>
        <w:t>Variables de entorno del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Variable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Obligatoria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379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Valor ejemplo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NEXT_PUBLIC_API_BASE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URL base del backend FastAPI.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sz w:val="20"/>
              </w:rPr>
              <w:t>http://localhost:8002 (local) | https://custodio-rat.vercel.app (producción)</w:t>
            </w:r>
          </w:p>
        </w:tc>
      </w:tr>
    </w:tbl>
    <w:p>
      <w:pPr>
        <w:pStyle w:val="Heading1"/>
      </w:pPr>
      <w:r>
        <w:t>4. Despliegue local (desarrollo)</w:t>
      </w:r>
    </w:p>
    <w:p>
      <w:pPr>
        <w:pStyle w:val="Heading2"/>
      </w:pPr>
      <w:r>
        <w:t>4.1 Clonar el repositorio</w:t>
      </w:r>
    </w:p>
    <w:p>
      <w:r>
        <w:rPr>
          <w:i/>
          <w:sz w:val="22"/>
        </w:rPr>
        <w:t>Comando:</w:t>
      </w:r>
    </w:p>
    <w:p>
      <w:r>
        <w:rPr>
          <w:i/>
          <w:sz w:val="22"/>
        </w:rPr>
        <w:t>git clone https://github.com/macollipal/custodio-rat.git</w:t>
      </w:r>
    </w:p>
    <w:p>
      <w:r>
        <w:rPr>
          <w:i/>
          <w:sz w:val="22"/>
        </w:rPr>
        <w:t>cd RAT_opencode</w:t>
      </w:r>
    </w:p>
    <w:p>
      <w:pPr>
        <w:pStyle w:val="Heading2"/>
      </w:pPr>
      <w:r>
        <w:t>4.2 Levantar el backend</w:t>
      </w:r>
    </w:p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la carpeta del backend: cd backend</w:t>
      </w:r>
    </w:p>
    <w:p>
      <w:pPr>
        <w:pStyle w:val="ListNumber"/>
        <w:spacing w:after="40"/>
      </w:pPr>
      <w:r>
        <w:rPr>
          <w:sz w:val="22"/>
        </w:rPr>
        <w:t>Crear y activar el entorno virtual: python -m venv venv &amp;&amp; venv\Scripts\activate</w:t>
      </w:r>
    </w:p>
    <w:p>
      <w:pPr>
        <w:pStyle w:val="ListNumber"/>
        <w:spacing w:after="40"/>
      </w:pPr>
      <w:r>
        <w:rPr>
          <w:sz w:val="22"/>
        </w:rPr>
        <w:t>Instalar dependencias: pip install -r requirements.txt</w:t>
      </w:r>
    </w:p>
    <w:p>
      <w:pPr>
        <w:pStyle w:val="ListNumber"/>
        <w:spacing w:after="40"/>
      </w:pPr>
      <w:r>
        <w:rPr>
          <w:sz w:val="22"/>
        </w:rPr>
        <w:t>Crear el archivo .env con las variables mínimas (ver §3).</w:t>
      </w:r>
    </w:p>
    <w:p>
      <w:pPr>
        <w:pStyle w:val="ListNumber"/>
        <w:spacing w:after="40"/>
      </w:pPr>
      <w:r>
        <w:rPr>
          <w:sz w:val="22"/>
        </w:rPr>
        <w:t>_Usar run_server.bat (v1.2): levanta con ENV=development, ALLOWED_ORIGINS=*, --reload automático._</w:t>
      </w:r>
    </w:p>
    <w:p>
      <w:pPr>
        <w:pStyle w:val="ListNumber"/>
        <w:spacing w:after="40"/>
      </w:pPr>
      <w:r>
        <w:rPr>
          <w:sz w:val="22"/>
        </w:rPr>
        <w:t>Verificar en http://localhost:8002/docs (Swagger UI) y http://localhost:8002/health/db</w:t>
      </w:r>
    </w:p>
    <w:p>
      <w:pPr>
        <w:pStyle w:val="Heading2"/>
      </w:pPr>
      <w:r>
        <w:t>4.3 Levantar el frontend</w:t>
      </w:r>
    </w:p>
    <w:p>
      <w:pPr>
        <w:pStyle w:val="ListNumber"/>
        <w:spacing w:after="40"/>
      </w:pPr>
      <w:r>
        <w:rPr>
          <w:sz w:val="22"/>
        </w:rPr>
        <w:t>Navegar a la carpeta del frontend: cd frontend-next</w:t>
      </w:r>
    </w:p>
    <w:p>
      <w:pPr>
        <w:pStyle w:val="ListNumber"/>
        <w:spacing w:after="40"/>
      </w:pPr>
      <w:r>
        <w:rPr>
          <w:sz w:val="22"/>
        </w:rPr>
        <w:t>Instalar dependencias con bun install (recomendado) o npm install</w:t>
      </w:r>
    </w:p>
    <w:p>
      <w:pPr>
        <w:pStyle w:val="ListNumber"/>
        <w:spacing w:after="40"/>
      </w:pPr>
      <w:r>
        <w:rPr>
          <w:sz w:val="22"/>
        </w:rPr>
        <w:t>Crear .env.local con NEXT_PUBLIC_API_BASE=http://localhost:8002</w:t>
      </w:r>
    </w:p>
    <w:p>
      <w:pPr>
        <w:pStyle w:val="ListNumber"/>
        <w:spacing w:after="40"/>
      </w:pPr>
      <w:r>
        <w:rPr>
          <w:sz w:val="22"/>
        </w:rPr>
        <w:t>Levantar: bun dev o npm run dev</w:t>
      </w:r>
    </w:p>
    <w:p>
      <w:pPr>
        <w:pStyle w:val="ListNumber"/>
        <w:spacing w:after="40"/>
      </w:pPr>
      <w:r>
        <w:rPr>
          <w:sz w:val="22"/>
        </w:rPr>
        <w:t>Abrir http://localhost:3000</w:t>
      </w:r>
    </w:p>
    <w:p>
      <w:pPr>
        <w:pStyle w:val="Heading2"/>
      </w:pPr>
      <w:r>
        <w:t>4.4 Script de inicio rápido (v1.2)</w:t>
      </w:r>
    </w:p>
    <w:p>
      <w:r>
        <w:rPr>
          <w:sz w:val="22"/>
        </w:rPr>
        <w:t>_El archivo run_server.bat (v1.2) incluye: carga automática de variables de entorno desde .env, ALLOWED_ORIGINS configurado, --reload para desarrollo._</w:t>
      </w:r>
    </w:p>
    <w:p>
      <w:r>
        <w:rPr>
          <w:i/>
          <w:sz w:val="22"/>
        </w:rPr>
        <w:t>Desde la raíz del proyecto, ejecutar run_server.bat (Windows) que levanta ambos servicios y abre el navegador.</w:t>
      </w:r>
    </w:p>
    <w:p>
      <w:pPr>
        <w:pStyle w:val="Heading1"/>
      </w:pPr>
      <w:r>
        <w:t>5. Despliegue en producción (Vercel)</w:t>
      </w:r>
    </w:p>
    <w:p>
      <w:pPr>
        <w:pStyle w:val="Heading2"/>
      </w:pPr>
      <w:r>
        <w:t>5.1 Estructura del proyecto para Vercel</w:t>
      </w:r>
    </w:p>
    <w:p>
      <w:r>
        <w:rPr>
          <w:sz w:val="22"/>
        </w:rPr>
        <w:t>El repositorio incluye el archivo api/index.py que actúa como entry point de la función serverless. La configuración de Vercel reconoce automáticamente el builder @vercel/python para api/index.py y el framework Next.js para frontend-next/.</w:t>
      </w:r>
    </w:p>
    <w:p>
      <w:r>
        <w:rPr>
          <w:b/>
          <w:sz w:val="22"/>
        </w:rPr>
        <w:t>Variables de entorno que deben estar configuradas en el panel de Vercel:</w:t>
      </w:r>
    </w:p>
    <w:p>
      <w:pPr>
        <w:pStyle w:val="ListBullet"/>
        <w:spacing w:after="40"/>
        <w:ind w:left="340"/>
      </w:pPr>
      <w:r>
        <w:rPr>
          <w:sz w:val="22"/>
        </w:rPr>
        <w:t>ENVIRONMENT=production</w:t>
      </w:r>
    </w:p>
    <w:p>
      <w:pPr>
        <w:pStyle w:val="ListBullet"/>
        <w:spacing w:after="40"/>
        <w:ind w:left="340"/>
      </w:pPr>
      <w:r>
        <w:rPr>
          <w:sz w:val="22"/>
        </w:rPr>
        <w:t>DATABASE_URL=postgresql://...</w:t>
      </w:r>
    </w:p>
    <w:p>
      <w:pPr>
        <w:pStyle w:val="ListBullet"/>
        <w:spacing w:after="40"/>
        <w:ind w:left="340"/>
      </w:pPr>
      <w:r>
        <w:rPr>
          <w:sz w:val="22"/>
        </w:rPr>
        <w:t>SECRET_KEY=&lt;openssl rand -hex 64&gt;</w:t>
      </w:r>
    </w:p>
    <w:p>
      <w:pPr>
        <w:pStyle w:val="ListBullet"/>
        <w:spacing w:after="40"/>
        <w:ind w:left="340"/>
      </w:pPr>
      <w:r>
        <w:rPr>
          <w:sz w:val="22"/>
        </w:rPr>
        <w:t>_ALLOWED_ORIGINS=https://custodio-indol.vercel.app (v1.2, configurado en config.py)_</w:t>
      </w:r>
    </w:p>
    <w:p>
      <w:pPr>
        <w:pStyle w:val="ListBullet"/>
        <w:spacing w:after="40"/>
        <w:ind w:left="340"/>
      </w:pPr>
      <w:r>
        <w:rPr>
          <w:sz w:val="22"/>
        </w:rPr>
        <w:t>(Opcional) SEED_ADMIN=true y SEED_ADMIN_PASSWORD=&lt;pwd&gt; — solo la primera vez</w:t>
      </w:r>
    </w:p>
    <w:p>
      <w:pPr>
        <w:pStyle w:val="Heading2"/>
      </w:pPr>
      <w:r>
        <w:t>5.2 Deploy manual</w:t>
      </w:r>
    </w:p>
    <w:p>
      <w:pPr>
        <w:pStyle w:val="ListNumber"/>
        <w:spacing w:after="40"/>
      </w:pPr>
      <w:r>
        <w:rPr>
          <w:sz w:val="22"/>
        </w:rPr>
        <w:t>Instalar Vercel CLI: npm install -g vercel</w:t>
      </w:r>
    </w:p>
    <w:p>
      <w:pPr>
        <w:pStyle w:val="ListNumber"/>
        <w:spacing w:after="40"/>
      </w:pPr>
      <w:r>
        <w:rPr>
          <w:sz w:val="22"/>
        </w:rPr>
        <w:t>Login: vercel login</w:t>
      </w:r>
    </w:p>
    <w:p>
      <w:pPr>
        <w:pStyle w:val="ListNumber"/>
        <w:spacing w:after="40"/>
      </w:pPr>
      <w:r>
        <w:rPr>
          <w:sz w:val="22"/>
        </w:rPr>
        <w:t>Desde la raíz del proyecto: vercel --prod</w:t>
      </w:r>
    </w:p>
    <w:p>
      <w:pPr>
        <w:pStyle w:val="ListNumber"/>
        <w:spacing w:after="40"/>
      </w:pPr>
      <w:r>
        <w:rPr>
          <w:sz w:val="22"/>
        </w:rPr>
        <w:t>Vercel detecta automáticamente: api/ como serverless, frontend-next/ como Next.js.</w:t>
      </w:r>
    </w:p>
    <w:p>
      <w:pPr>
        <w:pStyle w:val="Heading2"/>
      </w:pPr>
      <w:r>
        <w:t>5.3 Deploy automático desde Git</w:t>
      </w:r>
    </w:p>
    <w:p>
      <w:r>
        <w:rPr>
          <w:sz w:val="22"/>
        </w:rPr>
        <w:t>Conectar el repositorio GitHub al proyecto Vercel. Cada push a main genera un deploy automático a producción. Cada push a otra rama genera un preview deployment.</w:t>
      </w:r>
    </w:p>
    <w:p>
      <w:pPr>
        <w:pStyle w:val="Heading2"/>
      </w:pPr>
      <w:r>
        <w:t>5.4 Rama qa — flujo de validación</w:t>
      </w:r>
    </w:p>
    <w:p>
      <w:r>
        <w:rPr>
          <w:sz w:val="22"/>
        </w:rPr>
        <w:t>_El sistema usa la rama qa para validación previa a producción (auditoría v1.2)._</w:t>
      </w:r>
    </w:p>
    <w:p>
      <w:pPr>
        <w:pStyle w:val="ListBullet"/>
        <w:spacing w:after="40"/>
        <w:ind w:left="340"/>
      </w:pPr>
      <w:r>
        <w:rPr>
          <w:sz w:val="22"/>
        </w:rPr>
        <w:t>_Push a qa → Vercel genera preview deployment automáticamente._</w:t>
      </w:r>
    </w:p>
    <w:p>
      <w:pPr>
        <w:pStyle w:val="ListBullet"/>
        <w:spacing w:after="40"/>
        <w:ind w:left="340"/>
      </w:pPr>
      <w:r>
        <w:rPr>
          <w:sz w:val="22"/>
        </w:rPr>
        <w:t>_Validar en QA (preview URL) antes de hacer merge a main._</w:t>
      </w:r>
    </w:p>
    <w:p>
      <w:pPr>
        <w:pStyle w:val="ListBullet"/>
        <w:spacing w:after="40"/>
        <w:ind w:left="340"/>
      </w:pPr>
      <w:r>
        <w:rPr>
          <w:sz w:val="22"/>
        </w:rPr>
        <w:t>_No hacer push directo a main hasta validar en QA._</w:t>
      </w:r>
    </w:p>
    <w:p>
      <w:pPr>
        <w:pStyle w:val="Heading1"/>
      </w:pPr>
      <w:r>
        <w:t>6. Migración de datos SQLite → Neon</w:t>
      </w:r>
    </w:p>
    <w:p>
      <w:r>
        <w:rPr>
          <w:sz w:val="22"/>
        </w:rPr>
        <w:t>El script migrate_to_neon.py permite migrar la base de datos local SQLite a Neon PostgreSQL sin pérdida de datos.</w:t>
      </w:r>
    </w:p>
    <w:p>
      <w:pPr>
        <w:pStyle w:val="Heading2"/>
      </w:pPr>
      <w:r>
        <w:t>6.1 Proceso de migración</w:t>
      </w:r>
    </w:p>
    <w:p>
      <w:pPr>
        <w:pStyle w:val="ListNumber"/>
        <w:spacing w:after="40"/>
      </w:pPr>
      <w:r>
        <w:rPr>
          <w:sz w:val="22"/>
        </w:rPr>
        <w:t>Exportar datos del SQLite local: python migrate_to_neon.py export → genera backup_data.json</w:t>
      </w:r>
    </w:p>
    <w:p>
      <w:pPr>
        <w:pStyle w:val="ListNumber"/>
        <w:spacing w:after="40"/>
      </w:pPr>
      <w:r>
        <w:rPr>
          <w:sz w:val="22"/>
        </w:rPr>
        <w:t>Inicializar el schema en Neon: python migrate_to_neon.py init</w:t>
      </w:r>
    </w:p>
    <w:p>
      <w:pPr>
        <w:pStyle w:val="ListNumber"/>
        <w:spacing w:after="40"/>
      </w:pPr>
      <w:r>
        <w:rPr>
          <w:sz w:val="22"/>
        </w:rPr>
        <w:t>Importar datos a Neon: python migrate_to_neon.py import</w:t>
      </w:r>
    </w:p>
    <w:p>
      <w:r>
        <w:rPr>
          <w:sz w:val="22"/>
        </w:rPr>
        <w:t>Importante: revisar el archivo backup_data.json antes de importar. Los binarios (archivos de base legal) requieren manejo especial por las diferencias entre BLOB (SQLite) y BYTEA (PostgreSQL).</w:t>
      </w:r>
    </w:p>
    <w:p>
      <w:pPr>
        <w:pStyle w:val="Heading2"/>
      </w:pPr>
      <w:r>
        <w:t>6.2 Migración de hash chain en audit_log (v1.2)</w:t>
      </w:r>
    </w:p>
    <w:p>
      <w:r>
        <w:rPr>
          <w:sz w:val="22"/>
        </w:rPr>
        <w:t>_Al desplegar v1.2 en una base de datos existente, ejecutar el script SQL de migración para agregar las columnas prev_hash y hash._</w:t>
      </w:r>
    </w:p>
    <w:p>
      <w:r>
        <w:rPr>
          <w:sz w:val="22"/>
        </w:rPr>
        <w:t>_Script: backend/migrations/migration_audit_hash_chain.sql_</w:t>
      </w:r>
    </w:p>
    <w:p>
      <w:pPr>
        <w:pStyle w:val="ListNumber"/>
        <w:spacing w:after="40"/>
      </w:pPr>
      <w:r>
        <w:rPr>
          <w:sz w:val="22"/>
        </w:rPr>
        <w:t>_Verificar que la tabla audit_log tiene columnas prev_hash (VARCHAR(64)) y hash (VARCHAR(64))._</w:t>
      </w:r>
    </w:p>
    <w:p>
      <w:pPr>
        <w:pStyle w:val="ListNumber"/>
        <w:spacing w:after="40"/>
      </w:pPr>
      <w:r>
        <w:rPr>
          <w:sz w:val="22"/>
        </w:rPr>
        <w:t>_El primer registro de cada chain debe tener prev_hash='0'._</w:t>
      </w:r>
    </w:p>
    <w:p>
      <w:pPr>
        <w:pStyle w:val="ListNumber"/>
        <w:spacing w:after="40"/>
      </w:pPr>
      <w:r>
        <w:rPr>
          <w:sz w:val="22"/>
        </w:rPr>
        <w:t>_Los registros existentes obtiene hash calculando SHA256 de los campos relevantes._</w:t>
      </w:r>
    </w:p>
    <w:p>
      <w:pPr>
        <w:pStyle w:val="ListNumber"/>
        <w:spacing w:after="40"/>
      </w:pPr>
      <w:r>
        <w:rPr>
          <w:sz w:val="22"/>
        </w:rPr>
        <w:t>_Verificar con GET /rats/auditoria/verify-chain._</w:t>
      </w:r>
    </w:p>
    <w:p>
      <w:pPr>
        <w:pStyle w:val="Heading1"/>
      </w:pPr>
      <w:r>
        <w:t>7. Verificación post-despliegue</w:t>
      </w:r>
    </w:p>
    <w:p>
      <w:r>
        <w:rPr>
          <w:b/>
          <w:sz w:val="22"/>
        </w:rPr>
        <w:t>Checklist obligatorio tras un deploy a producción:</w:t>
      </w:r>
    </w:p>
    <w:p>
      <w:pPr>
        <w:pStyle w:val="ListBullet"/>
        <w:spacing w:after="40"/>
        <w:ind w:left="340"/>
      </w:pPr>
      <w:r>
        <w:rPr>
          <w:sz w:val="22"/>
        </w:rPr>
        <w:t>Verificar /health/db retorna status=ok y una latencia razonable.</w:t>
      </w:r>
    </w:p>
    <w:p>
      <w:pPr>
        <w:pStyle w:val="ListBullet"/>
        <w:spacing w:after="40"/>
        <w:ind w:left="340"/>
      </w:pPr>
      <w:r>
        <w:rPr>
          <w:sz w:val="22"/>
        </w:rPr>
        <w:t>Acceder a la URL pública del frontend y verificar que carga.</w:t>
      </w:r>
    </w:p>
    <w:p>
      <w:pPr>
        <w:pStyle w:val="ListBullet"/>
        <w:spacing w:after="40"/>
        <w:ind w:left="340"/>
      </w:pPr>
      <w:r>
        <w:rPr>
          <w:sz w:val="22"/>
        </w:rPr>
        <w:t>Hacer login con el superadmin (creado con SEED_ADMIN).</w:t>
      </w:r>
    </w:p>
    <w:p>
      <w:pPr>
        <w:pStyle w:val="ListBullet"/>
        <w:spacing w:after="40"/>
        <w:ind w:left="340"/>
      </w:pPr>
      <w:r>
        <w:rPr>
          <w:sz w:val="22"/>
        </w:rPr>
        <w:t>Crear una empresa de prueba y verificar que se persiste.</w:t>
      </w:r>
    </w:p>
    <w:p>
      <w:pPr>
        <w:pStyle w:val="ListBullet"/>
        <w:spacing w:after="40"/>
        <w:ind w:left="340"/>
      </w:pPr>
      <w:r>
        <w:rPr>
          <w:sz w:val="22"/>
        </w:rPr>
        <w:t>Crear un RAT de prueba y exportar PDF.</w:t>
      </w:r>
    </w:p>
    <w:p>
      <w:pPr>
        <w:pStyle w:val="ListBullet"/>
        <w:spacing w:after="40"/>
        <w:ind w:left="340"/>
      </w:pPr>
      <w:r>
        <w:rPr>
          <w:sz w:val="22"/>
        </w:rPr>
        <w:t>_Verificar que logout agrega el token a la blacklist (probar login→logout→login con mismo token)._</w:t>
      </w:r>
    </w:p>
    <w:p>
      <w:pPr>
        <w:pStyle w:val="ListBullet"/>
        <w:spacing w:after="40"/>
        <w:ind w:left="340"/>
      </w:pPr>
      <w:r>
        <w:rPr>
          <w:sz w:val="22"/>
        </w:rPr>
        <w:t>_Verificar /rats/auditoria/verify-chain retorna {chain_valid: true}._</w:t>
      </w:r>
    </w:p>
    <w:p>
      <w:pPr>
        <w:pStyle w:val="ListBullet"/>
        <w:spacing w:after="40"/>
        <w:ind w:left="340"/>
      </w:pPr>
      <w:r>
        <w:rPr>
          <w:sz w:val="22"/>
        </w:rPr>
        <w:t>Verificar que la consola del navegador no muestra errores 4xx/5xx.</w:t>
      </w:r>
    </w:p>
    <w:p>
      <w:pPr>
        <w:pStyle w:val="ListBullet"/>
        <w:spacing w:after="40"/>
        <w:ind w:left="340"/>
      </w:pPr>
      <w:r>
        <w:rPr>
          <w:sz w:val="22"/>
        </w:rPr>
        <w:t>Verificar CORS: una petición cross-origin desde el frontend debe ser aceptada.</w:t>
      </w:r>
    </w:p>
    <w:p>
      <w:pPr>
        <w:pStyle w:val="ListBullet"/>
        <w:spacing w:after="40"/>
        <w:ind w:left="340"/>
      </w:pPr>
      <w:r>
        <w:rPr>
          <w:sz w:val="22"/>
        </w:rPr>
        <w:t>_Exportar CSV y verificar que fórmulas (=, +, -, @) están sanitizadas con apostrophe._</w:t>
      </w:r>
    </w:p>
    <w:p>
      <w:pPr>
        <w:pStyle w:val="Heading1"/>
      </w:pPr>
      <w:r>
        <w:t>8. Troubleshooting (problemas frecuentes)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4 — </w:t>
      </w:r>
      <w:r>
        <w:rPr>
          <w:i/>
          <w:color w:val="404040"/>
          <w:sz w:val="18"/>
        </w:rPr>
        <w:t>Problemas frecuentes y soluciones (v1.2)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Síntoma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Causa probable y solución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Error 401 al hacer login tras deploy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SECRET_KEY no coincide entre despliegues; redeploy con la misma clave.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Error CORS en producción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ALLOWED_ORIGINS no incluye el dominio del frontend. Verificar variable ALLOWED_ORIGINS en config.py y Vercel.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Error 500 al crear empresa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DATABASE_URL apunta a SQLite (que no existe en Vercel) en lugar de Neon.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PDF generado vacío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reportlab no instalado o fallo de importación. Revisar requirements.txt.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Chat IA no responde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MINIMAX_API_KEY y OPENAI_API_KEY no configuradas. Verificar variables.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Secuencias desincronizadas en PostgreSQL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Síntoma: IDs se saltan. Solución: ejecutar sync_sequences.py o diagnose_sequences.py.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Encoding incorrecto en PDFs exportados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Forzar utf-8 en el script export_service.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Frontend no conecta a la 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NEXT_PUBLIC_API_BASE mal configurado en .env.local o Vercel.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Cookie no persiste tras login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SameSite=None requiere Secure=true, requiere HTTPS.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</w:rPr>
              <w:t>Token expirado a los pocos minutos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Verificar settings.ACCESS_TOKEN_EXPIRE_MINUTES (480 min = 8h).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  <w:u w:val="single"/>
              </w:rPr>
              <w:t>Logout no funciona (token sigue activo después de logout)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Token blacklist no implementado correctamente. Verificar que get_current_user consulta TokenBlacklist. Verificar que logout agrega el JTI.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  <w:u w:val="single"/>
              </w:rPr>
              <w:t>CSV export muestra errores de fórmula en Excel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Sanitización CSV no aplicada. Verificar que export_service usa sanitize_for_csv() con prefijo apostrophe en =, +, -, @.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20"/>
                <w:u w:val="single"/>
              </w:rPr>
              <w:t>Verificación de cadena de auditoría falla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Ejecutar script migration_audit_hash_chain.sql. Verificar que todos los registros tienen prev_hash y hash.</w:t>
            </w:r>
          </w:p>
        </w:tc>
      </w:tr>
    </w:tbl>
    <w:p>
      <w:pPr>
        <w:pStyle w:val="Heading1"/>
      </w:pPr>
      <w:r>
        <w:t>9. Seguridad operacional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Rotación: </w:t>
      </w:r>
      <w:r>
        <w:rPr>
          <w:sz w:val="22"/>
        </w:rPr>
        <w:t>Rotar SECRET_KEY cada 6 meses (invalidará todas las sesiones, los usuarios deberán re-loguearse).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Monitoreo: </w:t>
      </w:r>
      <w:r>
        <w:rPr>
          <w:sz w:val="22"/>
        </w:rPr>
        <w:t>Monitorear logs de Vercel: function errors, latency, invocations.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Alertas: </w:t>
      </w:r>
      <w:r>
        <w:rPr>
          <w:sz w:val="22"/>
        </w:rPr>
        <w:t>Configurar alertas en Neon: conexiones concurrentes, tamaño de BD, CPU.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2FA: </w:t>
      </w:r>
      <w:r>
        <w:rPr>
          <w:sz w:val="22"/>
        </w:rPr>
        <w:t>Habilitar 2FA en Vercel y Neon.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Deps: </w:t>
      </w:r>
      <w:r>
        <w:rPr>
          <w:sz w:val="22"/>
        </w:rPr>
        <w:t>Mantener dependencias actualizadas. Usar dependabot o similar.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Auditoría: </w:t>
      </w:r>
      <w:r>
        <w:rPr>
          <w:sz w:val="22"/>
        </w:rPr>
        <w:t>Revisar access logs de PostgreSQL mensualmente.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Blacklist: </w:t>
      </w:r>
      <w:r>
        <w:rPr>
          <w:sz w:val="22"/>
        </w:rPr>
        <w:t>_Verificar token blacklist LRU: revisar que la tabla token_blacklist no crezca sin límite (máx 1000 slots en memoria)._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¿Existe un plan formal de Disaster Recovery (DR)?</w:t>
      </w:r>
    </w:p>
    <w:p>
      <w:pPr>
        <w:pStyle w:val="ListBullet"/>
        <w:spacing w:after="40"/>
        <w:ind w:left="340"/>
      </w:pPr>
      <w:r>
        <w:rPr>
          <w:sz w:val="22"/>
        </w:rPr>
        <w:t>¿El sistema requiere despliegue en múltiples regiones geográficas?</w:t>
      </w:r>
    </w:p>
    <w:p>
      <w:pPr>
        <w:pStyle w:val="ListBullet"/>
        <w:spacing w:after="40"/>
        <w:ind w:left="340"/>
      </w:pPr>
      <w:r>
        <w:rPr>
          <w:sz w:val="22"/>
        </w:rPr>
        <w:t>¿Está considerado migrar a Kubernetes (EKS/GKE) si el tráfico crece?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R-DEP-01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DR formal: si la región de Vercel cae, hay downtime hasta que se recupere. Mitigación: Vercel tiene redundancia multi-AZ pero no multi-región.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R-DEP-02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CDN explícito para el frontend: Vercel Edge Network cumple esa función, pero si se sale de Vercel, hay que configurarlo aparte.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R-DEP-03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migración SQLite → Neon es manual; no hay zero-downtime migration. En V2 considerar Alembic para migraciones incrementales.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firmado digitalmente usado para autenticar al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Identificador único del token usado para blacklist.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Vercel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Plataforma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Servicio de despliegue serverless para frontend y backend.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Neon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PostgreSQL serverless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Servicio administrado de PostgreSQL con plan gratuito.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Manual de Despliegue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Manual de Despliegue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