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RBAC fixes DT-014/DT-015 (CU-043/CU-044), /health (CU-045), EIPD (CU-047), consentimientos (CU-046)._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Logout con blacklist LRU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binaria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/rats/export/csv (sanitizado)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/rats/{id}/auditoria (hash chain)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/consentimientos/ (CB-01 fix)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/tkt-solicitud-derecho/{id}/historial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/admin/feriados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/admin/feriados/upload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/admin/feriados/export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Verificar integridad de cadena de auditoría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/rats/auditoria/verify-chain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Crear RAT en empresa asignada (DT-014)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/rats/ (RBAC admin_empresa)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/brechas/ (403 si rol=usuario)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Health check del sistema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consentimientos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 a RF-098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 /consentimientos/ (CB-01)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EIPD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 a 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GET/POST/PUT /eipd/ (CB-02)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/login sin una sesión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ingresa username y contraseña.</w:t>
      </w:r>
    </w:p>
    <w:p>
      <w:pPr>
        <w:pStyle w:val="ListNumber"/>
        <w:spacing w:after="40"/>
      </w:pPr>
      <w:r>
        <w:rPr>
          <w:sz w:val="22"/>
        </w:rPr>
        <w:t>El sistema valida credenciales con bcrypt.</w:t>
      </w:r>
    </w:p>
    <w:p>
      <w:pPr>
        <w:pStyle w:val="ListNumber"/>
        <w:spacing w:after="40"/>
      </w:pPr>
      <w:r>
        <w:rPr>
          <w:sz w:val="22"/>
        </w:rPr>
        <w:t>_El sistema consulta el token blacklist para verificar que el token no haya sido revocado._</w:t>
      </w:r>
    </w:p>
    <w:p>
      <w:pPr>
        <w:pStyle w:val="ListNumber"/>
        <w:spacing w:after="40"/>
      </w:pPr>
      <w:r>
        <w:rPr>
          <w:sz w:val="22"/>
        </w:rPr>
        <w:t>El sistema genera JWT con expiry 8h y retorna cookie httpOnly.</w:t>
      </w:r>
    </w:p>
    <w:p>
      <w:pPr>
        <w:pStyle w:val="ListNumber"/>
        <w:spacing w:after="40"/>
      </w:pPr>
      <w:r>
        <w:rPr>
          <w:sz w:val="22"/>
        </w:rPr>
        <w:t>El sistema redirige a /dashboard.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Credenciales inválidas:</w:t>
      </w:r>
    </w:p>
    <w:p>
      <w:pPr>
        <w:pStyle w:val="ListNumber"/>
        <w:spacing w:after="40"/>
      </w:pPr>
      <w:r>
        <w:rPr>
          <w:sz w:val="22"/>
        </w:rPr>
        <w:t>Mensaje 'Credenciales inválidas' sin revelar si el usuario existe.</w:t>
      </w:r>
    </w:p>
    <w:p>
      <w:r>
        <w:rPr>
          <w:b/>
          <w:sz w:val="22"/>
        </w:rPr>
        <w:t>B) Rate limit excedido (5/min):</w:t>
      </w:r>
    </w:p>
    <w:p>
      <w:pPr>
        <w:pStyle w:val="ListNumber"/>
        <w:spacing w:after="40"/>
      </w:pPr>
      <w:r>
        <w:rPr>
          <w:sz w:val="22"/>
        </w:rPr>
        <w:t>HTTP 429 + mensaje de esperar.</w:t>
      </w:r>
    </w:p>
    <w:p>
      <w:pPr>
        <w:pStyle w:val="Heading3"/>
      </w:pPr>
      <w:r>
        <w:t>Resultado esperado</w:t>
      </w:r>
    </w:p>
    <w:p>
      <w:r>
        <w:rPr>
          <w:sz w:val="22"/>
        </w:rPr>
        <w:t>Usuario autenticado con JWT válido por 8h. Token sujeto a blacklist.</w:t>
      </w:r>
    </w:p>
    <w:p>
      <w:pPr>
        <w:pStyle w:val="Heading2"/>
      </w:pPr>
      <w:r>
        <w:t>CU-017 — Exportar RATs a CSV (sanitizado)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CU-017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Exportar RATs a CSV (sanitizado)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 — Superadmin, Admin empresa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 la empresa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Usuario pulsa 'Exportar CSV' en /rats.</w:t>
      </w:r>
    </w:p>
    <w:p>
      <w:pPr>
        <w:pStyle w:val="ListNumber"/>
        <w:spacing w:after="40"/>
      </w:pPr>
      <w:r>
        <w:rPr>
          <w:sz w:val="22"/>
        </w:rPr>
        <w:t>Backend ejecuta consulta con selectinload (optimización N+1).</w:t>
      </w:r>
    </w:p>
    <w:p>
      <w:pPr>
        <w:pStyle w:val="ListNumber"/>
        <w:spacing w:after="40"/>
      </w:pPr>
      <w:r>
        <w:rPr>
          <w:sz w:val="22"/>
        </w:rPr>
        <w:t>_Backend sanitiza cada campo: valores que empiecen con =, +, - o @ se prefijan con apostrophe (')._</w:t>
      </w:r>
    </w:p>
    <w:p>
      <w:pPr>
        <w:pStyle w:val="ListNumber"/>
        <w:spacing w:after="40"/>
      </w:pPr>
      <w:r>
        <w:rPr>
          <w:sz w:val="22"/>
        </w:rPr>
        <w:t>Backend responde con Content-Type: text/csv; charset=utf-8-sig (UTF-8 BOM).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&gt; 10,000 registros:</w:t>
      </w:r>
    </w:p>
    <w:p>
      <w:pPr>
        <w:pStyle w:val="ListNumber"/>
        <w:spacing w:after="40"/>
      </w:pPr>
      <w:r>
        <w:rPr>
          <w:sz w:val="22"/>
        </w:rPr>
        <w:t>Paginación y múltiples CSV.</w:t>
      </w:r>
    </w:p>
    <w:p>
      <w:r>
        <w:rPr>
          <w:b/>
          <w:sz w:val="22"/>
        </w:rPr>
        <w:t>B) Sin acceso a la empresa:</w:t>
      </w:r>
    </w:p>
    <w:p>
      <w:pPr>
        <w:pStyle w:val="ListNumber"/>
        <w:spacing w:after="40"/>
      </w:pPr>
      <w:r>
        <w:rPr>
          <w:sz w:val="22"/>
        </w:rPr>
        <w:t>HTTP 403 (IDOR protection).</w:t>
      </w:r>
    </w:p>
    <w:p>
      <w:pPr>
        <w:pStyle w:val="Heading3"/>
      </w:pPr>
      <w:r>
        <w:t>Resultado esperado</w:t>
      </w:r>
    </w:p>
    <w:p>
      <w:r>
        <w:rPr>
          <w:sz w:val="22"/>
        </w:rPr>
        <w:t>CSV descarga con UTF-8 BOM. Valores peligrosos sanitizados contra fórmulas.</w:t>
      </w:r>
    </w:p>
    <w:p>
      <w:pPr>
        <w:pStyle w:val="Heading2"/>
      </w:pPr>
      <w:r>
        <w:t>CU-043 — _Crear RAT en empresa asignada (DT-014)_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_Crear RAT en empresa asignada (DT-014)_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AC-02 — Admin empresa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admin_empresa está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admin_empresa llena el wizard de RAT y selecciona una empresa._</w:t>
      </w:r>
    </w:p>
    <w:p>
      <w:pPr>
        <w:pStyle w:val="ListNumber"/>
        <w:spacing w:after="40"/>
      </w:pPr>
      <w:r>
        <w:rPr>
          <w:sz w:val="22"/>
        </w:rPr>
        <w:t>_El backend recibe POST /rats/ con company_id._</w:t>
      </w:r>
    </w:p>
    <w:p>
      <w:pPr>
        <w:pStyle w:val="ListNumber"/>
        <w:spacing w:after="40"/>
      </w:pPr>
      <w:r>
        <w:rPr>
          <w:sz w:val="22"/>
        </w:rPr>
        <w:t>_El backend ejecuta get_empresas_usuario() para obtener las empresas asignadas._</w:t>
      </w:r>
    </w:p>
    <w:p>
      <w:pPr>
        <w:pStyle w:val="ListNumber"/>
        <w:spacing w:after="40"/>
      </w:pPr>
      <w:r>
        <w:rPr>
          <w:sz w:val="22"/>
        </w:rPr>
        <w:t>_Si la empresa NO está en la lista del admin, retorna 403 Forbidden._</w:t>
      </w:r>
    </w:p>
    <w:p>
      <w:pPr>
        <w:pStyle w:val="ListNumber"/>
        <w:spacing w:after="40"/>
      </w:pPr>
      <w:r>
        <w:rPr>
          <w:sz w:val="22"/>
        </w:rPr>
        <w:t>_Si la empresa SÍ está asignada, crea el RAT normalmente._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admin_empresa intenta crear RAT en empresa ajena:</w:t>
      </w:r>
    </w:p>
    <w:p>
      <w:pPr>
        <w:pStyle w:val="ListNumber"/>
        <w:spacing w:after="40"/>
      </w:pPr>
      <w:r>
        <w:rPr>
          <w:sz w:val="22"/>
        </w:rPr>
        <w:t>_HTTP 403 Forbidden. RAT no creado._</w:t>
      </w:r>
    </w:p>
    <w:p>
      <w:r>
        <w:rPr>
          <w:b/>
          <w:sz w:val="22"/>
        </w:rPr>
        <w:t>B) superadmin crea RAT en cualquier empresa:</w:t>
      </w:r>
    </w:p>
    <w:p>
      <w:pPr>
        <w:pStyle w:val="ListNumber"/>
        <w:spacing w:after="40"/>
      </w:pPr>
      <w:r>
        <w:rPr>
          <w:sz w:val="22"/>
        </w:rPr>
        <w:t>_200 Created. Sin restricción._</w:t>
      </w:r>
    </w:p>
    <w:p>
      <w:pPr>
        <w:pStyle w:val="Heading3"/>
      </w:pPr>
      <w:r>
        <w:t>Resultado esperado</w:t>
      </w:r>
    </w:p>
    <w:p>
      <w:r>
        <w:rPr>
          <w:sz w:val="22"/>
        </w:rPr>
        <w:t>_RAT creado si la empresa está asignada al admin_empresa. 403 si no._</w:t>
      </w:r>
    </w:p>
    <w:p>
      <w:pPr>
        <w:pStyle w:val="Heading2"/>
      </w:pPr>
      <w:r>
        <w:t>CU-044 — _usuario NO puede crear brecha (DT-015)_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_usuario NO puede crear brecha (DT-015)_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AC-03 — Usuario (rol)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con rol 'usuario'.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usuario pulsa 'Registrar brecha' en /breaches._</w:t>
      </w:r>
    </w:p>
    <w:p>
      <w:pPr>
        <w:pStyle w:val="ListNumber"/>
        <w:spacing w:after="40"/>
      </w:pPr>
      <w:r>
        <w:rPr>
          <w:sz w:val="22"/>
        </w:rPr>
        <w:t>_El frontend envía POST /brechas/ con los datos._</w:t>
      </w:r>
    </w:p>
    <w:p>
      <w:pPr>
        <w:pStyle w:val="ListNumber"/>
        <w:spacing w:after="40"/>
      </w:pPr>
      <w:r>
        <w:rPr>
          <w:sz w:val="22"/>
        </w:rPr>
        <w:t>_El backend valida el rol del usuario._</w:t>
      </w:r>
    </w:p>
    <w:p>
      <w:pPr>
        <w:pStyle w:val="ListNumber"/>
        <w:spacing w:after="40"/>
      </w:pPr>
      <w:r>
        <w:rPr>
          <w:sz w:val="22"/>
        </w:rPr>
        <w:t>_Si el rol es 'usuario', retorna 403 Forbidden._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admin_empresa crea brecha:</w:t>
      </w:r>
    </w:p>
    <w:p>
      <w:pPr>
        <w:pStyle w:val="ListNumber"/>
        <w:spacing w:after="40"/>
      </w:pPr>
      <w:r>
        <w:rPr>
          <w:sz w:val="22"/>
        </w:rPr>
        <w:t>201 Created.</w:t>
      </w:r>
    </w:p>
    <w:p>
      <w:r>
        <w:rPr>
          <w:b/>
          <w:sz w:val="22"/>
        </w:rPr>
        <w:t>B) superadmin crea brecha:</w:t>
      </w:r>
    </w:p>
    <w:p>
      <w:pPr>
        <w:pStyle w:val="ListNumber"/>
        <w:spacing w:after="40"/>
      </w:pPr>
      <w:r>
        <w:rPr>
          <w:sz w:val="22"/>
        </w:rPr>
        <w:t>201 Created.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_HTTP 403 Forbidden para rol usuario. 201 para admin_empresa y superadmin._</w:t>
      </w:r>
    </w:p>
    <w:p>
      <w:pPr>
        <w:pStyle w:val="Heading2"/>
      </w:pPr>
      <w:r>
        <w:t>CU-045 — _Health check del sistema_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_Health check del sistema_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Sistema — Monitoreo externo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Ninguna (sin autenticación).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cliente envía GET /health._</w:t>
      </w:r>
    </w:p>
    <w:p>
      <w:pPr>
        <w:pStyle w:val="ListNumber"/>
        <w:spacing w:after="40"/>
      </w:pPr>
      <w:r>
        <w:rPr>
          <w:sz w:val="22"/>
        </w:rPr>
        <w:t>_El backend retorna {"status": "ok"} sin consultar la base de datos._</w:t>
      </w:r>
    </w:p>
    <w:p>
      <w:pPr>
        <w:pStyle w:val="ListNumber"/>
        <w:spacing w:after="40"/>
      </w:pPr>
      <w:r>
        <w:rPr>
          <w:sz w:val="22"/>
        </w:rPr>
        <w:t>_Opcional: GET /health/db prueba conectividad PostgreSQL y retorna latency_ms._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Base de datos no disponible:</w:t>
      </w:r>
    </w:p>
    <w:p>
      <w:pPr>
        <w:pStyle w:val="ListNumber"/>
        <w:spacing w:after="40"/>
      </w:pPr>
      <w:r>
        <w:rPr>
          <w:sz w:val="22"/>
        </w:rPr>
        <w:t>_/health retorna {"status": "ok"} (stateless). /health/db retorna {"status": "error", "detail": ...}_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{"status": "ok"} para /health. Para /health/db: {status, latency_ms}._</w:t>
      </w:r>
    </w:p>
    <w:p>
      <w:pPr>
        <w:pStyle w:val="Heading2"/>
      </w:pPr>
      <w:r>
        <w:t>CU-046 — _Gestionar consentimientos (CB-01 fix)_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_Gestionar consentimientos (CB-01 fix)_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AC-02/03 —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 un RAT.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usuario abre el tab de Consentimientos en el detalle de un RAT._</w:t>
      </w:r>
    </w:p>
    <w:p>
      <w:pPr>
        <w:pStyle w:val="ListNumber"/>
        <w:spacing w:after="40"/>
      </w:pPr>
      <w:r>
        <w:rPr>
          <w:sz w:val="22"/>
        </w:rPr>
        <w:t>_GET /consentimientos/ retorna la lista de consentimientos del RAT._</w:t>
      </w:r>
    </w:p>
    <w:p>
      <w:pPr>
        <w:pStyle w:val="ListNumber"/>
        <w:spacing w:after="40"/>
      </w:pPr>
      <w:r>
        <w:rPr>
          <w:sz w:val="22"/>
        </w:rPr>
        <w:t>_POST /consentimientos/ crea un nuevo consentimiento._</w:t>
      </w:r>
    </w:p>
    <w:p>
      <w:pPr>
        <w:pStyle w:val="ListNumber"/>
        <w:spacing w:after="40"/>
      </w:pPr>
      <w:r>
        <w:rPr>
          <w:sz w:val="22"/>
        </w:rPr>
        <w:t>_POST /consentimientos/{id}/revocar marca el consentimiento como inactivo._</w:t>
      </w:r>
    </w:p>
    <w:p>
      <w:pPr>
        <w:pStyle w:val="ListNumber"/>
        <w:spacing w:after="40"/>
      </w:pPr>
      <w:r>
        <w:rPr>
          <w:sz w:val="22"/>
        </w:rPr>
        <w:t>_El sistema registra IP de origen automáticamente._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Consentimiento ya revocado:</w:t>
      </w:r>
    </w:p>
    <w:p>
      <w:pPr>
        <w:pStyle w:val="ListNumber"/>
        <w:spacing w:after="40"/>
      </w:pPr>
      <w:r>
        <w:rPr>
          <w:sz w:val="22"/>
        </w:rPr>
        <w:t>Retorna 400 Bad Request.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_Lista de consentimientos con estado (activo/revocado). Creación y revocación exitosas._</w:t>
      </w:r>
    </w:p>
    <w:p>
      <w:pPr>
        <w:pStyle w:val="Heading2"/>
      </w:pPr>
      <w:r>
        <w:t>CU-047 — _Gestionar EIPD (CB-02 fix)_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_Gestionar EIPD (CB-02 fix)_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AC-02/03 —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 un RAT.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_GET /eipd/ lista los EIPDs de la empresa._</w:t>
      </w:r>
    </w:p>
    <w:p>
      <w:pPr>
        <w:pStyle w:val="ListNumber"/>
        <w:spacing w:after="40"/>
      </w:pPr>
      <w:r>
        <w:rPr>
          <w:sz w:val="22"/>
        </w:rPr>
        <w:t>_GET /eipd/rat/{rat_id} retorna el EIPD asociado a un RAT._</w:t>
      </w:r>
    </w:p>
    <w:p>
      <w:pPr>
        <w:pStyle w:val="ListNumber"/>
        <w:spacing w:after="40"/>
      </w:pPr>
      <w:r>
        <w:rPr>
          <w:sz w:val="22"/>
        </w:rPr>
        <w:t>_POST /eipd/ crea un EIPD vinculado a un RAT._</w:t>
      </w:r>
    </w:p>
    <w:p>
      <w:pPr>
        <w:pStyle w:val="ListNumber"/>
        <w:spacing w:after="40"/>
      </w:pPr>
      <w:r>
        <w:rPr>
          <w:sz w:val="22"/>
        </w:rPr>
        <w:t>_PUT /eipd/{id} actualiza el EIPD (workflow: borrador → en_proceso → completado)._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EIPD ya existe para el RAT:</w:t>
      </w:r>
    </w:p>
    <w:p>
      <w:pPr>
        <w:pStyle w:val="ListNumber"/>
        <w:spacing w:after="40"/>
      </w:pPr>
      <w:r>
        <w:rPr>
          <w:sz w:val="22"/>
        </w:rPr>
        <w:t>PUT para actualizar en lugar de POST.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_EIPD creado y vinculado 1:1 al RAT. Actualización de workflow exitosa._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CU deben incluir criterios de aceptación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CU-029 (IA) depende de servicio externo. Mitigación: mensaje informativo si no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