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HU-041 a HU-051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(HU-052 a HU-055),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RBAC fixes DT-014/DT-015 (HU-056/HU-057), /health (HU-058), módulo EIPD (HU-059/HU-060)._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 Custodio RAT Manager en formato 'Como/Quiero/Para', con criterios de aceptación, prioridad y complejidad estimada (Fibonacci). Organizadas por épicas y trazadas a RF-###.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Gestión de feriados chilenos para días hábiles.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_Consentimientos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Registro de consentimientos (Art. 12) y Evaluaciones de Impacto (Art. 15 bis).</w:t>
            </w:r>
          </w:p>
        </w:tc>
      </w:tr>
    </w:tbl>
    <w:p>
      <w:pPr>
        <w:pStyle w:val="Heading1"/>
      </w:pPr>
      <w:r>
        <w:t>3. Listado consolidado de historias de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 seguro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Logout efectivo con blacklist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mi contraseña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Admin cambia contraseña de tercero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Onboarding de primera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Aislamiento multi-tenant (IDOR protection)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RAT con wizard 4 pasos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datos sensibles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Seleccionar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Test de interés legítimo (3 pasos)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Adjuntar documento de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nivel de riesgo calculado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estado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revisión periódica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solicitud ARCO con token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Filtrar y ordenar reportes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CSV (sanitizado)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en formato CNI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Aplicar sugerencia al crear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rubros y sugerencias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Consultar auditoría con hash chain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Auditoría global por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IA sobre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completitud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EIPD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Eliminar RAT con confirmación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IP de origen del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Revocar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Vincular consentimiento a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origen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Calcular fecha de vencimiento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Verificar días hábiles en cálculo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admin_empresa crea RAT SOLO en sus empresas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usuario NO puede crear brechas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estado del sistema con /health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Crear EIPD asociado a un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Actualizar EIPD con workflow</w:t>
            </w:r>
          </w:p>
        </w:tc>
      </w:tr>
    </w:tbl>
    <w:p>
      <w:pPr>
        <w:pStyle w:val="Heading1"/>
      </w:pPr>
      <w:r>
        <w:t>4. Especificación detallada de historias críticas</w:t>
      </w:r>
    </w:p>
    <w:p>
      <w:pPr>
        <w:pStyle w:val="Heading2"/>
      </w:pPr>
      <w:r>
        <w:t>HU-001 — Login seguro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autenticado del sistema, quiero iniciar sesión con mi username y contraseña para acceder al dashboard y a las funciones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valida credenciales con bcrypt y emite JWT 8h.</w:t>
      </w:r>
    </w:p>
    <w:p>
      <w:pPr>
        <w:pStyle w:val="ListBullet"/>
        <w:spacing w:after="40"/>
        <w:ind w:left="340"/>
      </w:pPr>
      <w:r>
        <w:rPr>
          <w:sz w:val="22"/>
        </w:rPr>
        <w:t>El sistema setea cookie httpOnly 'custodio_token'.</w:t>
      </w:r>
    </w:p>
    <w:p>
      <w:pPr>
        <w:pStyle w:val="ListBullet"/>
        <w:spacing w:after="40"/>
        <w:ind w:left="340"/>
      </w:pPr>
      <w:r>
        <w:rPr>
          <w:sz w:val="22"/>
        </w:rPr>
        <w:t>_El sistema consulta el token blacklist antes de validar el JWT._</w:t>
      </w:r>
    </w:p>
    <w:p>
      <w:pPr>
        <w:pStyle w:val="ListBullet"/>
        <w:spacing w:after="40"/>
        <w:ind w:left="340"/>
      </w:pPr>
      <w:r>
        <w:rPr>
          <w:sz w:val="22"/>
        </w:rPr>
        <w:t>Rate limit 5/min por IP.</w:t>
      </w:r>
    </w:p>
    <w:p>
      <w:pPr>
        <w:pStyle w:val="Heading2"/>
      </w:pPr>
      <w:r>
        <w:t>HU-009 — Aislamiento multi-tenant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RF-013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acceder únicamente a los datos de la empresa a la que pertenezco para garantizar que no puedo ver ni modificar información de otras empresas.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verifica company_access en todos los endpoints con company_id.</w:t>
      </w:r>
    </w:p>
    <w:p>
      <w:pPr>
        <w:pStyle w:val="ListBullet"/>
        <w:spacing w:after="40"/>
        <w:ind w:left="340"/>
      </w:pPr>
      <w:r>
        <w:rPr>
          <w:sz w:val="22"/>
        </w:rPr>
        <w:t>_Retorna 403 si el usuario intenta acceder a recursos de otra empresa._</w:t>
      </w:r>
    </w:p>
    <w:p>
      <w:pPr>
        <w:pStyle w:val="Heading2"/>
      </w:pPr>
      <w:r>
        <w:t>HU-056 — _admin_empresa crea RAT SOLO en sus empresas_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admin_empresa, quiero _crear un RAT únicamente en empresas que tengo asignadas_ para _evitar que un admin de una empresa cree RATs en empresas ajenas (DT-014)_.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sistema consulta get_empresas_usuario() antes de crear el RAT._</w:t>
      </w:r>
    </w:p>
    <w:p>
      <w:pPr>
        <w:pStyle w:val="ListBullet"/>
        <w:spacing w:after="40"/>
        <w:ind w:left="340"/>
      </w:pPr>
      <w:r>
        <w:rPr>
          <w:sz w:val="22"/>
        </w:rPr>
        <w:t>_Si la empresa no está asignada al admin_empresa, retorna 403 Forbidden._</w:t>
      </w:r>
    </w:p>
    <w:p>
      <w:pPr>
        <w:pStyle w:val="ListBullet"/>
        <w:spacing w:after="40"/>
        <w:ind w:left="340"/>
      </w:pPr>
      <w:r>
        <w:rPr>
          <w:sz w:val="22"/>
        </w:rPr>
        <w:t>_El superadmin SÍ puede crear RATs en cualquier empresa._</w:t>
      </w:r>
    </w:p>
    <w:p>
      <w:pPr>
        <w:pStyle w:val="Heading2"/>
      </w:pPr>
      <w:r>
        <w:t>HU-057 — _usuario NO puede crear brechas de seguridad_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(rol), quiero _intentar crear una brecha de seguridad_ para _evitar que usuarios con rol básico gestionen brechas (DT-015)_.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endpoint POST /brechas/ valida el rol del usuario._</w:t>
      </w:r>
    </w:p>
    <w:p>
      <w:pPr>
        <w:pStyle w:val="ListBullet"/>
        <w:spacing w:after="40"/>
        <w:ind w:left="340"/>
      </w:pPr>
      <w:r>
        <w:rPr>
          <w:sz w:val="22"/>
        </w:rPr>
        <w:t>_Si el rol es 'usuario', retorna 403 Forbidden._</w:t>
      </w:r>
    </w:p>
    <w:p>
      <w:pPr>
        <w:pStyle w:val="ListBullet"/>
        <w:spacing w:after="40"/>
        <w:ind w:left="340"/>
      </w:pPr>
      <w:r>
        <w:rPr>
          <w:sz w:val="22"/>
        </w:rPr>
        <w:t>_Solo admin_empresa y superadmin pueden crear brechas._</w:t>
      </w:r>
    </w:p>
    <w:p>
      <w:pPr>
        <w:pStyle w:val="Heading2"/>
      </w:pPr>
      <w:r>
        <w:t>HU-058 — _Ver estado del sistema con /health_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(1)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sistema de monitoreo, quiero consultar el estado de salud del API para permitir health checks sin autenticación.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_GET /health retorna {"status": "ok"} sin autenticación._</w:t>
      </w:r>
    </w:p>
    <w:p>
      <w:pPr>
        <w:pStyle w:val="ListBullet"/>
        <w:spacing w:after="40"/>
        <w:ind w:left="340"/>
      </w:pPr>
      <w:r>
        <w:rPr>
          <w:sz w:val="22"/>
        </w:rPr>
        <w:t>_GET /health/db retorna {"status", "latency_ms"} con test de conectividad DB._</w:t>
      </w:r>
    </w:p>
    <w:p>
      <w:pPr>
        <w:pStyle w:val="Heading2"/>
      </w:pPr>
      <w:r>
        <w:t>HU-059 — _Crear EIPD asociado a un RAT_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superadmin, quiero _crear una Evaluación de Impacto en Protección de Datos para un RAT específico_ para _cumplir con Art. 15 bis de la Ley 21.719 para tratamientos de alto riesgo_.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sistema permite crear un EIPD vinculado 1:1 a un RAT._</w:t>
      </w:r>
    </w:p>
    <w:p>
      <w:pPr>
        <w:pStyle w:val="ListBullet"/>
        <w:spacing w:after="40"/>
        <w:ind w:left="340"/>
      </w:pPr>
      <w:r>
        <w:rPr>
          <w:sz w:val="22"/>
        </w:rPr>
        <w:t>_El EIPD tiene workflow: borrador → en_proceso → completado._</w:t>
      </w:r>
    </w:p>
    <w:p>
      <w:pPr>
        <w:pStyle w:val="ListBullet"/>
        <w:spacing w:after="40"/>
        <w:ind w:left="340"/>
      </w:pPr>
      <w:r>
        <w:rPr>
          <w:sz w:val="22"/>
        </w:rPr>
        <w:t>_Se registra auditoría de la creación._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autoguardo en wizard RAT?</w:t>
      </w:r>
    </w:p>
    <w:p>
      <w:pPr>
        <w:pStyle w:val="ListBullet"/>
        <w:spacing w:after="40"/>
        <w:ind w:left="340"/>
      </w:pPr>
      <w:r>
        <w:rPr>
          <w:sz w:val="22"/>
        </w:rPr>
        <w:t>¿Se estiman HU con Planning Poker en sesiones de refinement?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(CSRF) y C1 (encryption)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 (3)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medio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 puntos de historia: ~1-2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 (5)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grande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5 puntos de historia: ~3-5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 (2)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pequeño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 puntos de historia: ~1 día.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