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CUST-DOC-10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PLAN DE QUALITY ASSURANCE</w:t>
      </w:r>
    </w:p>
    <w:p>
      <w:pPr>
        <w:spacing w:after="480"/>
        <w:jc w:val="center"/>
      </w:pPr>
      <w:r>
        <w:rPr>
          <w:i/>
          <w:color w:val="2E74B5"/>
          <w:sz w:val="28"/>
        </w:rPr>
        <w:t>Estrategia, casos de prueba y métricas · Beta Launch v1.3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v1.3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Plan inicial con 45 casos de prueba para OLA-1.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casos de seguridad: token blacklist, IDOR, rate limit.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Casos actualizados post-auditoría: CSV injection, hash chain,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_Beta Launch: nuevos casos DT-014/DT-015/DT-016, CB-01/CB-02 (consentimientos/eipd), 215 pytest + ~65 E2E pasan._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Plan de Calidad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sz w:val="22"/>
        </w:rPr>
        <w:t>_Beta launch v1.3 (09-Jun-2026): 215 pytest passed, 1 skipped. E2E: ~65/68 (3 browser crashes por memoria, re-test individual exitoso)._</w:t>
      </w:r>
    </w:p>
    <w:p>
      <w:r>
        <w:rPr>
          <w:sz w:val="22"/>
        </w:rPr>
        <w:t>Cobertura de código: ~25% (meta v1.3: 40%, v1.4: 70%). QA backend: https://custodio-api-qa.vercel.app. QA frontend: https://custodio-qa.vercel.app.</w:t>
      </w:r>
    </w:p>
    <w:p>
      <w:pPr>
        <w:pStyle w:val="Heading1"/>
      </w:pPr>
      <w:r>
        <w:t>2. Estrategia de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Nivel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Cantidad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Framework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 v1.3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Nivel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Cantidad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Framework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Estado v1.3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Unit tests (backend)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~190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 + fixture isolation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215 passed, 1 skipped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Integration tests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~15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 + testclient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Pasando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E2E (Playwright)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~68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Playwright + pytest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~65 passing (3 crashes memoria)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Security scans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Manual audit + SQL injection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Pasando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Load tests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locust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No ejecutado</w:t>
            </w:r>
          </w:p>
        </w:tc>
      </w:tr>
    </w:tbl>
    <w:p>
      <w:pPr>
        <w:pStyle w:val="Heading1"/>
      </w:pPr>
      <w:r>
        <w:t>3. Casos de prueba — Módulo 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68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Login válido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POST /auth/login con credenciales válidas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200 + JWT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Login inválido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POST /auth/login con password incorrecto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401 Unauthorized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Token revoked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GET /auth/me con token en blacklist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401 Unauthorized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Rate limit login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6 logins fallidos en 1 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429 Too Many Requests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Cambio password propio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PUT /auth/me/password con old_password correcto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200 + mensaje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</w:tbl>
    <w:p>
      <w:pPr>
        <w:pStyle w:val="Heading1"/>
      </w:pPr>
      <w:r>
        <w:t>4. Casos de prueba — Módulo RATs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Crear RAT válido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POST /rats/ con datos completos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admin_empresa crea RAT en empresa propia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/rats/ con empresa asignada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admin_empresa NO crea RAT en empresa ajena (DT-014)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/rats/ con empresa NO asignada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403 Forbidden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Exportar CSV RATs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GET /rats/export/csv con auth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200 + CSV sanitizado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CSV injection prevention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RAT con nombre =cmd|...'!A1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CSV con ' escapado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Verificar hash chain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GET /rats/auditoria/verify-chain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{valid: true}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</w:tbl>
    <w:p>
      <w:pPr>
        <w:pStyle w:val="Heading1"/>
      </w:pPr>
      <w:r>
        <w:t>5. Casos de prueba — Módulo Brechas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QA-BRCH-01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Crear brecha como admin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POST /brechas/ con rol 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QA-BRCH-02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usuario NO crea brecha (DT-015)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/brechas/ con rol usuario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403 Forbidden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QA-BRCH-03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Evaluar riesgo brecha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POST /brechas/{id}/evaluar-riesgo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200 + evaluación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</w:tbl>
    <w:p>
      <w:pPr>
        <w:pStyle w:val="Heading1"/>
      </w:pPr>
      <w:r>
        <w:t>6. Casos de prueba — Módulos Consentimientos y EIPD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QA-CONS-01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Listar consentimientos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/consentimientos/ con auth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lista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QA-CONS-02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Crear consentimiento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/consentimientos/ con datos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QA-CONS-03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Revocar consentimiento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/consentimientos/{id}/revocar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estado revoked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QA-EIPD-01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Listar EIPDs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/eipd/ con auth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lista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QA-EIPD-02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Crear EIPD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/eipd/ con RAT asociado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QA-EIPD-03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Actualizar EIPD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PUT /eipd/{id} con workflow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EIPD actualizado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</w:tbl>
    <w:p>
      <w:pPr>
        <w:pStyle w:val="Heading1"/>
      </w:pPr>
      <w:r>
        <w:t>7. Casos de prueba — Health y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QA-SYS-01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 sin auth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/health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{"status": "ok"}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QA-SYS-02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/health/db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/health/db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{status, latency_ms}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QA-SYS-03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IDOR en /companies/{id}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GET /companies/{id} con empresa no asignada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403 Forbidden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</w:tbl>
    <w:p>
      <w:pPr>
        <w:pStyle w:val="Heading1"/>
      </w:pPr>
      <w:r>
        <w:t>8. Resultados de testing v1.3</w:t>
      </w:r>
    </w:p>
    <w:p>
      <w:r>
        <w:rPr>
          <w:sz w:val="22"/>
        </w:rPr>
        <w:t>_Resultados finales al 09-Jun-2026 (beta launch):_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Test suite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</w:t>
            </w:r>
          </w:p>
        </w:tc>
        <w:tc>
          <w:tcPr>
            <w:tcW w:type="dxa" w:w="51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Observación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pytest backend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215 passed, 1 skipped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OK (CSV assertion ajustada)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Playwright E2E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~65/68 passing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OK (3 crashes = memoria, re-test OK)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Seguridad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5/5 passing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OK (blacklist, IDOR, CSV, rate limit, hash chain)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API compliance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71 endpoints documentados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Consentimientos/EIPD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200 OK en QA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OK (router fixes aplicados)</w:t>
            </w:r>
          </w:p>
        </w:tc>
      </w:tr>
    </w:tbl>
    <w:p>
      <w:pPr>
        <w:pStyle w:val="Heading1"/>
      </w:pPr>
      <w:r>
        <w:t>9. Bugs abiertos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ETA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S14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CSRF protection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No hay validación anti-CSRF en formularios.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Pendiente v1.3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Encryption at rest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Datos sensibles sin AES-256 a nivel DB.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Pendiente v1.3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Service layer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Lógica de negocio acoplada a routes.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Pendiente v1.4</w:t>
            </w:r>
          </w:p>
        </w:tc>
      </w:tr>
    </w:tbl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R-QA-01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3 E2E failures por browser crashes (límite memoria). No son errores funcionales.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R-QA-02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Coverage 25% vs meta 40%. Se necesitan ~30 tests unitarios más.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Plan de Calidad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Plan de Calidad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v1.3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