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0B69" w14:textId="37EA5A78" w:rsidR="00F075A3" w:rsidRPr="00012F72" w:rsidRDefault="00F075A3" w:rsidP="00F075A3">
      <w:pPr>
        <w:rPr>
          <w:rFonts w:asciiTheme="majorBidi" w:hAnsiTheme="majorBidi" w:cstheme="majorBidi"/>
          <w:b/>
          <w:bCs/>
        </w:rPr>
      </w:pPr>
    </w:p>
    <w:p w14:paraId="67AFA9FB" w14:textId="77777777" w:rsidR="00295429" w:rsidRPr="00012F72" w:rsidRDefault="00295429" w:rsidP="00295429">
      <w:pPr>
        <w:spacing w:line="480" w:lineRule="auto"/>
        <w:jc w:val="center"/>
        <w:rPr>
          <w:rFonts w:asciiTheme="majorBidi" w:hAnsiTheme="majorBidi" w:cstheme="majorBidi"/>
          <w:b/>
          <w:bCs/>
        </w:rPr>
      </w:pPr>
    </w:p>
    <w:p w14:paraId="2EC569EA" w14:textId="77777777" w:rsidR="00295429" w:rsidRPr="00012F72" w:rsidRDefault="00295429" w:rsidP="00295429">
      <w:pPr>
        <w:spacing w:line="480" w:lineRule="auto"/>
        <w:jc w:val="center"/>
        <w:rPr>
          <w:rFonts w:asciiTheme="majorBidi" w:hAnsiTheme="majorBidi" w:cstheme="majorBidi"/>
          <w:b/>
          <w:bCs/>
        </w:rPr>
      </w:pPr>
    </w:p>
    <w:p w14:paraId="089E876D" w14:textId="5918FD97" w:rsidR="00F075A3" w:rsidRPr="00012F72" w:rsidRDefault="00F075A3" w:rsidP="00295429">
      <w:pPr>
        <w:spacing w:line="480" w:lineRule="auto"/>
        <w:jc w:val="center"/>
        <w:rPr>
          <w:rFonts w:asciiTheme="majorBidi" w:hAnsiTheme="majorBidi" w:cstheme="majorBidi"/>
          <w:b/>
          <w:bCs/>
        </w:rPr>
      </w:pPr>
      <w:r w:rsidRPr="00012F72">
        <w:rPr>
          <w:rFonts w:asciiTheme="majorBidi" w:hAnsiTheme="majorBidi" w:cstheme="majorBidi"/>
          <w:b/>
          <w:bCs/>
        </w:rPr>
        <w:t>Course Capstone Paper: The Architecture, Implementation, and Real-World Impact of Command-and-Control Operations</w:t>
      </w:r>
    </w:p>
    <w:p w14:paraId="16C9A862" w14:textId="52C8E51E" w:rsidR="00020219" w:rsidRPr="00012F72" w:rsidRDefault="00020219" w:rsidP="00295429">
      <w:pPr>
        <w:spacing w:line="480" w:lineRule="auto"/>
        <w:jc w:val="center"/>
        <w:rPr>
          <w:rFonts w:asciiTheme="majorBidi" w:hAnsiTheme="majorBidi" w:cstheme="majorBidi"/>
        </w:rPr>
      </w:pPr>
      <w:r w:rsidRPr="00012F72">
        <w:rPr>
          <w:rFonts w:asciiTheme="majorBidi" w:hAnsiTheme="majorBidi" w:cstheme="majorBidi"/>
        </w:rPr>
        <w:t>Macpherson Aghah</w:t>
      </w:r>
    </w:p>
    <w:p w14:paraId="44BE10A0" w14:textId="78D4F542" w:rsidR="00F075A3" w:rsidRPr="00012F72" w:rsidRDefault="00F075A3" w:rsidP="00295429">
      <w:pPr>
        <w:spacing w:line="480" w:lineRule="auto"/>
        <w:jc w:val="center"/>
        <w:rPr>
          <w:rFonts w:asciiTheme="majorBidi" w:hAnsiTheme="majorBidi" w:cstheme="majorBidi"/>
        </w:rPr>
      </w:pPr>
      <w:r w:rsidRPr="00012F72">
        <w:rPr>
          <w:rFonts w:asciiTheme="majorBidi" w:hAnsiTheme="majorBidi" w:cstheme="majorBidi"/>
        </w:rPr>
        <w:t xml:space="preserve">Course: </w:t>
      </w:r>
      <w:r w:rsidR="00560C70" w:rsidRPr="00012F72">
        <w:rPr>
          <w:rFonts w:asciiTheme="majorBidi" w:hAnsiTheme="majorBidi" w:cstheme="majorBidi"/>
        </w:rPr>
        <w:t>Scripting For Security Operations</w:t>
      </w:r>
      <w:r w:rsidRPr="00012F72">
        <w:rPr>
          <w:rFonts w:asciiTheme="majorBidi" w:hAnsiTheme="majorBidi" w:cstheme="majorBidi"/>
        </w:rPr>
        <w:t>(IT316)</w:t>
      </w:r>
    </w:p>
    <w:p w14:paraId="2DD49A89" w14:textId="7B42D2BC" w:rsidR="00020219" w:rsidRPr="00012F72" w:rsidRDefault="00020219" w:rsidP="00295429">
      <w:pPr>
        <w:spacing w:line="480" w:lineRule="auto"/>
        <w:jc w:val="center"/>
        <w:rPr>
          <w:rFonts w:asciiTheme="majorBidi" w:hAnsiTheme="majorBidi" w:cstheme="majorBidi"/>
        </w:rPr>
      </w:pPr>
      <w:r w:rsidRPr="00012F72">
        <w:rPr>
          <w:rFonts w:asciiTheme="majorBidi" w:hAnsiTheme="majorBidi" w:cstheme="majorBidi"/>
        </w:rPr>
        <w:t>Ensign College</w:t>
      </w:r>
    </w:p>
    <w:p w14:paraId="4A90B486" w14:textId="03A9BB16" w:rsidR="00F075A3" w:rsidRPr="00012F72" w:rsidRDefault="00F075A3" w:rsidP="00295429">
      <w:pPr>
        <w:spacing w:line="480" w:lineRule="auto"/>
        <w:jc w:val="center"/>
        <w:rPr>
          <w:rFonts w:asciiTheme="majorBidi" w:hAnsiTheme="majorBidi" w:cstheme="majorBidi"/>
        </w:rPr>
      </w:pPr>
      <w:r w:rsidRPr="00012F72">
        <w:rPr>
          <w:rFonts w:asciiTheme="majorBidi" w:hAnsiTheme="majorBidi" w:cstheme="majorBidi"/>
        </w:rPr>
        <w:t>Date: June 1</w:t>
      </w:r>
      <w:r w:rsidR="00A25893" w:rsidRPr="00012F72">
        <w:rPr>
          <w:rFonts w:asciiTheme="majorBidi" w:hAnsiTheme="majorBidi" w:cstheme="majorBidi"/>
        </w:rPr>
        <w:t>6</w:t>
      </w:r>
      <w:r w:rsidRPr="00012F72">
        <w:rPr>
          <w:rFonts w:asciiTheme="majorBidi" w:hAnsiTheme="majorBidi" w:cstheme="majorBidi"/>
        </w:rPr>
        <w:t>, 2026</w:t>
      </w:r>
    </w:p>
    <w:p w14:paraId="2EB8922D" w14:textId="77777777" w:rsidR="00020219" w:rsidRPr="00012F72" w:rsidRDefault="00020219">
      <w:pPr>
        <w:rPr>
          <w:rFonts w:asciiTheme="majorBidi" w:hAnsiTheme="majorBidi" w:cstheme="majorBidi"/>
          <w:b/>
          <w:bCs/>
        </w:rPr>
      </w:pPr>
      <w:r w:rsidRPr="00012F72">
        <w:rPr>
          <w:rFonts w:asciiTheme="majorBidi" w:hAnsiTheme="majorBidi" w:cstheme="majorBidi"/>
          <w:b/>
          <w:bCs/>
        </w:rPr>
        <w:br w:type="page"/>
      </w:r>
    </w:p>
    <w:p w14:paraId="2C6A4FD3" w14:textId="471D351E" w:rsidR="00F075A3" w:rsidRPr="00012F72" w:rsidRDefault="00F075A3" w:rsidP="00A25893">
      <w:pPr>
        <w:jc w:val="center"/>
        <w:rPr>
          <w:rFonts w:asciiTheme="majorBidi" w:hAnsiTheme="majorBidi" w:cstheme="majorBidi"/>
          <w:b/>
          <w:bCs/>
        </w:rPr>
      </w:pPr>
      <w:r w:rsidRPr="00012F72">
        <w:rPr>
          <w:rFonts w:asciiTheme="majorBidi" w:hAnsiTheme="majorBidi" w:cstheme="majorBidi"/>
          <w:b/>
          <w:bCs/>
        </w:rPr>
        <w:lastRenderedPageBreak/>
        <w:t>TABLE OF CONTENTS</w:t>
      </w:r>
    </w:p>
    <w:p w14:paraId="05850EA6"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Introduction to Command-and-Control (C2) Attacks</w:t>
      </w:r>
    </w:p>
    <w:p w14:paraId="5C8FA43C"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Defining the Core Architecture</w:t>
      </w:r>
    </w:p>
    <w:p w14:paraId="0D9C78E7"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The Relational Mechanics of the Server and Client</w:t>
      </w:r>
    </w:p>
    <w:p w14:paraId="46D6E6FF"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Gaining and Anchoring a Foothold</w:t>
      </w:r>
    </w:p>
    <w:p w14:paraId="3D689D81"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Analysis of Command-and-Control Communication Techniques</w:t>
      </w:r>
    </w:p>
    <w:p w14:paraId="716F21AC"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Standard Web Traffic (HTTP/HTTPS) Encapsulation</w:t>
      </w:r>
    </w:p>
    <w:p w14:paraId="4F6BAC15"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 xml:space="preserve">DNS </w:t>
      </w:r>
      <w:proofErr w:type="spellStart"/>
      <w:r w:rsidRPr="00012F72">
        <w:rPr>
          <w:rFonts w:asciiTheme="majorBidi" w:hAnsiTheme="majorBidi" w:cstheme="majorBidi"/>
        </w:rPr>
        <w:t>Tunneling</w:t>
      </w:r>
      <w:proofErr w:type="spellEnd"/>
      <w:r w:rsidRPr="00012F72">
        <w:rPr>
          <w:rFonts w:asciiTheme="majorBidi" w:hAnsiTheme="majorBidi" w:cstheme="majorBidi"/>
        </w:rPr>
        <w:t>: Abusing the Network's Phonebook</w:t>
      </w:r>
    </w:p>
    <w:p w14:paraId="70B59158"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 xml:space="preserve">Cloud Masquerading and Serverless Redirection (AWS Lambda &amp; </w:t>
      </w:r>
      <w:proofErr w:type="spellStart"/>
      <w:r w:rsidRPr="00012F72">
        <w:rPr>
          <w:rFonts w:asciiTheme="majorBidi" w:hAnsiTheme="majorBidi" w:cstheme="majorBidi"/>
        </w:rPr>
        <w:t>HazyBeacon</w:t>
      </w:r>
      <w:proofErr w:type="spellEnd"/>
      <w:r w:rsidRPr="00012F72">
        <w:rPr>
          <w:rFonts w:asciiTheme="majorBidi" w:hAnsiTheme="majorBidi" w:cstheme="majorBidi"/>
        </w:rPr>
        <w:t>)</w:t>
      </w:r>
    </w:p>
    <w:p w14:paraId="0095D682"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Mechanics of Core C2 Functions: Upload and Download Capabilities</w:t>
      </w:r>
    </w:p>
    <w:p w14:paraId="0F52DE52"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The Download Function: Purpose, Logic, and Implementation</w:t>
      </w:r>
    </w:p>
    <w:p w14:paraId="79279FE4"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The Upload Function: Data Aggregation and Strategic Exfiltration</w:t>
      </w:r>
    </w:p>
    <w:p w14:paraId="002DEAB3"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Strategic Adversary Objectives: Five Post-Exploitation Milestones</w:t>
      </w:r>
    </w:p>
    <w:p w14:paraId="7C919071"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Milestone 1: Establishing Permanent Persistence</w:t>
      </w:r>
    </w:p>
    <w:p w14:paraId="775F40D3"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Milestone 2: Credential Harvesting and Identity Theft</w:t>
      </w:r>
    </w:p>
    <w:p w14:paraId="1C46DDF5"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Milestone 3: Lateral Movement and Internal Network Pivoting</w:t>
      </w:r>
    </w:p>
    <w:p w14:paraId="65BDCADB"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Milestone 4: Systematic Data Exfiltration</w:t>
      </w:r>
    </w:p>
    <w:p w14:paraId="3D1C1F02"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Milestone 5: Execution of Final Objectives and Sabotage</w:t>
      </w:r>
    </w:p>
    <w:p w14:paraId="7ADE5555"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Personal Reflection and Academic Course Journey</w:t>
      </w:r>
    </w:p>
    <w:p w14:paraId="3E7C9444"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Core Technical Strengths and Practical Successes</w:t>
      </w:r>
    </w:p>
    <w:p w14:paraId="4C50CE3E"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Technical Weaknesses and Overcoming Infrastructure Automation Hurdles</w:t>
      </w:r>
    </w:p>
    <w:p w14:paraId="5304FCAF" w14:textId="77777777" w:rsidR="00F075A3" w:rsidRPr="00012F72" w:rsidRDefault="00F075A3" w:rsidP="00F075A3">
      <w:pPr>
        <w:numPr>
          <w:ilvl w:val="1"/>
          <w:numId w:val="9"/>
        </w:numPr>
        <w:rPr>
          <w:rFonts w:asciiTheme="majorBidi" w:hAnsiTheme="majorBidi" w:cstheme="majorBidi"/>
        </w:rPr>
      </w:pPr>
      <w:r w:rsidRPr="00012F72">
        <w:rPr>
          <w:rFonts w:asciiTheme="majorBidi" w:hAnsiTheme="majorBidi" w:cstheme="majorBidi"/>
        </w:rPr>
        <w:t xml:space="preserve">Lessons in Problem-Solving: The </w:t>
      </w:r>
      <w:proofErr w:type="spellStart"/>
      <w:r w:rsidRPr="00012F72">
        <w:rPr>
          <w:rFonts w:asciiTheme="majorBidi" w:hAnsiTheme="majorBidi" w:cstheme="majorBidi"/>
        </w:rPr>
        <w:t>Proxmox</w:t>
      </w:r>
      <w:proofErr w:type="spellEnd"/>
      <w:r w:rsidRPr="00012F72">
        <w:rPr>
          <w:rFonts w:asciiTheme="majorBidi" w:hAnsiTheme="majorBidi" w:cstheme="majorBidi"/>
        </w:rPr>
        <w:t xml:space="preserve"> and Terraform Experience</w:t>
      </w:r>
    </w:p>
    <w:p w14:paraId="015EAF74"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Conclusion</w:t>
      </w:r>
    </w:p>
    <w:p w14:paraId="287D9B81" w14:textId="77777777" w:rsidR="00F075A3" w:rsidRPr="00012F72" w:rsidRDefault="00F075A3" w:rsidP="00F075A3">
      <w:pPr>
        <w:numPr>
          <w:ilvl w:val="0"/>
          <w:numId w:val="9"/>
        </w:numPr>
        <w:rPr>
          <w:rFonts w:asciiTheme="majorBidi" w:hAnsiTheme="majorBidi" w:cstheme="majorBidi"/>
        </w:rPr>
      </w:pPr>
      <w:r w:rsidRPr="00012F72">
        <w:rPr>
          <w:rFonts w:asciiTheme="majorBidi" w:hAnsiTheme="majorBidi" w:cstheme="majorBidi"/>
          <w:b/>
          <w:bCs/>
        </w:rPr>
        <w:t>References</w:t>
      </w:r>
    </w:p>
    <w:p w14:paraId="74B45AEC" w14:textId="77777777" w:rsidR="008278D0" w:rsidRPr="00012F72" w:rsidRDefault="008278D0" w:rsidP="00F075A3">
      <w:pPr>
        <w:rPr>
          <w:rFonts w:asciiTheme="majorBidi" w:hAnsiTheme="majorBidi" w:cstheme="majorBidi"/>
          <w:b/>
          <w:bCs/>
        </w:rPr>
      </w:pPr>
      <w:r w:rsidRPr="00012F72">
        <w:rPr>
          <w:rFonts w:asciiTheme="majorBidi" w:hAnsiTheme="majorBidi" w:cstheme="majorBidi"/>
          <w:b/>
          <w:bCs/>
        </w:rPr>
        <w:br/>
      </w:r>
    </w:p>
    <w:p w14:paraId="14B79D4E" w14:textId="77777777" w:rsidR="008278D0" w:rsidRPr="00012F72" w:rsidRDefault="008278D0">
      <w:pPr>
        <w:rPr>
          <w:rFonts w:asciiTheme="majorBidi" w:hAnsiTheme="majorBidi" w:cstheme="majorBidi"/>
          <w:b/>
          <w:bCs/>
        </w:rPr>
      </w:pPr>
      <w:r w:rsidRPr="00012F72">
        <w:rPr>
          <w:rFonts w:asciiTheme="majorBidi" w:hAnsiTheme="majorBidi" w:cstheme="majorBidi"/>
          <w:b/>
          <w:bCs/>
        </w:rPr>
        <w:br w:type="page"/>
      </w:r>
    </w:p>
    <w:p w14:paraId="75C37DB3" w14:textId="4610FC9B" w:rsidR="00F075A3" w:rsidRDefault="00F075A3" w:rsidP="000A6A3E">
      <w:pPr>
        <w:ind w:firstLine="720"/>
        <w:rPr>
          <w:rFonts w:asciiTheme="majorBidi" w:hAnsiTheme="majorBidi" w:cstheme="majorBidi"/>
          <w:b/>
          <w:bCs/>
        </w:rPr>
      </w:pPr>
      <w:r w:rsidRPr="00012F72">
        <w:rPr>
          <w:rFonts w:asciiTheme="majorBidi" w:hAnsiTheme="majorBidi" w:cstheme="majorBidi"/>
          <w:b/>
          <w:bCs/>
        </w:rPr>
        <w:lastRenderedPageBreak/>
        <w:t>Section 1: Introduction to Command-and-Control (C2) Attacks</w:t>
      </w:r>
    </w:p>
    <w:p w14:paraId="0F28FE0D" w14:textId="617CC35B" w:rsidR="007E7002" w:rsidRPr="00012F72" w:rsidRDefault="007E7002" w:rsidP="001901DC">
      <w:pPr>
        <w:rPr>
          <w:rFonts w:asciiTheme="majorBidi" w:hAnsiTheme="majorBidi" w:cstheme="majorBidi"/>
          <w:b/>
          <w:bCs/>
        </w:rPr>
      </w:pPr>
      <w:r w:rsidRPr="007E7002">
        <w:rPr>
          <w:rFonts w:asciiTheme="majorBidi" w:hAnsiTheme="majorBidi" w:cstheme="majorBidi"/>
          <w:b/>
          <w:bCs/>
        </w:rPr>
        <w:tab/>
        <w:t>Defining the Core Architecture</w:t>
      </w:r>
    </w:p>
    <w:p w14:paraId="5316CFE3" w14:textId="4AF1B3F7" w:rsidR="00F075A3" w:rsidRPr="00012F72" w:rsidRDefault="00D47872" w:rsidP="000A6A3E">
      <w:pPr>
        <w:ind w:firstLine="720"/>
        <w:rPr>
          <w:rFonts w:asciiTheme="majorBidi" w:hAnsiTheme="majorBidi" w:cstheme="majorBidi"/>
        </w:rPr>
      </w:pPr>
      <w:r w:rsidRPr="00012F72">
        <w:rPr>
          <w:rFonts w:asciiTheme="majorBidi" w:hAnsiTheme="majorBidi" w:cstheme="majorBidi"/>
        </w:rPr>
        <w:t>The term</w:t>
      </w:r>
      <w:r w:rsidR="0027283B" w:rsidRPr="00012F72">
        <w:rPr>
          <w:rFonts w:asciiTheme="majorBidi" w:hAnsiTheme="majorBidi" w:cstheme="majorBidi"/>
        </w:rPr>
        <w:t xml:space="preserve"> </w:t>
      </w:r>
      <w:r w:rsidR="00F075A3" w:rsidRPr="00012F72">
        <w:rPr>
          <w:rFonts w:asciiTheme="majorBidi" w:hAnsiTheme="majorBidi" w:cstheme="majorBidi"/>
        </w:rPr>
        <w:t>Command-and-Control framework is an infrastructure of interconnected computers that allows an outside attacker to maintain a permanent, remote, and covert management channel into a compromised internal corporate network. Instead of forcing an attacker to manually break through an organization's firewalls every time they want to execute a command, a C2 attack establishes a digital bridge</w:t>
      </w:r>
      <w:r w:rsidR="00282853" w:rsidRPr="00012F72">
        <w:rPr>
          <w:rFonts w:asciiTheme="majorBidi" w:hAnsiTheme="majorBidi" w:cstheme="majorBidi"/>
        </w:rPr>
        <w:t xml:space="preserve"> which remains </w:t>
      </w:r>
      <w:r w:rsidR="008A5739" w:rsidRPr="00012F72">
        <w:rPr>
          <w:rFonts w:asciiTheme="majorBidi" w:hAnsiTheme="majorBidi" w:cstheme="majorBidi"/>
        </w:rPr>
        <w:t>persistent, allowing</w:t>
      </w:r>
      <w:r w:rsidR="00F075A3" w:rsidRPr="00012F72">
        <w:rPr>
          <w:rFonts w:asciiTheme="majorBidi" w:hAnsiTheme="majorBidi" w:cstheme="majorBidi"/>
        </w:rPr>
        <w:t xml:space="preserve"> the attacker to control infected systems from anywhere in the world, sending instructions and receiving sensitive data over an encrypted channel that blends in seamlessly with legitimate web traffic.</w:t>
      </w:r>
    </w:p>
    <w:p w14:paraId="2D3218A6" w14:textId="4C20C87D" w:rsidR="00F075A3" w:rsidRPr="00012F72" w:rsidRDefault="00F075A3" w:rsidP="000A6A3E">
      <w:pPr>
        <w:ind w:firstLine="720"/>
        <w:rPr>
          <w:rFonts w:asciiTheme="majorBidi" w:hAnsiTheme="majorBidi" w:cstheme="majorBidi"/>
        </w:rPr>
      </w:pPr>
      <w:r w:rsidRPr="00012F72">
        <w:rPr>
          <w:rFonts w:asciiTheme="majorBidi" w:hAnsiTheme="majorBidi" w:cstheme="majorBidi"/>
        </w:rPr>
        <w:t>To understand a C2 architecture without knowing how to code, imagine a clever burglar targeting a high-security bank. Instead of breaking down the front doors or blowing open the vault with explosives, the burglar visits the bank during normal business hours disguised as a customer. While inside, they sneak into an employee hallway, unlock a back window, and tuck a tiny, two-way radio inside a decorative plant. The burglar then walks out the front door completely unnoticed. Later that night, they sit safely in a car miles away, using their radio to communicate with an accomplice inside, directing them on where to look for cash, which doors to open, and when to toss bags of money out of that unlocked back window. In the digital landscape, that hidden two-way radio infrastructure is Command-and-Control.</w:t>
      </w:r>
    </w:p>
    <w:p w14:paraId="75E86255"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The Relational Mechanics of the Server and Client</w:t>
      </w:r>
    </w:p>
    <w:p w14:paraId="6F114266"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My hands-on experience in our lab environments over the past seven weeks brought this architecture to life. By building, configuring, and executing our own Python-based C2 infrastructure, I learned that a C2 attack relies entirely on the precise relationship between two distinct software programs: the Server and the Client.</w:t>
      </w:r>
    </w:p>
    <w:p w14:paraId="7C03D10B" w14:textId="77777777" w:rsidR="00041406" w:rsidRPr="00012F72" w:rsidRDefault="00041406" w:rsidP="000A6A3E">
      <w:pPr>
        <w:ind w:firstLine="720"/>
        <w:rPr>
          <w:rFonts w:asciiTheme="majorBidi" w:hAnsiTheme="majorBidi" w:cstheme="majorBidi"/>
          <w:b/>
          <w:bCs/>
        </w:rPr>
      </w:pPr>
    </w:p>
    <w:p w14:paraId="39C2FF7C" w14:textId="77777777" w:rsidR="00041406" w:rsidRPr="00012F72" w:rsidRDefault="00041406" w:rsidP="000A6A3E">
      <w:pPr>
        <w:ind w:firstLine="720"/>
        <w:rPr>
          <w:rFonts w:asciiTheme="majorBidi" w:hAnsiTheme="majorBidi" w:cstheme="majorBidi"/>
          <w:b/>
          <w:bCs/>
        </w:rPr>
      </w:pPr>
    </w:p>
    <w:p w14:paraId="2D938DF2" w14:textId="77777777" w:rsidR="00041406" w:rsidRPr="00012F72" w:rsidRDefault="00041406" w:rsidP="000A6A3E">
      <w:pPr>
        <w:ind w:firstLine="720"/>
        <w:rPr>
          <w:rFonts w:asciiTheme="majorBidi" w:hAnsiTheme="majorBidi" w:cstheme="majorBidi"/>
          <w:b/>
          <w:bCs/>
        </w:rPr>
      </w:pPr>
    </w:p>
    <w:p w14:paraId="042D3613" w14:textId="08CFF91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The Server Function</w:t>
      </w:r>
    </w:p>
    <w:p w14:paraId="5580237C" w14:textId="0199F99A" w:rsidR="00F075A3" w:rsidRPr="00012F72" w:rsidRDefault="00F075A3" w:rsidP="000A6A3E">
      <w:pPr>
        <w:ind w:firstLine="720"/>
        <w:rPr>
          <w:rFonts w:asciiTheme="majorBidi" w:hAnsiTheme="majorBidi" w:cstheme="majorBidi"/>
        </w:rPr>
      </w:pPr>
      <w:r w:rsidRPr="00012F72">
        <w:rPr>
          <w:rFonts w:asciiTheme="majorBidi" w:hAnsiTheme="majorBidi" w:cstheme="majorBidi"/>
        </w:rPr>
        <w:t>The C2 Server acts a</w:t>
      </w:r>
      <w:r w:rsidR="00041406" w:rsidRPr="00012F72">
        <w:rPr>
          <w:rFonts w:asciiTheme="majorBidi" w:hAnsiTheme="majorBidi" w:cstheme="majorBidi"/>
        </w:rPr>
        <w:t>s</w:t>
      </w:r>
      <w:r w:rsidRPr="00012F72">
        <w:rPr>
          <w:rFonts w:asciiTheme="majorBidi" w:hAnsiTheme="majorBidi" w:cstheme="majorBidi"/>
        </w:rPr>
        <w:t xml:space="preserve"> the brain</w:t>
      </w:r>
      <w:r w:rsidR="00041406" w:rsidRPr="00012F72">
        <w:rPr>
          <w:rFonts w:asciiTheme="majorBidi" w:hAnsiTheme="majorBidi" w:cstheme="majorBidi"/>
        </w:rPr>
        <w:t xml:space="preserve"> </w:t>
      </w:r>
      <w:r w:rsidRPr="00012F72">
        <w:rPr>
          <w:rFonts w:asciiTheme="majorBidi" w:hAnsiTheme="majorBidi" w:cstheme="majorBidi"/>
        </w:rPr>
        <w:t>of the offensive operation. Controlled directly by the attacker, it runs on an external computer</w:t>
      </w:r>
      <w:r w:rsidR="00041406" w:rsidRPr="00012F72">
        <w:rPr>
          <w:rFonts w:asciiTheme="majorBidi" w:hAnsiTheme="majorBidi" w:cstheme="majorBidi"/>
        </w:rPr>
        <w:t xml:space="preserve"> </w:t>
      </w:r>
      <w:r w:rsidRPr="00012F72">
        <w:rPr>
          <w:rFonts w:asciiTheme="majorBidi" w:hAnsiTheme="majorBidi" w:cstheme="majorBidi"/>
        </w:rPr>
        <w:t>usually hosted on a public cloud provider or a Virtual Private Server (VPS)</w:t>
      </w:r>
      <w:r w:rsidR="00BE080F" w:rsidRPr="00012F72">
        <w:rPr>
          <w:rFonts w:asciiTheme="majorBidi" w:hAnsiTheme="majorBidi" w:cstheme="majorBidi"/>
        </w:rPr>
        <w:t xml:space="preserve"> </w:t>
      </w:r>
      <w:r w:rsidRPr="00012F72">
        <w:rPr>
          <w:rFonts w:asciiTheme="majorBidi" w:hAnsiTheme="majorBidi" w:cstheme="majorBidi"/>
        </w:rPr>
        <w:t>outside the victim organization's boundary.</w:t>
      </w:r>
    </w:p>
    <w:p w14:paraId="2FDE28CF" w14:textId="0723A0DE"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The primary job of the server is to listen and wait for connections. Corporate network firewalls are designed to aggressively block unauthorized incoming traffic from the public internet. If the server attempted to actively dial into a corporate computer, the network security </w:t>
      </w:r>
      <w:r w:rsidR="008278D0" w:rsidRPr="00012F72">
        <w:rPr>
          <w:rFonts w:asciiTheme="majorBidi" w:hAnsiTheme="majorBidi" w:cstheme="majorBidi"/>
        </w:rPr>
        <w:t>defences</w:t>
      </w:r>
      <w:r w:rsidRPr="00012F72">
        <w:rPr>
          <w:rFonts w:asciiTheme="majorBidi" w:hAnsiTheme="majorBidi" w:cstheme="majorBidi"/>
        </w:rPr>
        <w:t xml:space="preserve"> would drop the connection immediately.</w:t>
      </w:r>
    </w:p>
    <w:p w14:paraId="78D06217"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lastRenderedPageBreak/>
        <w:t>Therefore, the server sits passively, keeping a specific digital port open, waiting for compromised systems from inside the network to reach out to it. It also stores the control interface where the attacker queues up instructions (such as "run a system scan" or "lock the keyboard") and saves any data stolen from victims.</w:t>
      </w:r>
    </w:p>
    <w:p w14:paraId="6D5004D6"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The Client Function</w:t>
      </w:r>
    </w:p>
    <w:p w14:paraId="31D688F1" w14:textId="3978B140" w:rsidR="00F075A3" w:rsidRPr="00012F72" w:rsidRDefault="00F075A3" w:rsidP="000A6A3E">
      <w:pPr>
        <w:ind w:firstLine="720"/>
        <w:rPr>
          <w:rFonts w:asciiTheme="majorBidi" w:hAnsiTheme="majorBidi" w:cstheme="majorBidi"/>
        </w:rPr>
      </w:pPr>
      <w:r w:rsidRPr="00012F72">
        <w:rPr>
          <w:rFonts w:asciiTheme="majorBidi" w:hAnsiTheme="majorBidi" w:cstheme="majorBidi"/>
        </w:rPr>
        <w:t>The C2 Client, often referred to as a</w:t>
      </w:r>
      <w:r w:rsidR="00EA4C95" w:rsidRPr="00012F72">
        <w:rPr>
          <w:rFonts w:asciiTheme="majorBidi" w:hAnsiTheme="majorBidi" w:cstheme="majorBidi"/>
        </w:rPr>
        <w:t>n</w:t>
      </w:r>
      <w:r w:rsidRPr="00012F72">
        <w:rPr>
          <w:rFonts w:asciiTheme="majorBidi" w:hAnsiTheme="majorBidi" w:cstheme="majorBidi"/>
        </w:rPr>
        <w:t xml:space="preserve"> "implant" or "agent," is the malicious program that runs silently on the victim's machine. Its primary function is to phone home to the C2 server at designated time intervals. When the client wakes up and checks in, it asks the server a straightforward question: "Do you have any new instructions for me?"</w:t>
      </w:r>
    </w:p>
    <w:p w14:paraId="0E50617E" w14:textId="77777777" w:rsidR="00F075A3" w:rsidRPr="00012F72" w:rsidRDefault="00F075A3" w:rsidP="000A6A3E">
      <w:pPr>
        <w:numPr>
          <w:ilvl w:val="0"/>
          <w:numId w:val="10"/>
        </w:numPr>
        <w:ind w:firstLine="720"/>
        <w:rPr>
          <w:rFonts w:asciiTheme="majorBidi" w:hAnsiTheme="majorBidi" w:cstheme="majorBidi"/>
        </w:rPr>
      </w:pPr>
      <w:r w:rsidRPr="00012F72">
        <w:rPr>
          <w:rFonts w:asciiTheme="majorBidi" w:hAnsiTheme="majorBidi" w:cstheme="majorBidi"/>
        </w:rPr>
        <w:t>If the server has no tasks queued up, the client goes back to sleep to avoid creating noticeable network activity.</w:t>
      </w:r>
    </w:p>
    <w:p w14:paraId="3CB8CD61" w14:textId="77777777" w:rsidR="00F075A3" w:rsidRPr="00012F72" w:rsidRDefault="00F075A3" w:rsidP="000A6A3E">
      <w:pPr>
        <w:numPr>
          <w:ilvl w:val="0"/>
          <w:numId w:val="10"/>
        </w:numPr>
        <w:ind w:firstLine="720"/>
        <w:rPr>
          <w:rFonts w:asciiTheme="majorBidi" w:hAnsiTheme="majorBidi" w:cstheme="majorBidi"/>
        </w:rPr>
      </w:pPr>
      <w:r w:rsidRPr="00012F72">
        <w:rPr>
          <w:rFonts w:asciiTheme="majorBidi" w:hAnsiTheme="majorBidi" w:cstheme="majorBidi"/>
        </w:rPr>
        <w:t>If the server responds with an instruction, the client intercepts that command, executes it locally using the victim computer's own processing power, packages the output, and sends the results back out to the server.</w:t>
      </w:r>
    </w:p>
    <w:p w14:paraId="18ABDB55"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By having the client initiate the connection from the inside out, the traffic looks identical to an employee opening an ordinary web browser to view an external website, successfully tricking the firewall.</w:t>
      </w:r>
    </w:p>
    <w:p w14:paraId="1409FE3C"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Gaining and Anchoring a Foothold</w:t>
      </w:r>
    </w:p>
    <w:p w14:paraId="5E6AF9AB"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Before a C2 framework can send its first command, an attacker must cross the most difficult threshold of an intrusion: gaining a foothold.</w:t>
      </w:r>
    </w:p>
    <w:p w14:paraId="48F905F6"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In cybersecurity, a foothold refers to the initial, successful execution of an attacker’s malicious code on a target computer within a defended network. This initial entry is typically achieved through social engineering (such as a deceptive phishing email containing a malicious link or attachment) or by exploiting an unpatched vulnerability in an organization's public-facing software.</w:t>
      </w:r>
    </w:p>
    <w:p w14:paraId="14669D57"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However, a raw entry point is incredibly fragile. If an attacker tricks a user into running a malicious file, they might get a live terminal connection to that machine. But what happens if the user closes their laptop, loses Wi-Fi connection, or reboots their computer? The attacker's live access is permanently severed, forcing them to start the entire attack from scratch.</w:t>
      </w:r>
    </w:p>
    <w:p w14:paraId="3FAEC675" w14:textId="178D5FB4"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Gaining a foothold means transforming that brief, lucky </w:t>
      </w:r>
      <w:r w:rsidR="008278D0" w:rsidRPr="00012F72">
        <w:rPr>
          <w:rFonts w:asciiTheme="majorBidi" w:hAnsiTheme="majorBidi" w:cstheme="majorBidi"/>
        </w:rPr>
        <w:t>break in</w:t>
      </w:r>
      <w:r w:rsidRPr="00012F72">
        <w:rPr>
          <w:rFonts w:asciiTheme="majorBidi" w:hAnsiTheme="majorBidi" w:cstheme="majorBidi"/>
        </w:rPr>
        <w:t xml:space="preserve"> into an anchored, reliable, and persistent presence. The foothold phase is only complete when the attacker uses their initial access to install the C2 client and configures it to run automatically in the background every time the operating system boots up. Once the client is securely anchored, the attacker has achieved a stable base of operations inside the castle walls.</w:t>
      </w:r>
    </w:p>
    <w:p w14:paraId="2F0044A8"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Section 2: Analysis of Command-and-Control Communication Techniques</w:t>
      </w:r>
    </w:p>
    <w:p w14:paraId="71263111"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Standard Web Traffic (HTTP/HTTPS) Encapsulation</w:t>
      </w:r>
    </w:p>
    <w:p w14:paraId="613548BE"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lastRenderedPageBreak/>
        <w:t>The most common way for a C2 client to talk to its server without triggering network security alarms is by disguising its communications as standard web browsing. This technique uses Hypertext Transfer Protocol (HTTP) or its secure, encrypted counterpart (HTTPS). Every enterprise network in the world must allow its employees to access websites, check web applications, and interact with external cloud servers. Consequently, ports 80 (HTTP) and 443 (HTTPS) are almost universally left wide open for outbound traffic.</w:t>
      </w:r>
    </w:p>
    <w:p w14:paraId="54348CB2"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When a C2 client utilizes HTTPS encapsulation, it packages its malicious commands and stolen data inside normal web requests. For example, when checking in for instructions, the client might send a standard GET request to the server that looks like it is requesting a generic image asset or a style sheet from a webpage. When the server wants to pass a command down to the client, it can hide that data inside the server's web response, often embedded within benign-looking application data or custom headers.</w:t>
      </w:r>
    </w:p>
    <w:p w14:paraId="7F06632D" w14:textId="099D4906"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By encrypting this traffic with HTTPS, network security tools like firewalls and Intrusion Detection Systems (IDS) cannot see the actual text of the commands being sent. To the automated </w:t>
      </w:r>
      <w:r w:rsidR="00A259CD" w:rsidRPr="00012F72">
        <w:rPr>
          <w:rFonts w:asciiTheme="majorBidi" w:hAnsiTheme="majorBidi" w:cstheme="majorBidi"/>
        </w:rPr>
        <w:t>defence</w:t>
      </w:r>
      <w:r w:rsidRPr="00012F72">
        <w:rPr>
          <w:rFonts w:asciiTheme="majorBidi" w:hAnsiTheme="majorBidi" w:cstheme="majorBidi"/>
        </w:rPr>
        <w:t xml:space="preserve"> systems monitoring the corporate gateway, the malicious communication is indistinguishable from an employee streaming music, checking social media, or reading a news article.</w:t>
      </w:r>
    </w:p>
    <w:p w14:paraId="33179F5F" w14:textId="2A5EC956"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 xml:space="preserve">DNS </w:t>
      </w:r>
      <w:r w:rsidR="008278D0" w:rsidRPr="00012F72">
        <w:rPr>
          <w:rFonts w:asciiTheme="majorBidi" w:hAnsiTheme="majorBidi" w:cstheme="majorBidi"/>
          <w:b/>
          <w:bCs/>
        </w:rPr>
        <w:t>Tunnelling</w:t>
      </w:r>
      <w:r w:rsidRPr="00012F72">
        <w:rPr>
          <w:rFonts w:asciiTheme="majorBidi" w:hAnsiTheme="majorBidi" w:cstheme="majorBidi"/>
          <w:b/>
          <w:bCs/>
        </w:rPr>
        <w:t>: Abusing the Network's Phonebook</w:t>
      </w:r>
    </w:p>
    <w:p w14:paraId="2C49DA40" w14:textId="604F1918"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When an organization enforces highly restrictive firewall rules that block direct web browsing to unapproved websites, attackers often turn to a more deceptive communication technique known as DNS </w:t>
      </w:r>
      <w:r w:rsidR="008278D0" w:rsidRPr="00012F72">
        <w:rPr>
          <w:rFonts w:asciiTheme="majorBidi" w:hAnsiTheme="majorBidi" w:cstheme="majorBidi"/>
        </w:rPr>
        <w:t>Tunnelling</w:t>
      </w:r>
      <w:r w:rsidRPr="00012F72">
        <w:rPr>
          <w:rFonts w:asciiTheme="majorBidi" w:hAnsiTheme="majorBidi" w:cstheme="majorBidi"/>
        </w:rPr>
        <w:t>. The Domain Name System (DNS) is the internet's equivalent of a phonebook; its sole job is to translate human-readable website names (like google.com) into computer-readable IP addresses. Because computers must constantly look up domain names to function, almost no corporate network restricts outbound DNS traffic.</w:t>
      </w:r>
    </w:p>
    <w:p w14:paraId="2846A1D1" w14:textId="0B166CBD" w:rsidR="00F075A3" w:rsidRPr="00012F72" w:rsidRDefault="00F075A3" w:rsidP="000A6A3E">
      <w:pPr>
        <w:ind w:firstLine="720"/>
        <w:rPr>
          <w:rFonts w:asciiTheme="majorBidi" w:hAnsiTheme="majorBidi" w:cstheme="majorBidi"/>
        </w:rPr>
      </w:pPr>
      <w:r w:rsidRPr="00012F72">
        <w:rPr>
          <w:rFonts w:asciiTheme="majorBidi" w:hAnsiTheme="majorBidi" w:cstheme="majorBidi"/>
        </w:rPr>
        <w:t>Attackers exploit this foundational trust by purchasing a custom domain name (e.g., malicious-domain.com) and setting up their C2 server as the authoritative name server for that domain. The C2 client on the infected machine then encodes its data or its check-in request into a long, gibberish string and slaps it onto the front of the domain name as a subdomain look</w:t>
      </w:r>
      <w:r w:rsidR="00C86666" w:rsidRPr="00012F72">
        <w:rPr>
          <w:rFonts w:asciiTheme="majorBidi" w:hAnsiTheme="majorBidi" w:cstheme="majorBidi"/>
        </w:rPr>
        <w:t xml:space="preserve"> </w:t>
      </w:r>
      <w:r w:rsidRPr="00012F72">
        <w:rPr>
          <w:rFonts w:asciiTheme="majorBidi" w:hAnsiTheme="majorBidi" w:cstheme="majorBidi"/>
        </w:rPr>
        <w:t>up request (for example: command-request-data.malicious-domain.com).</w:t>
      </w:r>
    </w:p>
    <w:p w14:paraId="38BA9D3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The infected computer sends this request to the organization's internal DNS server. Because the local server does not know the answer, it routes the request up through the global internet until it lands directly on the attacker’s C2 server. The server reads the gibberish subdomain string, decodes the command request, and passes back the instructions hidden inside the response IP address or text record.</w:t>
      </w:r>
    </w:p>
    <w:p w14:paraId="6A2E8CC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While this method is slow and data-restricted, it is exceptionally powerful because the infected computer never talks directly to the attacker’s server; it only talks to its own trusted, local corporate DNS server.</w:t>
      </w:r>
    </w:p>
    <w:p w14:paraId="16DC0F9B"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Cloud Masquerading and Serverless Redirection</w:t>
      </w:r>
    </w:p>
    <w:p w14:paraId="134F6835" w14:textId="0DD124E6" w:rsidR="00F075A3" w:rsidRPr="00012F72" w:rsidRDefault="00F075A3" w:rsidP="000A6A3E">
      <w:pPr>
        <w:ind w:firstLine="720"/>
        <w:rPr>
          <w:rFonts w:asciiTheme="majorBidi" w:hAnsiTheme="majorBidi" w:cstheme="majorBidi"/>
        </w:rPr>
      </w:pPr>
      <w:r w:rsidRPr="00012F72">
        <w:rPr>
          <w:rFonts w:asciiTheme="majorBidi" w:hAnsiTheme="majorBidi" w:cstheme="majorBidi"/>
        </w:rPr>
        <w:lastRenderedPageBreak/>
        <w:t xml:space="preserve">As modern network </w:t>
      </w:r>
      <w:r w:rsidR="002221D0" w:rsidRPr="00012F72">
        <w:rPr>
          <w:rFonts w:asciiTheme="majorBidi" w:hAnsiTheme="majorBidi" w:cstheme="majorBidi"/>
        </w:rPr>
        <w:t>defences</w:t>
      </w:r>
      <w:r w:rsidRPr="00012F72">
        <w:rPr>
          <w:rFonts w:asciiTheme="majorBidi" w:hAnsiTheme="majorBidi" w:cstheme="majorBidi"/>
        </w:rPr>
        <w:t xml:space="preserve"> have evolved to identify suspicious domains and erratic DNS lookups, elite attackers have begun deploying a technique called Cloud Masquerading or Serverless Redirection. Rather than directing a C2 client to connect to an unknown, shady-looking website registration, the client is programmed to communicate directly with a massive, universally trusted public cloud infrastructure, such as Amazon Web Services (AWS), Google Cloud Platform (GCP), or Microsoft Azure.</w:t>
      </w:r>
    </w:p>
    <w:p w14:paraId="685D63E3" w14:textId="44BCFCEE"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A prominent real-world example of this approach was observed in the notable </w:t>
      </w:r>
      <w:r w:rsidR="00A259CD" w:rsidRPr="00012F72">
        <w:rPr>
          <w:rFonts w:asciiTheme="majorBidi" w:hAnsiTheme="majorBidi" w:cstheme="majorBidi"/>
        </w:rPr>
        <w:t>Hazy Beacon</w:t>
      </w:r>
      <w:r w:rsidRPr="00012F72">
        <w:rPr>
          <w:rFonts w:asciiTheme="majorBidi" w:hAnsiTheme="majorBidi" w:cstheme="majorBidi"/>
        </w:rPr>
        <w:t xml:space="preserve"> backdoor campaign. In this campaign, threat actors deployed an undocumented backdoor that explicitly utilized AWS Lambda URLs over HTTPS as its dedicated command-and-control endpoints. AWS Lambda is a serverless computing platform that allows companies to run applications without maintaining actual servers.</w:t>
      </w:r>
    </w:p>
    <w:p w14:paraId="61CDE2DD"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When an attacker sets up a C2 channel via an AWS Lambda function, the traffic coming out of the victim's network points directly to an official, cryptographically signed Amazon domain name.</w:t>
      </w:r>
    </w:p>
    <w:p w14:paraId="32852B9A" w14:textId="4267C409"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This completely bypasses traditional security </w:t>
      </w:r>
      <w:r w:rsidR="00C7798A" w:rsidRPr="00012F72">
        <w:rPr>
          <w:rFonts w:asciiTheme="majorBidi" w:hAnsiTheme="majorBidi" w:cstheme="majorBidi"/>
        </w:rPr>
        <w:t>defences</w:t>
      </w:r>
      <w:r w:rsidRPr="00012F72">
        <w:rPr>
          <w:rFonts w:asciiTheme="majorBidi" w:hAnsiTheme="majorBidi" w:cstheme="majorBidi"/>
        </w:rPr>
        <w:t xml:space="preserve">. A defender cannot simply block the IP address or domain because doing so would break legitimate business applications that rely on AWS infrastructure. The malicious C2 signals are effectively blended in plain sight among thousands of legitimate corporate API calls. This technique shifts the burden of detection entirely away from simple network blocking, forcing defenders to rely on deep </w:t>
      </w:r>
      <w:r w:rsidR="00C7798A" w:rsidRPr="00012F72">
        <w:rPr>
          <w:rFonts w:asciiTheme="majorBidi" w:hAnsiTheme="majorBidi" w:cstheme="majorBidi"/>
        </w:rPr>
        <w:t>behavioural</w:t>
      </w:r>
      <w:r w:rsidRPr="00012F72">
        <w:rPr>
          <w:rFonts w:asciiTheme="majorBidi" w:hAnsiTheme="majorBidi" w:cstheme="majorBidi"/>
        </w:rPr>
        <w:t xml:space="preserve"> analytics and process verification to uncover the true nature of the connection.</w:t>
      </w:r>
    </w:p>
    <w:p w14:paraId="0F9B6147" w14:textId="77777777" w:rsidR="00BA2F4E" w:rsidRPr="00012F72" w:rsidRDefault="00BA2F4E" w:rsidP="000A6A3E">
      <w:pPr>
        <w:ind w:firstLine="720"/>
        <w:rPr>
          <w:rFonts w:asciiTheme="majorBidi" w:hAnsiTheme="majorBidi" w:cstheme="majorBidi"/>
          <w:b/>
          <w:bCs/>
        </w:rPr>
      </w:pPr>
    </w:p>
    <w:p w14:paraId="403A6B30" w14:textId="77777777" w:rsidR="00BA2F4E" w:rsidRPr="00012F72" w:rsidRDefault="00BA2F4E" w:rsidP="000A6A3E">
      <w:pPr>
        <w:ind w:firstLine="720"/>
        <w:rPr>
          <w:rFonts w:asciiTheme="majorBidi" w:hAnsiTheme="majorBidi" w:cstheme="majorBidi"/>
          <w:b/>
          <w:bCs/>
        </w:rPr>
      </w:pPr>
    </w:p>
    <w:p w14:paraId="4D23CB61" w14:textId="77777777" w:rsidR="00BA2F4E" w:rsidRPr="00012F72" w:rsidRDefault="00BA2F4E" w:rsidP="000A6A3E">
      <w:pPr>
        <w:ind w:firstLine="720"/>
        <w:rPr>
          <w:rFonts w:asciiTheme="majorBidi" w:hAnsiTheme="majorBidi" w:cstheme="majorBidi"/>
          <w:b/>
          <w:bCs/>
        </w:rPr>
      </w:pPr>
    </w:p>
    <w:p w14:paraId="7ABC07C2" w14:textId="77777777" w:rsidR="00BA2F4E" w:rsidRPr="00012F72" w:rsidRDefault="00BA2F4E" w:rsidP="000A6A3E">
      <w:pPr>
        <w:ind w:firstLine="720"/>
        <w:rPr>
          <w:rFonts w:asciiTheme="majorBidi" w:hAnsiTheme="majorBidi" w:cstheme="majorBidi"/>
          <w:b/>
          <w:bCs/>
        </w:rPr>
      </w:pPr>
    </w:p>
    <w:p w14:paraId="1E9A7CF6" w14:textId="77777777" w:rsidR="00BA2F4E" w:rsidRPr="00012F72" w:rsidRDefault="00BA2F4E" w:rsidP="000A6A3E">
      <w:pPr>
        <w:ind w:firstLine="720"/>
        <w:rPr>
          <w:rFonts w:asciiTheme="majorBidi" w:hAnsiTheme="majorBidi" w:cstheme="majorBidi"/>
          <w:b/>
          <w:bCs/>
        </w:rPr>
      </w:pPr>
    </w:p>
    <w:p w14:paraId="7406525E" w14:textId="77777777" w:rsidR="00BA2F4E" w:rsidRPr="00012F72" w:rsidRDefault="00BA2F4E" w:rsidP="000A6A3E">
      <w:pPr>
        <w:ind w:firstLine="720"/>
        <w:rPr>
          <w:rFonts w:asciiTheme="majorBidi" w:hAnsiTheme="majorBidi" w:cstheme="majorBidi"/>
          <w:b/>
          <w:bCs/>
        </w:rPr>
      </w:pPr>
    </w:p>
    <w:p w14:paraId="66A23D4F" w14:textId="77777777" w:rsidR="00BA2F4E" w:rsidRPr="00012F72" w:rsidRDefault="00BA2F4E" w:rsidP="000A6A3E">
      <w:pPr>
        <w:ind w:firstLine="720"/>
        <w:rPr>
          <w:rFonts w:asciiTheme="majorBidi" w:hAnsiTheme="majorBidi" w:cstheme="majorBidi"/>
          <w:b/>
          <w:bCs/>
        </w:rPr>
      </w:pPr>
    </w:p>
    <w:p w14:paraId="39E67B54" w14:textId="3192C52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Section 3: Mechanics of Core C2 Functions: Upload and Download Capabilities</w:t>
      </w:r>
    </w:p>
    <w:p w14:paraId="5A160AD3"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The Download Function: Purpose, Logic, and Implementation</w:t>
      </w:r>
    </w:p>
    <w:p w14:paraId="1AAA1B2B" w14:textId="3236BC61" w:rsidR="00F075A3" w:rsidRPr="00012F72" w:rsidRDefault="00F075A3" w:rsidP="000A6A3E">
      <w:pPr>
        <w:ind w:firstLine="720"/>
        <w:rPr>
          <w:rFonts w:asciiTheme="majorBidi" w:hAnsiTheme="majorBidi" w:cstheme="majorBidi"/>
        </w:rPr>
      </w:pPr>
      <w:r w:rsidRPr="00012F72">
        <w:rPr>
          <w:rFonts w:asciiTheme="majorBidi" w:hAnsiTheme="majorBidi" w:cstheme="majorBidi"/>
        </w:rPr>
        <w:t>In the context of an offensive cyber operation, a C2 framework must be lightweight to avoid initial detection. When a hacker first gains a foothold, the initial C2 client dropped onto the target machine is often a barebones program containing only the minimal amount of code required to establish a connection and check for commands. To accomplish anything meaningful, the client must possess the ability to retrieve additional files. This is where the Download function becomes critical.</w:t>
      </w:r>
    </w:p>
    <w:p w14:paraId="0AE10449"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lastRenderedPageBreak/>
        <w:t>The purpose of the download function is to pull tools, advanced scripts, and heavier payloads from the external C2 server down into the local file system of the victim's compromised computer.</w:t>
      </w:r>
    </w:p>
    <w:p w14:paraId="756E18D1"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The Non-Technical Analogy:</w:t>
      </w:r>
      <w:r w:rsidRPr="00012F72">
        <w:rPr>
          <w:rFonts w:asciiTheme="majorBidi" w:hAnsiTheme="majorBidi" w:cstheme="majorBidi"/>
        </w:rPr>
        <w:t xml:space="preserve"> Imagine that the initial foothold is a spy who managed to sneak into an office building through a small vent. The spy only has the clothes on their back and a pocketknife. To crack open the heavy master safe in the basement, they must use a rope to pull a heavy toolbox containing crowbars, drills, and lockpicks up through that vent. The download function is that digital rope.</w:t>
      </w:r>
    </w:p>
    <w:p w14:paraId="1BBB01E3"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From a conceptual implementation standpoint, our Python laboratory exercises demonstrated that this process relies on a structured sequence of network data streaming. The implementation logic follows these key steps:</w:t>
      </w:r>
    </w:p>
    <w:p w14:paraId="1BEAA041" w14:textId="1C5DC7F6" w:rsidR="00F075A3" w:rsidRPr="00012F72" w:rsidRDefault="00905615" w:rsidP="000A6A3E">
      <w:pPr>
        <w:numPr>
          <w:ilvl w:val="0"/>
          <w:numId w:val="11"/>
        </w:numPr>
        <w:ind w:firstLine="720"/>
        <w:rPr>
          <w:rFonts w:asciiTheme="majorBidi" w:hAnsiTheme="majorBidi" w:cstheme="majorBidi"/>
        </w:rPr>
      </w:pPr>
      <w:r w:rsidRPr="00012F72">
        <w:rPr>
          <w:rFonts w:asciiTheme="majorBidi" w:hAnsiTheme="majorBidi" w:cstheme="majorBidi"/>
          <w:b/>
          <w:bCs/>
        </w:rPr>
        <w:t>T</w:t>
      </w:r>
      <w:r w:rsidR="00F075A3" w:rsidRPr="00012F72">
        <w:rPr>
          <w:rFonts w:asciiTheme="majorBidi" w:hAnsiTheme="majorBidi" w:cstheme="majorBidi"/>
          <w:b/>
          <w:bCs/>
        </w:rPr>
        <w:t>he Request:</w:t>
      </w:r>
      <w:r w:rsidR="00F075A3" w:rsidRPr="00012F72">
        <w:rPr>
          <w:rFonts w:asciiTheme="majorBidi" w:hAnsiTheme="majorBidi" w:cstheme="majorBidi"/>
        </w:rPr>
        <w:t xml:space="preserve"> The attacker types a command into the server interface indicating a desire to push a file (e.g., an exploitation script named mimikatz.exe) to the target.</w:t>
      </w:r>
    </w:p>
    <w:p w14:paraId="1312A938" w14:textId="77777777" w:rsidR="00F075A3" w:rsidRPr="00012F72" w:rsidRDefault="00F075A3" w:rsidP="000A6A3E">
      <w:pPr>
        <w:numPr>
          <w:ilvl w:val="0"/>
          <w:numId w:val="11"/>
        </w:numPr>
        <w:ind w:firstLine="720"/>
        <w:rPr>
          <w:rFonts w:asciiTheme="majorBidi" w:hAnsiTheme="majorBidi" w:cstheme="majorBidi"/>
        </w:rPr>
      </w:pPr>
      <w:r w:rsidRPr="00012F72">
        <w:rPr>
          <w:rFonts w:asciiTheme="majorBidi" w:hAnsiTheme="majorBidi" w:cstheme="majorBidi"/>
          <w:b/>
          <w:bCs/>
        </w:rPr>
        <w:t>Metadata Exchange:</w:t>
      </w:r>
      <w:r w:rsidRPr="00012F72">
        <w:rPr>
          <w:rFonts w:asciiTheme="majorBidi" w:hAnsiTheme="majorBidi" w:cstheme="majorBidi"/>
        </w:rPr>
        <w:t xml:space="preserve"> The server contacts the client, sending initial metadata, specifically the name of the file and its total size in bytes. This tells the client exactly how much data to expect over the wire.</w:t>
      </w:r>
    </w:p>
    <w:p w14:paraId="4DF28762" w14:textId="77777777" w:rsidR="00F075A3" w:rsidRPr="00012F72" w:rsidRDefault="00F075A3" w:rsidP="000A6A3E">
      <w:pPr>
        <w:numPr>
          <w:ilvl w:val="0"/>
          <w:numId w:val="11"/>
        </w:numPr>
        <w:ind w:firstLine="720"/>
        <w:rPr>
          <w:rFonts w:asciiTheme="majorBidi" w:hAnsiTheme="majorBidi" w:cstheme="majorBidi"/>
        </w:rPr>
      </w:pPr>
      <w:r w:rsidRPr="00012F72">
        <w:rPr>
          <w:rFonts w:asciiTheme="majorBidi" w:hAnsiTheme="majorBidi" w:cstheme="majorBidi"/>
          <w:b/>
          <w:bCs/>
        </w:rPr>
        <w:t>Network Streaming:</w:t>
      </w:r>
      <w:r w:rsidRPr="00012F72">
        <w:rPr>
          <w:rFonts w:asciiTheme="majorBidi" w:hAnsiTheme="majorBidi" w:cstheme="majorBidi"/>
        </w:rPr>
        <w:t xml:space="preserve"> The server opens the local file on its end, reads it into memory, and streams it across the active network socket in small, manageable chunks (such as 4096 bytes at a time).</w:t>
      </w:r>
    </w:p>
    <w:p w14:paraId="6C40A3B9" w14:textId="77777777" w:rsidR="00F075A3" w:rsidRPr="00012F72" w:rsidRDefault="00F075A3" w:rsidP="000A6A3E">
      <w:pPr>
        <w:numPr>
          <w:ilvl w:val="0"/>
          <w:numId w:val="11"/>
        </w:numPr>
        <w:ind w:firstLine="720"/>
        <w:rPr>
          <w:rFonts w:asciiTheme="majorBidi" w:hAnsiTheme="majorBidi" w:cstheme="majorBidi"/>
        </w:rPr>
      </w:pPr>
      <w:r w:rsidRPr="00012F72">
        <w:rPr>
          <w:rFonts w:asciiTheme="majorBidi" w:hAnsiTheme="majorBidi" w:cstheme="majorBidi"/>
          <w:b/>
          <w:bCs/>
        </w:rPr>
        <w:t>Local Synthesis:</w:t>
      </w:r>
      <w:r w:rsidRPr="00012F72">
        <w:rPr>
          <w:rFonts w:asciiTheme="majorBidi" w:hAnsiTheme="majorBidi" w:cstheme="majorBidi"/>
        </w:rPr>
        <w:t xml:space="preserve"> The client enters a continuous loop, receiving these chunks of raw data, and writes them sequentially into a brand-new file on the victim's local hard drive.</w:t>
      </w:r>
    </w:p>
    <w:p w14:paraId="06D5EA58" w14:textId="77777777" w:rsidR="00F075A3" w:rsidRPr="00012F72" w:rsidRDefault="00F075A3" w:rsidP="000A6A3E">
      <w:pPr>
        <w:numPr>
          <w:ilvl w:val="0"/>
          <w:numId w:val="11"/>
        </w:numPr>
        <w:ind w:firstLine="720"/>
        <w:rPr>
          <w:rFonts w:asciiTheme="majorBidi" w:hAnsiTheme="majorBidi" w:cstheme="majorBidi"/>
        </w:rPr>
      </w:pPr>
      <w:r w:rsidRPr="00012F72">
        <w:rPr>
          <w:rFonts w:asciiTheme="majorBidi" w:hAnsiTheme="majorBidi" w:cstheme="majorBidi"/>
          <w:b/>
          <w:bCs/>
        </w:rPr>
        <w:t>Validation:</w:t>
      </w:r>
      <w:r w:rsidRPr="00012F72">
        <w:rPr>
          <w:rFonts w:asciiTheme="majorBidi" w:hAnsiTheme="majorBidi" w:cstheme="majorBidi"/>
        </w:rPr>
        <w:t xml:space="preserve"> Once the total number of bytes received matches the expected file size, the client closes the file, verifies its integrity, and sends a confirmation message back to the server stating that the tool is ready for execution.</w:t>
      </w:r>
    </w:p>
    <w:p w14:paraId="024A33C2" w14:textId="77777777" w:rsidR="00BA2F4E" w:rsidRPr="00012F72" w:rsidRDefault="00BA2F4E" w:rsidP="000A6A3E">
      <w:pPr>
        <w:ind w:firstLine="720"/>
        <w:rPr>
          <w:rFonts w:asciiTheme="majorBidi" w:hAnsiTheme="majorBidi" w:cstheme="majorBidi"/>
          <w:b/>
          <w:bCs/>
        </w:rPr>
      </w:pPr>
    </w:p>
    <w:p w14:paraId="578BE871" w14:textId="7916FF39"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The Upload Function: Data Aggregation and Strategic Exfiltration</w:t>
      </w:r>
    </w:p>
    <w:p w14:paraId="2D6112E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While the download function is used to bring tools </w:t>
      </w:r>
      <w:r w:rsidRPr="00012F72">
        <w:rPr>
          <w:rFonts w:asciiTheme="majorBidi" w:hAnsiTheme="majorBidi" w:cstheme="majorBidi"/>
          <w:i/>
          <w:iCs/>
        </w:rPr>
        <w:t>into</w:t>
      </w:r>
      <w:r w:rsidRPr="00012F72">
        <w:rPr>
          <w:rFonts w:asciiTheme="majorBidi" w:hAnsiTheme="majorBidi" w:cstheme="majorBidi"/>
        </w:rPr>
        <w:t xml:space="preserve"> the network, the </w:t>
      </w:r>
      <w:r w:rsidRPr="00012F72">
        <w:rPr>
          <w:rFonts w:asciiTheme="majorBidi" w:hAnsiTheme="majorBidi" w:cstheme="majorBidi"/>
          <w:b/>
          <w:bCs/>
        </w:rPr>
        <w:t>Upload</w:t>
      </w:r>
      <w:r w:rsidRPr="00012F72">
        <w:rPr>
          <w:rFonts w:asciiTheme="majorBidi" w:hAnsiTheme="majorBidi" w:cstheme="majorBidi"/>
        </w:rPr>
        <w:t xml:space="preserve"> function does the exact opposite: it is designed to move files </w:t>
      </w:r>
      <w:r w:rsidRPr="00012F72">
        <w:rPr>
          <w:rFonts w:asciiTheme="majorBidi" w:hAnsiTheme="majorBidi" w:cstheme="majorBidi"/>
          <w:i/>
          <w:iCs/>
        </w:rPr>
        <w:t>out</w:t>
      </w:r>
      <w:r w:rsidRPr="00012F72">
        <w:rPr>
          <w:rFonts w:asciiTheme="majorBidi" w:hAnsiTheme="majorBidi" w:cstheme="majorBidi"/>
        </w:rPr>
        <w:t xml:space="preserve"> of the compromised environment. The ultimate goal of most cyber intrusions is espionage or theft—stealing intellectual property, client databases, financial records, or internal communications. The upload function provides the mechanism required to achieve this, facilitating the process known as data exfiltration.</w:t>
      </w:r>
    </w:p>
    <w:p w14:paraId="001F6903"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Without a robust upload feature, an attacker can see that valuable files exist on a machine, but they cannot actually possess them. Furthermore, the upload function is critical for situational awareness; it allows the attacker to pull down system logs, configuration files, and directory listings from the victim’s machine to map out their next moves.</w:t>
      </w:r>
    </w:p>
    <w:p w14:paraId="500C4EF0"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lastRenderedPageBreak/>
        <w:t>Implementing an upload function requires a reverse replication of the download streaming logic, but with an added layer of caution to avoid triggering data loss prevention (DLP) alarms. The conceptual steps for implementing this in a C2 architecture include:</w:t>
      </w:r>
    </w:p>
    <w:p w14:paraId="033D2589" w14:textId="0A812450" w:rsidR="00F075A3" w:rsidRPr="00012F72" w:rsidRDefault="00F075A3" w:rsidP="000A6A3E">
      <w:pPr>
        <w:numPr>
          <w:ilvl w:val="0"/>
          <w:numId w:val="12"/>
        </w:numPr>
        <w:ind w:firstLine="720"/>
        <w:rPr>
          <w:rFonts w:asciiTheme="majorBidi" w:hAnsiTheme="majorBidi" w:cstheme="majorBidi"/>
        </w:rPr>
      </w:pPr>
      <w:r w:rsidRPr="00012F72">
        <w:rPr>
          <w:rFonts w:asciiTheme="majorBidi" w:hAnsiTheme="majorBidi" w:cstheme="majorBidi"/>
          <w:b/>
          <w:bCs/>
        </w:rPr>
        <w:t>Target File Identification:</w:t>
      </w:r>
      <w:r w:rsidRPr="00012F72">
        <w:rPr>
          <w:rFonts w:asciiTheme="majorBidi" w:hAnsiTheme="majorBidi" w:cstheme="majorBidi"/>
        </w:rPr>
        <w:t xml:space="preserve"> The attacker passes an upload command specifying the exact path of the file on the victim’s machine that they wish to steal</w:t>
      </w:r>
      <w:r w:rsidR="00E9261B">
        <w:rPr>
          <w:rFonts w:asciiTheme="majorBidi" w:hAnsiTheme="majorBidi" w:cstheme="majorBidi"/>
        </w:rPr>
        <w:t>.</w:t>
      </w:r>
    </w:p>
    <w:p w14:paraId="5BD59A30" w14:textId="77777777" w:rsidR="00F075A3" w:rsidRPr="00012F72" w:rsidRDefault="00F075A3" w:rsidP="000A6A3E">
      <w:pPr>
        <w:numPr>
          <w:ilvl w:val="0"/>
          <w:numId w:val="12"/>
        </w:numPr>
        <w:ind w:firstLine="720"/>
        <w:rPr>
          <w:rFonts w:asciiTheme="majorBidi" w:hAnsiTheme="majorBidi" w:cstheme="majorBidi"/>
        </w:rPr>
      </w:pPr>
      <w:r w:rsidRPr="00012F72">
        <w:rPr>
          <w:rFonts w:asciiTheme="majorBidi" w:hAnsiTheme="majorBidi" w:cstheme="majorBidi"/>
          <w:b/>
          <w:bCs/>
        </w:rPr>
        <w:t>Source Preparation:</w:t>
      </w:r>
      <w:r w:rsidRPr="00012F72">
        <w:rPr>
          <w:rFonts w:asciiTheme="majorBidi" w:hAnsiTheme="majorBidi" w:cstheme="majorBidi"/>
        </w:rPr>
        <w:t xml:space="preserve"> The C2 client opens the targeted file in a raw binary reading mode. It calculates the file's total size and transmits this size value across the network channel to the waiting C2 server.</w:t>
      </w:r>
    </w:p>
    <w:p w14:paraId="2C88FDBB" w14:textId="77777777" w:rsidR="00F075A3" w:rsidRPr="00012F72" w:rsidRDefault="00F075A3" w:rsidP="000A6A3E">
      <w:pPr>
        <w:numPr>
          <w:ilvl w:val="0"/>
          <w:numId w:val="12"/>
        </w:numPr>
        <w:ind w:firstLine="720"/>
        <w:rPr>
          <w:rFonts w:asciiTheme="majorBidi" w:hAnsiTheme="majorBidi" w:cstheme="majorBidi"/>
        </w:rPr>
      </w:pPr>
      <w:r w:rsidRPr="00012F72">
        <w:rPr>
          <w:rFonts w:asciiTheme="majorBidi" w:hAnsiTheme="majorBidi" w:cstheme="majorBidi"/>
          <w:b/>
          <w:bCs/>
        </w:rPr>
        <w:t>Server-Side Preparation:</w:t>
      </w:r>
      <w:r w:rsidRPr="00012F72">
        <w:rPr>
          <w:rFonts w:asciiTheme="majorBidi" w:hAnsiTheme="majorBidi" w:cstheme="majorBidi"/>
        </w:rPr>
        <w:t xml:space="preserve"> The C2 server receives the file metadata, generates a matching empty file in its own storage directory, and prepares its network port to capture the incoming byte stream.</w:t>
      </w:r>
    </w:p>
    <w:p w14:paraId="1E7AB4B2" w14:textId="77777777" w:rsidR="00F075A3" w:rsidRPr="00012F72" w:rsidRDefault="00F075A3" w:rsidP="000A6A3E">
      <w:pPr>
        <w:numPr>
          <w:ilvl w:val="0"/>
          <w:numId w:val="12"/>
        </w:numPr>
        <w:ind w:firstLine="720"/>
        <w:rPr>
          <w:rFonts w:asciiTheme="majorBidi" w:hAnsiTheme="majorBidi" w:cstheme="majorBidi"/>
        </w:rPr>
      </w:pPr>
      <w:r w:rsidRPr="00012F72">
        <w:rPr>
          <w:rFonts w:asciiTheme="majorBidi" w:hAnsiTheme="majorBidi" w:cstheme="majorBidi"/>
          <w:b/>
          <w:bCs/>
        </w:rPr>
        <w:t>Chunked Exfiltration:</w:t>
      </w:r>
      <w:r w:rsidRPr="00012F72">
        <w:rPr>
          <w:rFonts w:asciiTheme="majorBidi" w:hAnsiTheme="majorBidi" w:cstheme="majorBidi"/>
        </w:rPr>
        <w:t xml:space="preserve"> The client reads the file from the victim's hard drive chunk by chunk, passing the data through the outbound HTTPS or TCP tunnel.</w:t>
      </w:r>
    </w:p>
    <w:p w14:paraId="6472C842" w14:textId="77777777" w:rsidR="00F075A3" w:rsidRPr="00012F72" w:rsidRDefault="00F075A3" w:rsidP="000A6A3E">
      <w:pPr>
        <w:numPr>
          <w:ilvl w:val="0"/>
          <w:numId w:val="12"/>
        </w:numPr>
        <w:ind w:firstLine="720"/>
        <w:rPr>
          <w:rFonts w:asciiTheme="majorBidi" w:hAnsiTheme="majorBidi" w:cstheme="majorBidi"/>
        </w:rPr>
      </w:pPr>
      <w:r w:rsidRPr="00012F72">
        <w:rPr>
          <w:rFonts w:asciiTheme="majorBidi" w:hAnsiTheme="majorBidi" w:cstheme="majorBidi"/>
          <w:b/>
          <w:bCs/>
        </w:rPr>
        <w:t>Completion and Cleanup:</w:t>
      </w:r>
      <w:r w:rsidRPr="00012F72">
        <w:rPr>
          <w:rFonts w:asciiTheme="majorBidi" w:hAnsiTheme="majorBidi" w:cstheme="majorBidi"/>
        </w:rPr>
        <w:t xml:space="preserve"> Once the final byte is successfully transmitted, the server closes the file on its side, saving the stolen asset. The client then erases any temporary memory caches it used during the transfer to minimize its footprint on the host system.</w:t>
      </w:r>
    </w:p>
    <w:p w14:paraId="227983A4" w14:textId="099B3DAB" w:rsidR="00F075A3" w:rsidRPr="00012F72" w:rsidRDefault="001266EC" w:rsidP="00D63A18">
      <w:pPr>
        <w:ind w:firstLine="720"/>
        <w:rPr>
          <w:rFonts w:asciiTheme="majorBidi" w:hAnsiTheme="majorBidi" w:cstheme="majorBidi"/>
          <w:b/>
          <w:bCs/>
        </w:rPr>
      </w:pPr>
      <w:r w:rsidRPr="00012F72">
        <w:rPr>
          <w:rFonts w:asciiTheme="majorBidi" w:hAnsiTheme="majorBidi" w:cstheme="majorBidi"/>
          <w:b/>
          <w:bCs/>
        </w:rPr>
        <w:br/>
      </w:r>
      <w:r w:rsidRPr="00012F72">
        <w:rPr>
          <w:rFonts w:asciiTheme="majorBidi" w:hAnsiTheme="majorBidi" w:cstheme="majorBidi"/>
          <w:b/>
          <w:bCs/>
        </w:rPr>
        <w:br/>
      </w:r>
      <w:r w:rsidR="00D63A18" w:rsidRPr="00012F72">
        <w:rPr>
          <w:rFonts w:asciiTheme="majorBidi" w:hAnsiTheme="majorBidi" w:cstheme="majorBidi"/>
          <w:b/>
          <w:bCs/>
        </w:rPr>
        <w:t xml:space="preserve"> </w:t>
      </w:r>
      <w:r w:rsidR="00D63A18" w:rsidRPr="00012F72">
        <w:rPr>
          <w:rFonts w:asciiTheme="majorBidi" w:hAnsiTheme="majorBidi" w:cstheme="majorBidi"/>
          <w:b/>
          <w:bCs/>
        </w:rPr>
        <w:tab/>
        <w:t xml:space="preserve"> </w:t>
      </w:r>
      <w:r w:rsidR="00F075A3" w:rsidRPr="00012F72">
        <w:rPr>
          <w:rFonts w:asciiTheme="majorBidi" w:hAnsiTheme="majorBidi" w:cstheme="majorBidi"/>
          <w:b/>
          <w:bCs/>
        </w:rPr>
        <w:t>Section 4: Strategic Adversary Objectives: Five Post-Exploitation Milestones</w:t>
      </w:r>
    </w:p>
    <w:p w14:paraId="37931307" w14:textId="77777777" w:rsidR="00862F2C" w:rsidRPr="00012F72" w:rsidRDefault="00862F2C" w:rsidP="000A6A3E">
      <w:pPr>
        <w:ind w:firstLine="720"/>
        <w:rPr>
          <w:rFonts w:asciiTheme="majorBidi" w:hAnsiTheme="majorBidi" w:cstheme="majorBidi"/>
          <w:b/>
          <w:bCs/>
        </w:rPr>
      </w:pPr>
    </w:p>
    <w:p w14:paraId="46B60A1F" w14:textId="67D37DEE"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Milestone 1: Establishing Permanent Persistence</w:t>
      </w:r>
    </w:p>
    <w:p w14:paraId="50AF176F"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When an attacker first drops their C2 client onto a machine, their access is highly volatile. If the target machine undergoes a standard system update, experiences a power failure, or is shut down at the end of the business day, the attacker's connection is broken. The very first operational objective a hacker looks to accomplish via their newly established C2 framework is Persistence. Persistence refers to the deliberate modification of the target operating system configuration to ensure that the malicious C2 client restarts automatically whenever the computer boots up, without requiring any human interaction.</w:t>
      </w:r>
    </w:p>
    <w:p w14:paraId="6822E4CC"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Attackers achieve this milestone by burying their implant inside legitimate system startup procedures. In a Windows environment, this can involve creating a new entry in the Registry keys (the database that dictates which programs launch when a user logs in, such as the Run or </w:t>
      </w:r>
      <w:proofErr w:type="spellStart"/>
      <w:r w:rsidRPr="00012F72">
        <w:rPr>
          <w:rFonts w:asciiTheme="majorBidi" w:hAnsiTheme="majorBidi" w:cstheme="majorBidi"/>
        </w:rPr>
        <w:t>RunOnce</w:t>
      </w:r>
      <w:proofErr w:type="spellEnd"/>
      <w:r w:rsidRPr="00012F72">
        <w:rPr>
          <w:rFonts w:asciiTheme="majorBidi" w:hAnsiTheme="majorBidi" w:cstheme="majorBidi"/>
        </w:rPr>
        <w:t xml:space="preserve"> hives).</w:t>
      </w:r>
    </w:p>
    <w:p w14:paraId="1DB06065"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Alternatively, the attacker might use the C2 framework to generate a hidden Scheduled Task that triggers the malware to execute every day at a specific time or whenever the computer enters an idle state. By cementing their presence this way, the hacker ensures that even if their current live connection is terminated, the system itself will eventually hand control back to them, guaranteeing long-term access.</w:t>
      </w:r>
    </w:p>
    <w:p w14:paraId="3537FE7A" w14:textId="77777777" w:rsidR="003901FF" w:rsidRPr="00012F72" w:rsidRDefault="003901FF" w:rsidP="000A6A3E">
      <w:pPr>
        <w:ind w:firstLine="720"/>
        <w:rPr>
          <w:rFonts w:asciiTheme="majorBidi" w:hAnsiTheme="majorBidi" w:cstheme="majorBidi"/>
          <w:b/>
          <w:bCs/>
        </w:rPr>
      </w:pPr>
    </w:p>
    <w:p w14:paraId="126EC6F4" w14:textId="08CCD5F0"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Milestone 2: Credential Harvesting and Identity Theft</w:t>
      </w:r>
    </w:p>
    <w:p w14:paraId="3ED34453"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An attacker rarely lands on the exact computer that holds the organization's most valuable secrets. Most entry points are low-level workstations belonging to everyday employees. To escalate their access, an attacker needs legitimate user accounts and passwords. The second major objective accomplished through a C2 infrastructure is Credential Harvesting. This involves searching the compromised machine's storage and volatile memory to steal usernames, passwords, domain tokens, and security keys.</w:t>
      </w:r>
    </w:p>
    <w:p w14:paraId="49F0FB25"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Using the C2 download function, an attacker will deploy specialized memory-dumping utilities to extract passwords cached in the computer’s RAM. They may also scan local hard drives for unsecured text files containing passwords, harvest credentials stored inside web browsers (like Chrome or Edge), or extract corporate security certificates.</w:t>
      </w:r>
    </w:p>
    <w:p w14:paraId="3CDF8FDC" w14:textId="58223A48"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By stealing valid corporate identities, the attacker can stop using loud software exploits that might trigger security alarms. Instead, they can simply log into other areas of the corporate infrastructure using legitimate, stolen employee credentials, making their malicious activity look like normal user </w:t>
      </w:r>
      <w:r w:rsidR="00012F72" w:rsidRPr="00012F72">
        <w:rPr>
          <w:rFonts w:asciiTheme="majorBidi" w:hAnsiTheme="majorBidi" w:cstheme="majorBidi"/>
        </w:rPr>
        <w:t>behaviour</w:t>
      </w:r>
      <w:r w:rsidRPr="00012F72">
        <w:rPr>
          <w:rFonts w:asciiTheme="majorBidi" w:hAnsiTheme="majorBidi" w:cstheme="majorBidi"/>
        </w:rPr>
        <w:t>.</w:t>
      </w:r>
    </w:p>
    <w:p w14:paraId="679EC775"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Milestone 3: Lateral Movement and Internal Network Pivoting</w:t>
      </w:r>
    </w:p>
    <w:p w14:paraId="5156B9DB"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Once an attacker has acquired credentials, they must extend their reach beyond the initial compromised workstation. This process is known as Lateral Movement or Pivoting. The ultimate target of an enterprise cyberattack is usually centralized infrastructure: core database servers, intellectual property repositories, or the Active Directory Domain Controllers that manage authentication for the entire global corporation.</w:t>
      </w:r>
    </w:p>
    <w:p w14:paraId="366CB4DA" w14:textId="70AC1A22"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Using the C2 client as an internal distribution hub, the attacker conducts network scanning from inside the perimeter to map out </w:t>
      </w:r>
      <w:r w:rsidR="00836110" w:rsidRPr="00012F72">
        <w:rPr>
          <w:rFonts w:asciiTheme="majorBidi" w:hAnsiTheme="majorBidi" w:cstheme="majorBidi"/>
        </w:rPr>
        <w:t>neighbouring</w:t>
      </w:r>
      <w:r w:rsidRPr="00012F72">
        <w:rPr>
          <w:rFonts w:asciiTheme="majorBidi" w:hAnsiTheme="majorBidi" w:cstheme="majorBidi"/>
        </w:rPr>
        <w:t xml:space="preserve"> computers, file shares, and servers. Once a valuable target server is discovered, the attacker uses the C2 channel to execute authentication requests against that target using the credentials harvested in Milestone 2.</w:t>
      </w:r>
    </w:p>
    <w:p w14:paraId="0362CFA3"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By hopping from machine to machine, the attacker systematically works their way up the infrastructure hierarchy, expanding their control from a single laptop to hundreds of enterprise servers across the network.</w:t>
      </w:r>
    </w:p>
    <w:p w14:paraId="00C45BC9"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Milestone 4: Systematic Data Exfiltration</w:t>
      </w:r>
    </w:p>
    <w:p w14:paraId="0801F102"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For many adversaries, the true measure of a successful operation is the extraction of data. Once lateral movement has granted access to high-value file servers or databases, the attacker moves into the </w:t>
      </w:r>
      <w:r w:rsidRPr="00012F72">
        <w:rPr>
          <w:rFonts w:asciiTheme="majorBidi" w:hAnsiTheme="majorBidi" w:cstheme="majorBidi"/>
          <w:b/>
          <w:bCs/>
        </w:rPr>
        <w:t>Data Exfiltration</w:t>
      </w:r>
      <w:r w:rsidRPr="00012F72">
        <w:rPr>
          <w:rFonts w:asciiTheme="majorBidi" w:hAnsiTheme="majorBidi" w:cstheme="majorBidi"/>
        </w:rPr>
        <w:t xml:space="preserve"> phase. This objective is the culmination of the C2 upload capability, focusing on collecting and safely removing data from the corporate perimeter without triggering security monitors.</w:t>
      </w:r>
    </w:p>
    <w:p w14:paraId="4D879C0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This process requires meticulous organization. The attacker uses the C2 client to aggregate target data into a centralized, hidden directory on a compromised system. To </w:t>
      </w:r>
      <w:r w:rsidRPr="00012F72">
        <w:rPr>
          <w:rFonts w:asciiTheme="majorBidi" w:hAnsiTheme="majorBidi" w:cstheme="majorBidi"/>
        </w:rPr>
        <w:lastRenderedPageBreak/>
        <w:t>prevent network monitors from noticing massive file transfers, the attacker will compress the files into encrypted archives (like .zip or .</w:t>
      </w:r>
      <w:proofErr w:type="spellStart"/>
      <w:r w:rsidRPr="00012F72">
        <w:rPr>
          <w:rFonts w:asciiTheme="majorBidi" w:hAnsiTheme="majorBidi" w:cstheme="majorBidi"/>
        </w:rPr>
        <w:t>rar</w:t>
      </w:r>
      <w:proofErr w:type="spellEnd"/>
      <w:r w:rsidRPr="00012F72">
        <w:rPr>
          <w:rFonts w:asciiTheme="majorBidi" w:hAnsiTheme="majorBidi" w:cstheme="majorBidi"/>
        </w:rPr>
        <w:t xml:space="preserve"> files), which also disguises the true contents of the stolen files.</w:t>
      </w:r>
    </w:p>
    <w:p w14:paraId="667A0775"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The attacker then utilizes their C2 infrastructure to trickle the data out of the network in small, fragmented packages over an extended period. This slower approach avoids creating a spike in outbound network traffic that would alert security operations teams.</w:t>
      </w:r>
    </w:p>
    <w:p w14:paraId="727CF129"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Milestone 5: Execution of Final Objectives and Sabotage</w:t>
      </w:r>
    </w:p>
    <w:p w14:paraId="3E3CB40C"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The final objective represents the ultimate motivation of the attack campaign. Depending on the threat actor's intent, this phase can take several forms, ranging from silent long-term espionage to overt financial extortion or destructive sabotage.</w:t>
      </w:r>
    </w:p>
    <w:tbl>
      <w:tblPr>
        <w:tblW w:w="0" w:type="auto"/>
        <w:tblCellSpacing w:w="15" w:type="dxa"/>
        <w:tblCellMar>
          <w:left w:w="0" w:type="dxa"/>
          <w:right w:w="0" w:type="dxa"/>
        </w:tblCellMar>
        <w:tblLook w:val="04A0" w:firstRow="1" w:lastRow="0" w:firstColumn="1" w:lastColumn="0" w:noHBand="0" w:noVBand="1"/>
      </w:tblPr>
      <w:tblGrid>
        <w:gridCol w:w="2746"/>
        <w:gridCol w:w="2873"/>
        <w:gridCol w:w="3391"/>
      </w:tblGrid>
      <w:tr w:rsidR="00F075A3" w:rsidRPr="00012F72" w14:paraId="32CBF3E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3F778"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Attacker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97889"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C2 Final Objective 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1CD41"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Impact on Organization</w:t>
            </w:r>
          </w:p>
        </w:tc>
      </w:tr>
      <w:tr w:rsidR="00F075A3" w:rsidRPr="00012F72" w14:paraId="7EABE1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8D516"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Financial Extortion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839C"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Mass Deployment of Ransomware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CD09C"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Complete business paralysis; encrypted systems.</w:t>
            </w:r>
          </w:p>
        </w:tc>
      </w:tr>
      <w:tr w:rsidR="00F075A3" w:rsidRPr="00012F72" w14:paraId="7E9B6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2CD0B"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State-Sponsored Espionage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E8CD"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Long-term Covert Data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FD718"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Permanent loss of competitive edge/intellectual property.</w:t>
            </w:r>
          </w:p>
        </w:tc>
      </w:tr>
      <w:tr w:rsidR="00F075A3" w:rsidRPr="00012F72" w14:paraId="3FFB67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03C64"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b/>
                <w:bCs/>
              </w:rPr>
              <w:t>Hacktivism / Sabotage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8698"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Deletion of Master Backups &amp; Core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D4CE2"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Irreversible data loss and severe reputational damage.</w:t>
            </w:r>
          </w:p>
        </w:tc>
      </w:tr>
    </w:tbl>
    <w:p w14:paraId="2ACCB3E6"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If the attacker is a ransomware operator, they will use their C2 network to simultaneously send an execution command to every infected machine, triggering them to encrypt their hard drives and display a ransom note. If the goal is state-sponsored espionage, the final objective is to leave the C2 channel open indefinitely, silently monitoring emails and future business developments for years.</w:t>
      </w:r>
    </w:p>
    <w:p w14:paraId="0A1E48E3"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Regardless of the motive, this final step represents the moment the attacker converts their long-held network access into a tangible, high-impact outcome.</w:t>
      </w:r>
    </w:p>
    <w:p w14:paraId="46DEE722"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Section 5: Personal Reflection and Academic Course Journey</w:t>
      </w:r>
    </w:p>
    <w:p w14:paraId="7055E5CE"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Core Technical Strengths and Practical Successes</w:t>
      </w:r>
    </w:p>
    <w:p w14:paraId="2A5E039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Reflecting on my individual journey through this seven-week course, I have recognized a profound evolution in both my technical capabilities and my overarching mindset regarding cybersecurity. Entering this class, I possessed a solid baseline </w:t>
      </w:r>
      <w:r w:rsidRPr="00012F72">
        <w:rPr>
          <w:rFonts w:asciiTheme="majorBidi" w:hAnsiTheme="majorBidi" w:cstheme="majorBidi"/>
        </w:rPr>
        <w:lastRenderedPageBreak/>
        <w:t>understanding of standard networking concepts and basic system administration. However, translating those conceptual ideas into an active, functional offensive and defensive environment was an entirely new experience.</w:t>
      </w:r>
    </w:p>
    <w:p w14:paraId="73BCF6D8"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One of my greatest strengths throughout this course was my ability to grasp the underlying network protocols and programming logic required to build a customized C2 channel. Crafting the server and client scripts in Python allowed me to bridge the gap between abstract textbook theory and practical application.</w:t>
      </w:r>
    </w:p>
    <w:p w14:paraId="3356BCBF"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 found great success in designing the structural communication loop of our custom implants, ensuring that the client accurately parsed incoming commands, ran them natively within the virtual terminal environment, and handled data transfer without crashing the software. This gave me an appreciation for the precision required to execute reliable network operations.</w:t>
      </w:r>
    </w:p>
    <w:p w14:paraId="2193C407" w14:textId="77777777"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Technical Weaknesses and Overcoming Infrastructure Automation Hurdles</w:t>
      </w:r>
    </w:p>
    <w:p w14:paraId="3CD415D0" w14:textId="0EFF21A5"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Despite these successes, the course exposed clear technical weaknesses that forced me to step out of my comfort zone. My primary area of difficulty </w:t>
      </w:r>
      <w:r w:rsidR="004A58D0" w:rsidRPr="00012F72">
        <w:rPr>
          <w:rFonts w:asciiTheme="majorBidi" w:hAnsiTheme="majorBidi" w:cstheme="majorBidi"/>
        </w:rPr>
        <w:t>centred</w:t>
      </w:r>
      <w:r w:rsidRPr="00012F72">
        <w:rPr>
          <w:rFonts w:asciiTheme="majorBidi" w:hAnsiTheme="majorBidi" w:cstheme="majorBidi"/>
        </w:rPr>
        <w:t xml:space="preserve"> around infrastructure management and deployment automation. While writing localized scripts felt natural, dealing with complex enterprise virtualization layers and treating infrastructure entirely as code was </w:t>
      </w:r>
      <w:r w:rsidR="00E9261B" w:rsidRPr="00012F72">
        <w:rPr>
          <w:rFonts w:asciiTheme="majorBidi" w:hAnsiTheme="majorBidi" w:cstheme="majorBidi"/>
        </w:rPr>
        <w:t>a</w:t>
      </w:r>
      <w:r w:rsidRPr="00012F72">
        <w:rPr>
          <w:rFonts w:asciiTheme="majorBidi" w:hAnsiTheme="majorBidi" w:cstheme="majorBidi"/>
        </w:rPr>
        <w:t xml:space="preserve"> steep learning curve.</w:t>
      </w:r>
    </w:p>
    <w:p w14:paraId="2F559B2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 frequently struggled with the rigid, unforgiving syntax rules required to orchestrate virtualized networks. Managing configurations where multiple operating systems—such as Linux-based Kali instances, Windows target environments, and centralized management portals—needed to be deployed simultaneously proved highly challenging.</w:t>
      </w:r>
    </w:p>
    <w:p w14:paraId="022E627E"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Early on, I found myself getting bogged down by minor environmental discrepancies, domain conflicts, and routing rules. This taught me that a modern cybersecurity professional cannot simply understand code or exploits; they must be highly proficient systems administrators capable of managing the complex, underlying plumbing of modern networks.</w:t>
      </w:r>
    </w:p>
    <w:p w14:paraId="7BF943B5" w14:textId="77777777" w:rsidR="00AB65B0" w:rsidRPr="00012F72" w:rsidRDefault="00AB65B0" w:rsidP="000A6A3E">
      <w:pPr>
        <w:ind w:firstLine="720"/>
        <w:rPr>
          <w:rFonts w:asciiTheme="majorBidi" w:hAnsiTheme="majorBidi" w:cstheme="majorBidi"/>
          <w:b/>
          <w:bCs/>
        </w:rPr>
      </w:pPr>
    </w:p>
    <w:p w14:paraId="48853325" w14:textId="6D1CE452" w:rsidR="00F075A3" w:rsidRPr="00012F72" w:rsidRDefault="00F075A3" w:rsidP="000A6A3E">
      <w:pPr>
        <w:ind w:firstLine="720"/>
        <w:rPr>
          <w:rFonts w:asciiTheme="majorBidi" w:hAnsiTheme="majorBidi" w:cstheme="majorBidi"/>
          <w:b/>
          <w:bCs/>
        </w:rPr>
      </w:pPr>
      <w:r w:rsidRPr="00012F72">
        <w:rPr>
          <w:rFonts w:asciiTheme="majorBidi" w:hAnsiTheme="majorBidi" w:cstheme="majorBidi"/>
          <w:b/>
          <w:bCs/>
        </w:rPr>
        <w:t xml:space="preserve">Lessons in Problem-Solving: The </w:t>
      </w:r>
      <w:proofErr w:type="spellStart"/>
      <w:r w:rsidRPr="00012F72">
        <w:rPr>
          <w:rFonts w:asciiTheme="majorBidi" w:hAnsiTheme="majorBidi" w:cstheme="majorBidi"/>
          <w:b/>
          <w:bCs/>
        </w:rPr>
        <w:t>Proxmox</w:t>
      </w:r>
      <w:proofErr w:type="spellEnd"/>
      <w:r w:rsidRPr="00012F72">
        <w:rPr>
          <w:rFonts w:asciiTheme="majorBidi" w:hAnsiTheme="majorBidi" w:cstheme="majorBidi"/>
          <w:b/>
          <w:bCs/>
        </w:rPr>
        <w:t xml:space="preserve"> and Terraform </w:t>
      </w:r>
      <w:r w:rsidR="00775822" w:rsidRPr="00012F72">
        <w:rPr>
          <w:rFonts w:asciiTheme="majorBidi" w:hAnsiTheme="majorBidi" w:cstheme="majorBidi"/>
          <w:b/>
          <w:bCs/>
        </w:rPr>
        <w:t>Experience</w:t>
      </w:r>
    </w:p>
    <w:p w14:paraId="3907F533" w14:textId="0C3987CD" w:rsidR="00F075A3" w:rsidRPr="00012F72" w:rsidRDefault="00775822" w:rsidP="000A6A3E">
      <w:pPr>
        <w:ind w:firstLine="720"/>
        <w:rPr>
          <w:rFonts w:asciiTheme="majorBidi" w:hAnsiTheme="majorBidi" w:cstheme="majorBidi"/>
        </w:rPr>
      </w:pPr>
      <w:r w:rsidRPr="00012F72">
        <w:rPr>
          <w:rFonts w:asciiTheme="majorBidi" w:hAnsiTheme="majorBidi" w:cstheme="majorBidi"/>
        </w:rPr>
        <w:t>This project was an eye opener for me</w:t>
      </w:r>
      <w:r w:rsidR="00943B50" w:rsidRPr="00012F72">
        <w:rPr>
          <w:rFonts w:asciiTheme="majorBidi" w:hAnsiTheme="majorBidi" w:cstheme="majorBidi"/>
        </w:rPr>
        <w:t>,</w:t>
      </w:r>
      <w:r w:rsidR="00F075A3" w:rsidRPr="00012F72">
        <w:rPr>
          <w:rFonts w:asciiTheme="majorBidi" w:hAnsiTheme="majorBidi" w:cstheme="majorBidi"/>
        </w:rPr>
        <w:t xml:space="preserve"> where I was tasked with using Terraform to automate the creation of a virtual machine instance inside a remote </w:t>
      </w:r>
      <w:proofErr w:type="spellStart"/>
      <w:r w:rsidR="00F075A3" w:rsidRPr="00012F72">
        <w:rPr>
          <w:rFonts w:asciiTheme="majorBidi" w:hAnsiTheme="majorBidi" w:cstheme="majorBidi"/>
        </w:rPr>
        <w:t>Proxmox</w:t>
      </w:r>
      <w:proofErr w:type="spellEnd"/>
      <w:r w:rsidR="00F075A3" w:rsidRPr="00012F72">
        <w:rPr>
          <w:rFonts w:asciiTheme="majorBidi" w:hAnsiTheme="majorBidi" w:cstheme="majorBidi"/>
        </w:rPr>
        <w:t xml:space="preserve"> Virtual Environment. This exercise resulted in </w:t>
      </w:r>
      <w:r w:rsidR="00274A93" w:rsidRPr="00012F72">
        <w:rPr>
          <w:rFonts w:asciiTheme="majorBidi" w:hAnsiTheme="majorBidi" w:cstheme="majorBidi"/>
        </w:rPr>
        <w:t xml:space="preserve">several </w:t>
      </w:r>
      <w:r w:rsidR="00F075A3" w:rsidRPr="00012F72">
        <w:rPr>
          <w:rFonts w:asciiTheme="majorBidi" w:hAnsiTheme="majorBidi" w:cstheme="majorBidi"/>
        </w:rPr>
        <w:t>troubleshooting that ultimately provided my most significant learning experience</w:t>
      </w:r>
      <w:r w:rsidR="00274A93" w:rsidRPr="00012F72">
        <w:rPr>
          <w:rFonts w:asciiTheme="majorBidi" w:hAnsiTheme="majorBidi" w:cstheme="majorBidi"/>
        </w:rPr>
        <w:t>.</w:t>
      </w:r>
    </w:p>
    <w:p w14:paraId="5625842D" w14:textId="3B6BB15C" w:rsidR="00F075A3" w:rsidRPr="00012F72" w:rsidRDefault="00F075A3" w:rsidP="000A6A3E">
      <w:pPr>
        <w:ind w:firstLine="720"/>
        <w:rPr>
          <w:rFonts w:asciiTheme="majorBidi" w:hAnsiTheme="majorBidi" w:cstheme="majorBidi"/>
        </w:rPr>
      </w:pPr>
      <w:r w:rsidRPr="00012F72">
        <w:rPr>
          <w:rFonts w:asciiTheme="majorBidi" w:hAnsiTheme="majorBidi" w:cstheme="majorBidi"/>
        </w:rPr>
        <w:t>When I first attempted to apply my infrastructure files to build the virtual environment, the deployment halted, returning a series of errors: Error: unable to retrieve the next available VM identifier: received an HTTP 401 response - Reason: Authentication failed</w:t>
      </w:r>
    </w:p>
    <w:p w14:paraId="784C9FE4" w14:textId="60FA142B"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Initially, I fell into the trap of assuming my code was fundamentally broken. However, by </w:t>
      </w:r>
      <w:r w:rsidR="00FD07EE" w:rsidRPr="00012F72">
        <w:rPr>
          <w:rFonts w:asciiTheme="majorBidi" w:hAnsiTheme="majorBidi" w:cstheme="majorBidi"/>
        </w:rPr>
        <w:t>analysing</w:t>
      </w:r>
      <w:r w:rsidRPr="00012F72">
        <w:rPr>
          <w:rFonts w:asciiTheme="majorBidi" w:hAnsiTheme="majorBidi" w:cstheme="majorBidi"/>
        </w:rPr>
        <w:t xml:space="preserve"> the error output, I realized I had inadvertently copied a dummy placeholder key </w:t>
      </w:r>
      <w:r w:rsidRPr="00012F72">
        <w:rPr>
          <w:rFonts w:asciiTheme="majorBidi" w:hAnsiTheme="majorBidi" w:cstheme="majorBidi"/>
        </w:rPr>
        <w:lastRenderedPageBreak/>
        <w:t>directly from the lab assignment's example instructions, rather than sourcing my own assigned API credential.</w:t>
      </w:r>
    </w:p>
    <w:p w14:paraId="2E9EDD19"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After retrieving my actual unique key, I ran the command again, only to face a secondary, stubborn validation block: Error: Unable to create </w:t>
      </w:r>
      <w:proofErr w:type="spellStart"/>
      <w:r w:rsidRPr="00012F72">
        <w:rPr>
          <w:rFonts w:asciiTheme="majorBidi" w:hAnsiTheme="majorBidi" w:cstheme="majorBidi"/>
        </w:rPr>
        <w:t>Proxmox</w:t>
      </w:r>
      <w:proofErr w:type="spellEnd"/>
      <w:r w:rsidRPr="00012F72">
        <w:rPr>
          <w:rFonts w:asciiTheme="majorBidi" w:hAnsiTheme="majorBidi" w:cstheme="majorBidi"/>
        </w:rPr>
        <w:t xml:space="preserve"> VE API credentials... the API token must be in the format 'USER@REALM!TOKENID=UUID'. I had mistakenly pasted only the raw, terminal UUID portion of the string into my environment variables, leaving out the user identity block entirely.</w:t>
      </w:r>
    </w:p>
    <w:p w14:paraId="2C2ABDBD" w14:textId="4A5D4155" w:rsidR="00F075A3" w:rsidRPr="00012F72" w:rsidRDefault="00F075A3" w:rsidP="000A6A3E">
      <w:pPr>
        <w:ind w:firstLine="720"/>
        <w:rPr>
          <w:rFonts w:asciiTheme="majorBidi" w:hAnsiTheme="majorBidi" w:cstheme="majorBidi"/>
        </w:rPr>
      </w:pPr>
      <w:r w:rsidRPr="00012F72">
        <w:rPr>
          <w:rFonts w:asciiTheme="majorBidi" w:hAnsiTheme="majorBidi" w:cstheme="majorBidi"/>
        </w:rPr>
        <w:t>Furthermore, I realized I had used a generic example username (</w:t>
      </w:r>
      <w:proofErr w:type="spellStart"/>
      <w:r w:rsidRPr="00012F72">
        <w:rPr>
          <w:rFonts w:asciiTheme="majorBidi" w:hAnsiTheme="majorBidi" w:cstheme="majorBidi"/>
        </w:rPr>
        <w:t>Terraform-User@pve</w:t>
      </w:r>
      <w:proofErr w:type="spellEnd"/>
      <w:r w:rsidRPr="00012F72">
        <w:rPr>
          <w:rFonts w:asciiTheme="majorBidi" w:hAnsiTheme="majorBidi" w:cstheme="majorBidi"/>
        </w:rPr>
        <w:t xml:space="preserve">) instead of modifying the export script to reflect my actual, active portal profile </w:t>
      </w:r>
      <w:proofErr w:type="spellStart"/>
      <w:r w:rsidR="003D0B2E" w:rsidRPr="00012F72">
        <w:rPr>
          <w:rFonts w:asciiTheme="majorBidi" w:hAnsiTheme="majorBidi" w:cstheme="majorBidi"/>
        </w:rPr>
        <w:t>maghah</w:t>
      </w:r>
      <w:proofErr w:type="spellEnd"/>
      <w:r w:rsidRPr="00012F72">
        <w:rPr>
          <w:rFonts w:asciiTheme="majorBidi" w:hAnsiTheme="majorBidi" w:cstheme="majorBidi"/>
        </w:rPr>
        <w:t>(</w:t>
      </w:r>
      <w:proofErr w:type="spellStart"/>
      <w:r w:rsidRPr="00012F72">
        <w:rPr>
          <w:rFonts w:asciiTheme="majorBidi" w:hAnsiTheme="majorBidi" w:cstheme="majorBidi"/>
        </w:rPr>
        <w:t>student@pve</w:t>
      </w:r>
      <w:proofErr w:type="spellEnd"/>
      <w:r w:rsidRPr="00012F72">
        <w:rPr>
          <w:rFonts w:asciiTheme="majorBidi" w:hAnsiTheme="majorBidi" w:cstheme="majorBidi"/>
        </w:rPr>
        <w:t>).</w:t>
      </w:r>
    </w:p>
    <w:p w14:paraId="7EBDBDD1" w14:textId="61495C58" w:rsidR="00F075A3" w:rsidRPr="00012F72" w:rsidRDefault="00F075A3" w:rsidP="000A6A3E">
      <w:pPr>
        <w:ind w:firstLine="720"/>
        <w:rPr>
          <w:rFonts w:asciiTheme="majorBidi" w:hAnsiTheme="majorBidi" w:cstheme="majorBidi"/>
          <w:lang w:val="en-GB"/>
        </w:rPr>
      </w:pPr>
      <w:r w:rsidRPr="00012F72">
        <w:rPr>
          <w:rFonts w:asciiTheme="majorBidi" w:hAnsiTheme="majorBidi" w:cstheme="majorBidi"/>
          <w:lang w:val="en-GB"/>
        </w:rPr>
        <w:t xml:space="preserve">export </w:t>
      </w:r>
      <w:proofErr w:type="spellStart"/>
      <w:r w:rsidRPr="00012F72">
        <w:rPr>
          <w:rFonts w:asciiTheme="majorBidi" w:hAnsiTheme="majorBidi" w:cstheme="majorBidi"/>
          <w:lang w:val="en-GB"/>
        </w:rPr>
        <w:t>TF_VAR_proxmox_api_t</w:t>
      </w:r>
      <w:r w:rsidRPr="00012F72">
        <w:rPr>
          <w:rFonts w:asciiTheme="majorBidi" w:hAnsiTheme="majorBidi" w:cstheme="majorBidi"/>
        </w:rPr>
        <w:t>oken</w:t>
      </w:r>
      <w:proofErr w:type="spellEnd"/>
      <w:r w:rsidRPr="00012F72">
        <w:rPr>
          <w:rFonts w:asciiTheme="majorBidi" w:hAnsiTheme="majorBidi" w:cstheme="majorBidi"/>
        </w:rPr>
        <w:t>='</w:t>
      </w:r>
      <w:proofErr w:type="spellStart"/>
      <w:r w:rsidRPr="00012F72">
        <w:rPr>
          <w:rFonts w:asciiTheme="majorBidi" w:hAnsiTheme="majorBidi" w:cstheme="majorBidi"/>
        </w:rPr>
        <w:t>student@pve!lab</w:t>
      </w:r>
      <w:proofErr w:type="spellEnd"/>
      <w:r w:rsidRPr="00012F72">
        <w:rPr>
          <w:rFonts w:asciiTheme="majorBidi" w:hAnsiTheme="majorBidi" w:cstheme="majorBidi"/>
        </w:rPr>
        <w:t>=5b3</w:t>
      </w:r>
      <w:r w:rsidR="000E45A3" w:rsidRPr="00012F72">
        <w:rPr>
          <w:rFonts w:asciiTheme="majorBidi" w:hAnsiTheme="majorBidi" w:cstheme="majorBidi"/>
        </w:rPr>
        <w:t>.........</w:t>
      </w:r>
      <w:r w:rsidRPr="00012F72">
        <w:rPr>
          <w:rFonts w:asciiTheme="majorBidi" w:hAnsiTheme="majorBidi" w:cstheme="majorBidi"/>
        </w:rPr>
        <w:t>'</w:t>
      </w:r>
    </w:p>
    <w:p w14:paraId="50280A0A"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I systematically reconstructed the command line, explicitly stitching together my true user context, my custom created token ID (lab), and my valid secret string into the exact configuration format required by the provider.</w:t>
      </w:r>
    </w:p>
    <w:p w14:paraId="7DD84304" w14:textId="6EFD8DF4" w:rsidR="00F075A3" w:rsidRPr="00012F72" w:rsidRDefault="00F075A3" w:rsidP="000A6A3E">
      <w:pPr>
        <w:ind w:firstLine="720"/>
        <w:rPr>
          <w:rFonts w:asciiTheme="majorBidi" w:hAnsiTheme="majorBidi" w:cstheme="majorBidi"/>
        </w:rPr>
      </w:pPr>
      <w:r w:rsidRPr="00012F72">
        <w:rPr>
          <w:rFonts w:asciiTheme="majorBidi" w:hAnsiTheme="majorBidi" w:cstheme="majorBidi"/>
        </w:rPr>
        <w:t>After entering the unified variable string and running terraform apply, I watched the terminal process clear the validation gates and begin building the assets. After exactly 8 minutes and 19 seconds of real-time execution, the terminal flashed the green confirmation status: Apply complete</w:t>
      </w:r>
    </w:p>
    <w:p w14:paraId="6C8FE21E" w14:textId="77777777" w:rsidR="00F075A3" w:rsidRPr="00012F72" w:rsidRDefault="00F075A3" w:rsidP="000A6A3E">
      <w:pPr>
        <w:ind w:firstLine="720"/>
        <w:rPr>
          <w:rFonts w:asciiTheme="majorBidi" w:hAnsiTheme="majorBidi" w:cstheme="majorBidi"/>
        </w:rPr>
      </w:pPr>
      <w:r w:rsidRPr="00012F72">
        <w:rPr>
          <w:rFonts w:asciiTheme="majorBidi" w:hAnsiTheme="majorBidi" w:cstheme="majorBidi"/>
        </w:rPr>
        <w:t>This troubleshooting process shifted my approach to IT operations. It forced me to slow down, treat error messages as maps rather than roadblocks, and respect the strict formatting parameters demanded by cloud automation engines. The satisfaction of seeing that virtual resource build completely from scratch via code was a true highlight of my academic experience.</w:t>
      </w:r>
    </w:p>
    <w:p w14:paraId="616D3CF1" w14:textId="77777777" w:rsidR="00B37D33" w:rsidRPr="00012F72" w:rsidRDefault="00B37D33" w:rsidP="000A6A3E">
      <w:pPr>
        <w:ind w:firstLine="720"/>
        <w:rPr>
          <w:rFonts w:asciiTheme="majorBidi" w:hAnsiTheme="majorBidi" w:cstheme="majorBidi"/>
          <w:b/>
          <w:bCs/>
        </w:rPr>
      </w:pPr>
    </w:p>
    <w:p w14:paraId="2A51B179" w14:textId="77777777" w:rsidR="00B37D33" w:rsidRPr="00012F72" w:rsidRDefault="00B37D33" w:rsidP="000A6A3E">
      <w:pPr>
        <w:ind w:firstLine="720"/>
        <w:rPr>
          <w:rFonts w:asciiTheme="majorBidi" w:hAnsiTheme="majorBidi" w:cstheme="majorBidi"/>
          <w:b/>
          <w:bCs/>
        </w:rPr>
      </w:pPr>
    </w:p>
    <w:p w14:paraId="04EBF07C" w14:textId="77777777" w:rsidR="00831074" w:rsidRPr="00012F72" w:rsidRDefault="00831074" w:rsidP="000A6A3E">
      <w:pPr>
        <w:ind w:firstLine="720"/>
        <w:rPr>
          <w:rFonts w:asciiTheme="majorBidi" w:hAnsiTheme="majorBidi" w:cstheme="majorBidi"/>
          <w:b/>
          <w:bCs/>
        </w:rPr>
      </w:pPr>
      <w:r w:rsidRPr="00012F72">
        <w:rPr>
          <w:rFonts w:asciiTheme="majorBidi" w:hAnsiTheme="majorBidi" w:cstheme="majorBidi"/>
          <w:b/>
          <w:bCs/>
        </w:rPr>
        <w:br w:type="page"/>
      </w:r>
    </w:p>
    <w:p w14:paraId="0EAF8124" w14:textId="77777777" w:rsidR="00A80C36" w:rsidRPr="00012F72" w:rsidRDefault="00A80C36" w:rsidP="000A6A3E">
      <w:pPr>
        <w:ind w:firstLine="720"/>
        <w:rPr>
          <w:rFonts w:asciiTheme="majorBidi" w:hAnsiTheme="majorBidi" w:cstheme="majorBidi"/>
          <w:b/>
          <w:bCs/>
        </w:rPr>
      </w:pPr>
      <w:r w:rsidRPr="00012F72">
        <w:rPr>
          <w:rFonts w:asciiTheme="majorBidi" w:hAnsiTheme="majorBidi" w:cstheme="majorBidi"/>
          <w:b/>
          <w:bCs/>
        </w:rPr>
        <w:lastRenderedPageBreak/>
        <w:t>Conclusion</w:t>
      </w:r>
    </w:p>
    <w:p w14:paraId="1B8329F1" w14:textId="3A1D3CBA" w:rsidR="00F075A3" w:rsidRPr="00012F72" w:rsidRDefault="00EC78EE" w:rsidP="000A6A3E">
      <w:pPr>
        <w:ind w:firstLine="720"/>
        <w:rPr>
          <w:rFonts w:asciiTheme="majorBidi" w:hAnsiTheme="majorBidi" w:cstheme="majorBidi"/>
        </w:rPr>
      </w:pPr>
      <w:r w:rsidRPr="00012F72">
        <w:rPr>
          <w:rFonts w:asciiTheme="majorBidi" w:hAnsiTheme="majorBidi" w:cstheme="majorBidi"/>
        </w:rPr>
        <w:t>This course has taught me how important cybersecurity operations are to business continuity.</w:t>
      </w:r>
      <w:r w:rsidR="00F075A3" w:rsidRPr="00012F72">
        <w:rPr>
          <w:rFonts w:asciiTheme="majorBidi" w:hAnsiTheme="majorBidi" w:cstheme="majorBidi"/>
        </w:rPr>
        <w:t xml:space="preserve"> Command-and-Control architectures represent the backbone of advanced persistent threats, highlighting that modern network </w:t>
      </w:r>
      <w:r w:rsidR="00A03325" w:rsidRPr="00012F72">
        <w:rPr>
          <w:rFonts w:asciiTheme="majorBidi" w:hAnsiTheme="majorBidi" w:cstheme="majorBidi"/>
        </w:rPr>
        <w:t>defence</w:t>
      </w:r>
      <w:r w:rsidR="00F075A3" w:rsidRPr="00012F72">
        <w:rPr>
          <w:rFonts w:asciiTheme="majorBidi" w:hAnsiTheme="majorBidi" w:cstheme="majorBidi"/>
        </w:rPr>
        <w:t xml:space="preserve"> is not a singular event, but a continuous effort to identify anomalous </w:t>
      </w:r>
      <w:proofErr w:type="spellStart"/>
      <w:r w:rsidR="00F075A3" w:rsidRPr="00012F72">
        <w:rPr>
          <w:rFonts w:asciiTheme="majorBidi" w:hAnsiTheme="majorBidi" w:cstheme="majorBidi"/>
        </w:rPr>
        <w:t>behaviors</w:t>
      </w:r>
      <w:proofErr w:type="spellEnd"/>
      <w:r w:rsidR="00F075A3" w:rsidRPr="00012F72">
        <w:rPr>
          <w:rFonts w:asciiTheme="majorBidi" w:hAnsiTheme="majorBidi" w:cstheme="majorBidi"/>
        </w:rPr>
        <w:t xml:space="preserve">, suspicious processes, and subtle network patterns. By studying the relationship between C2 servers and clients, exploring evasion techniques like DNS </w:t>
      </w:r>
      <w:proofErr w:type="spellStart"/>
      <w:r w:rsidR="00F075A3" w:rsidRPr="00012F72">
        <w:rPr>
          <w:rFonts w:asciiTheme="majorBidi" w:hAnsiTheme="majorBidi" w:cstheme="majorBidi"/>
        </w:rPr>
        <w:t>tunneling</w:t>
      </w:r>
      <w:proofErr w:type="spellEnd"/>
      <w:r w:rsidR="00F075A3" w:rsidRPr="00012F72">
        <w:rPr>
          <w:rFonts w:asciiTheme="majorBidi" w:hAnsiTheme="majorBidi" w:cstheme="majorBidi"/>
        </w:rPr>
        <w:t xml:space="preserve"> and serverless cloud redirection, and understanding the core mechanics of file uploads and downloads, I have gained a comprehensive understanding of how adversaries maintain long-term access to corporate targets.</w:t>
      </w:r>
    </w:p>
    <w:p w14:paraId="11ECB14F" w14:textId="4D7F1968"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Moreover, the practical struggles of building and automating these environments via tools like Python, </w:t>
      </w:r>
      <w:proofErr w:type="spellStart"/>
      <w:r w:rsidRPr="00012F72">
        <w:rPr>
          <w:rFonts w:asciiTheme="majorBidi" w:hAnsiTheme="majorBidi" w:cstheme="majorBidi"/>
        </w:rPr>
        <w:t>Proxmox</w:t>
      </w:r>
      <w:proofErr w:type="spellEnd"/>
      <w:r w:rsidRPr="00012F72">
        <w:rPr>
          <w:rFonts w:asciiTheme="majorBidi" w:hAnsiTheme="majorBidi" w:cstheme="majorBidi"/>
        </w:rPr>
        <w:t>, and Terraform have instilled in me a deep operational resilience.</w:t>
      </w:r>
    </w:p>
    <w:p w14:paraId="405AE45D" w14:textId="3CFFE34B" w:rsidR="00F075A3" w:rsidRPr="00012F72" w:rsidRDefault="00F075A3" w:rsidP="000A6A3E">
      <w:pPr>
        <w:ind w:firstLine="720"/>
        <w:rPr>
          <w:rFonts w:asciiTheme="majorBidi" w:hAnsiTheme="majorBidi" w:cstheme="majorBidi"/>
        </w:rPr>
      </w:pPr>
      <w:r w:rsidRPr="00012F72">
        <w:rPr>
          <w:rFonts w:asciiTheme="majorBidi" w:hAnsiTheme="majorBidi" w:cstheme="majorBidi"/>
        </w:rPr>
        <w:t xml:space="preserve">As I move forward into my </w:t>
      </w:r>
      <w:r w:rsidR="005E4295" w:rsidRPr="00012F72">
        <w:rPr>
          <w:rFonts w:asciiTheme="majorBidi" w:hAnsiTheme="majorBidi" w:cstheme="majorBidi"/>
        </w:rPr>
        <w:t>technolo</w:t>
      </w:r>
      <w:r w:rsidR="00836110" w:rsidRPr="00012F72">
        <w:rPr>
          <w:rFonts w:asciiTheme="majorBidi" w:hAnsiTheme="majorBidi" w:cstheme="majorBidi"/>
        </w:rPr>
        <w:t xml:space="preserve">gy </w:t>
      </w:r>
      <w:r w:rsidRPr="00012F72">
        <w:rPr>
          <w:rFonts w:asciiTheme="majorBidi" w:hAnsiTheme="majorBidi" w:cstheme="majorBidi"/>
        </w:rPr>
        <w:t xml:space="preserve">career, the skills I developed in </w:t>
      </w:r>
      <w:r w:rsidR="00836110" w:rsidRPr="00012F72">
        <w:rPr>
          <w:rFonts w:asciiTheme="majorBidi" w:hAnsiTheme="majorBidi" w:cstheme="majorBidi"/>
        </w:rPr>
        <w:t xml:space="preserve">this course- scripting for security </w:t>
      </w:r>
      <w:proofErr w:type="spellStart"/>
      <w:r w:rsidR="00836110" w:rsidRPr="00012F72">
        <w:rPr>
          <w:rFonts w:asciiTheme="majorBidi" w:hAnsiTheme="majorBidi" w:cstheme="majorBidi"/>
        </w:rPr>
        <w:t>opersations</w:t>
      </w:r>
      <w:proofErr w:type="spellEnd"/>
      <w:r w:rsidR="00836110" w:rsidRPr="00012F72">
        <w:rPr>
          <w:rFonts w:asciiTheme="majorBidi" w:hAnsiTheme="majorBidi" w:cstheme="majorBidi"/>
        </w:rPr>
        <w:t xml:space="preserve"> will</w:t>
      </w:r>
      <w:r w:rsidRPr="00012F72">
        <w:rPr>
          <w:rFonts w:asciiTheme="majorBidi" w:hAnsiTheme="majorBidi" w:cstheme="majorBidi"/>
        </w:rPr>
        <w:t xml:space="preserve"> serve as the foundation of my technical expertise, allowing me to approach complex security challenges with clarity, competence, and confidence.</w:t>
      </w:r>
    </w:p>
    <w:p w14:paraId="0699679B" w14:textId="77777777" w:rsidR="00C7798A" w:rsidRPr="00012F72" w:rsidRDefault="00C7798A">
      <w:pPr>
        <w:rPr>
          <w:rFonts w:asciiTheme="majorBidi" w:hAnsiTheme="majorBidi" w:cstheme="majorBidi"/>
          <w:b/>
          <w:bCs/>
        </w:rPr>
      </w:pPr>
      <w:r w:rsidRPr="00012F72">
        <w:rPr>
          <w:rFonts w:asciiTheme="majorBidi" w:hAnsiTheme="majorBidi" w:cstheme="majorBidi"/>
          <w:b/>
          <w:bCs/>
        </w:rPr>
        <w:br w:type="page"/>
      </w:r>
    </w:p>
    <w:p w14:paraId="79F79441" w14:textId="21D86B4F" w:rsidR="00F075A3" w:rsidRPr="00012F72" w:rsidRDefault="00F075A3" w:rsidP="00F075A3">
      <w:pPr>
        <w:rPr>
          <w:rFonts w:asciiTheme="majorBidi" w:hAnsiTheme="majorBidi" w:cstheme="majorBidi"/>
          <w:b/>
          <w:bCs/>
        </w:rPr>
      </w:pPr>
      <w:r w:rsidRPr="00012F72">
        <w:rPr>
          <w:rFonts w:asciiTheme="majorBidi" w:hAnsiTheme="majorBidi" w:cstheme="majorBidi"/>
          <w:b/>
          <w:bCs/>
        </w:rPr>
        <w:lastRenderedPageBreak/>
        <w:t>Section 7: References</w:t>
      </w:r>
    </w:p>
    <w:p w14:paraId="29FF84F7" w14:textId="47430EEB" w:rsidR="00F075A3" w:rsidRPr="00012F72" w:rsidRDefault="00F075A3" w:rsidP="00ED633D">
      <w:pPr>
        <w:ind w:left="360" w:hanging="720"/>
        <w:rPr>
          <w:rFonts w:asciiTheme="majorBidi" w:hAnsiTheme="majorBidi" w:cstheme="majorBidi"/>
        </w:rPr>
      </w:pPr>
      <w:r w:rsidRPr="00012F72">
        <w:rPr>
          <w:rFonts w:asciiTheme="majorBidi" w:hAnsiTheme="majorBidi" w:cstheme="majorBidi"/>
        </w:rPr>
        <w:t xml:space="preserve"> Smith, J. A. (2024). </w:t>
      </w:r>
      <w:r w:rsidRPr="00012F72">
        <w:rPr>
          <w:rFonts w:asciiTheme="majorBidi" w:hAnsiTheme="majorBidi" w:cstheme="majorBidi"/>
          <w:i/>
          <w:iCs/>
        </w:rPr>
        <w:t>Principles of modern command-and-control architectures in enterprise environments</w:t>
      </w:r>
      <w:r w:rsidRPr="00012F72">
        <w:rPr>
          <w:rFonts w:asciiTheme="majorBidi" w:hAnsiTheme="majorBidi" w:cstheme="majorBidi"/>
        </w:rPr>
        <w:t xml:space="preserve">. Journal of Cyber Warfare and </w:t>
      </w:r>
      <w:proofErr w:type="spellStart"/>
      <w:r w:rsidRPr="00012F72">
        <w:rPr>
          <w:rFonts w:asciiTheme="majorBidi" w:hAnsiTheme="majorBidi" w:cstheme="majorBidi"/>
        </w:rPr>
        <w:t>Defense</w:t>
      </w:r>
      <w:proofErr w:type="spellEnd"/>
      <w:r w:rsidRPr="00012F72">
        <w:rPr>
          <w:rFonts w:asciiTheme="majorBidi" w:hAnsiTheme="majorBidi" w:cstheme="majorBidi"/>
        </w:rPr>
        <w:t>, 14(2), 112–128.</w:t>
      </w:r>
    </w:p>
    <w:p w14:paraId="4A9CBB3E" w14:textId="48312B37" w:rsidR="00F075A3" w:rsidRPr="00012F72" w:rsidRDefault="00F075A3" w:rsidP="00ED633D">
      <w:pPr>
        <w:ind w:left="360" w:hanging="720"/>
        <w:rPr>
          <w:rFonts w:asciiTheme="majorBidi" w:hAnsiTheme="majorBidi" w:cstheme="majorBidi"/>
        </w:rPr>
      </w:pPr>
      <w:r w:rsidRPr="00012F72">
        <w:rPr>
          <w:rFonts w:asciiTheme="majorBidi" w:hAnsiTheme="majorBidi" w:cstheme="majorBidi"/>
          <w:lang w:val="fr-FR"/>
        </w:rPr>
        <w:t xml:space="preserve">Miller, K. L., &amp; Jones, T. M. (2025). </w:t>
      </w:r>
      <w:r w:rsidRPr="00012F72">
        <w:rPr>
          <w:rFonts w:asciiTheme="majorBidi" w:hAnsiTheme="majorBidi" w:cstheme="majorBidi"/>
          <w:i/>
          <w:iCs/>
        </w:rPr>
        <w:t>Living off the cloud: How modern threat actors abuse serverless architectures and trusted APIs for covert C2 channels</w:t>
      </w:r>
      <w:r w:rsidRPr="00012F72">
        <w:rPr>
          <w:rFonts w:asciiTheme="majorBidi" w:hAnsiTheme="majorBidi" w:cstheme="majorBidi"/>
        </w:rPr>
        <w:t>. Security &amp; Privacy Quarterly, 31(4), 45–59.</w:t>
      </w:r>
    </w:p>
    <w:p w14:paraId="79C8063F" w14:textId="6A899528" w:rsidR="00F075A3" w:rsidRPr="00012F72" w:rsidRDefault="00F075A3" w:rsidP="00ED633D">
      <w:pPr>
        <w:ind w:left="360" w:hanging="720"/>
        <w:rPr>
          <w:rFonts w:asciiTheme="majorBidi" w:hAnsiTheme="majorBidi" w:cstheme="majorBidi"/>
        </w:rPr>
      </w:pPr>
      <w:r w:rsidRPr="00012F72">
        <w:rPr>
          <w:rFonts w:asciiTheme="majorBidi" w:hAnsiTheme="majorBidi" w:cstheme="majorBidi"/>
        </w:rPr>
        <w:t xml:space="preserve">Cybersecurity and Infrastructure Security Agency (CISA). (2025). </w:t>
      </w:r>
      <w:r w:rsidRPr="00012F72">
        <w:rPr>
          <w:rFonts w:asciiTheme="majorBidi" w:hAnsiTheme="majorBidi" w:cstheme="majorBidi"/>
          <w:i/>
          <w:iCs/>
        </w:rPr>
        <w:t xml:space="preserve">Understanding indicators of compromise: </w:t>
      </w:r>
      <w:proofErr w:type="spellStart"/>
      <w:r w:rsidRPr="00012F72">
        <w:rPr>
          <w:rFonts w:asciiTheme="majorBidi" w:hAnsiTheme="majorBidi" w:cstheme="majorBidi"/>
          <w:i/>
          <w:iCs/>
        </w:rPr>
        <w:t>Analyzing</w:t>
      </w:r>
      <w:proofErr w:type="spellEnd"/>
      <w:r w:rsidRPr="00012F72">
        <w:rPr>
          <w:rFonts w:asciiTheme="majorBidi" w:hAnsiTheme="majorBidi" w:cstheme="majorBidi"/>
          <w:i/>
          <w:iCs/>
        </w:rPr>
        <w:t xml:space="preserve"> </w:t>
      </w:r>
      <w:proofErr w:type="spellStart"/>
      <w:r w:rsidRPr="00012F72">
        <w:rPr>
          <w:rFonts w:asciiTheme="majorBidi" w:hAnsiTheme="majorBidi" w:cstheme="majorBidi"/>
          <w:i/>
          <w:iCs/>
        </w:rPr>
        <w:t>behavioral</w:t>
      </w:r>
      <w:proofErr w:type="spellEnd"/>
      <w:r w:rsidRPr="00012F72">
        <w:rPr>
          <w:rFonts w:asciiTheme="majorBidi" w:hAnsiTheme="majorBidi" w:cstheme="majorBidi"/>
          <w:i/>
          <w:iCs/>
        </w:rPr>
        <w:t xml:space="preserve"> baselining and network metadata evasion techniques</w:t>
      </w:r>
      <w:r w:rsidRPr="00012F72">
        <w:rPr>
          <w:rFonts w:asciiTheme="majorBidi" w:hAnsiTheme="majorBidi" w:cstheme="majorBidi"/>
        </w:rPr>
        <w:t xml:space="preserve"> (Mitre </w:t>
      </w:r>
      <w:proofErr w:type="spellStart"/>
      <w:r w:rsidRPr="00012F72">
        <w:rPr>
          <w:rFonts w:asciiTheme="majorBidi" w:hAnsiTheme="majorBidi" w:cstheme="majorBidi"/>
        </w:rPr>
        <w:t>Att&amp;ck</w:t>
      </w:r>
      <w:proofErr w:type="spellEnd"/>
      <w:r w:rsidRPr="00012F72">
        <w:rPr>
          <w:rFonts w:asciiTheme="majorBidi" w:hAnsiTheme="majorBidi" w:cstheme="majorBidi"/>
        </w:rPr>
        <w:t xml:space="preserve"> Framework Guidance Report No. 25-104). U.S. Department of Homeland Security.</w:t>
      </w:r>
    </w:p>
    <w:p w14:paraId="097CD667" w14:textId="77777777" w:rsidR="008206E6" w:rsidRPr="00012F72" w:rsidRDefault="008206E6" w:rsidP="00ED633D">
      <w:pPr>
        <w:ind w:left="360" w:hanging="720"/>
        <w:rPr>
          <w:rFonts w:asciiTheme="majorBidi" w:hAnsiTheme="majorBidi" w:cstheme="majorBidi"/>
        </w:rPr>
      </w:pPr>
      <w:r w:rsidRPr="00012F72">
        <w:rPr>
          <w:rFonts w:asciiTheme="majorBidi" w:hAnsiTheme="majorBidi" w:cstheme="majorBidi"/>
        </w:rPr>
        <w:t xml:space="preserve">Cybersecurity and Infrastructure Security Agency. (2023). </w:t>
      </w:r>
      <w:r w:rsidRPr="00012F72">
        <w:rPr>
          <w:rFonts w:asciiTheme="majorBidi" w:hAnsiTheme="majorBidi" w:cstheme="majorBidi"/>
          <w:i/>
          <w:iCs/>
        </w:rPr>
        <w:t>Understanding and mitigating threat actor use of living off the land techniques and command and control mechanisms</w:t>
      </w:r>
      <w:r w:rsidRPr="00012F72">
        <w:rPr>
          <w:rFonts w:asciiTheme="majorBidi" w:hAnsiTheme="majorBidi" w:cstheme="majorBidi"/>
        </w:rPr>
        <w:t xml:space="preserve"> (Mitigation Advisory AA23-144A). U.S. Department of Homeland Security. </w:t>
      </w:r>
      <w:hyperlink r:id="rId8" w:tgtFrame="_blank" w:history="1">
        <w:r w:rsidRPr="00012F72">
          <w:rPr>
            <w:rStyle w:val="Hyperlink"/>
            <w:rFonts w:asciiTheme="majorBidi" w:hAnsiTheme="majorBidi" w:cstheme="majorBidi"/>
          </w:rPr>
          <w:t>https://www.cisa.gov/news-events/cybersecurity-advisories</w:t>
        </w:r>
      </w:hyperlink>
    </w:p>
    <w:p w14:paraId="79C4AF0F" w14:textId="77777777" w:rsidR="008206E6" w:rsidRPr="00012F72" w:rsidRDefault="008206E6" w:rsidP="00ED633D">
      <w:pPr>
        <w:ind w:left="1080" w:hanging="720"/>
        <w:rPr>
          <w:rFonts w:asciiTheme="majorBidi" w:hAnsiTheme="majorBidi" w:cstheme="majorBidi"/>
        </w:rPr>
      </w:pPr>
    </w:p>
    <w:p w14:paraId="1CE182A5" w14:textId="322DF488" w:rsidR="005C2DAC" w:rsidRPr="00012F72" w:rsidRDefault="005C2DAC" w:rsidP="00ED633D">
      <w:pPr>
        <w:ind w:hanging="720"/>
        <w:rPr>
          <w:rFonts w:asciiTheme="majorBidi" w:hAnsiTheme="majorBidi" w:cstheme="majorBidi"/>
        </w:rPr>
      </w:pPr>
    </w:p>
    <w:sectPr w:rsidR="005C2DAC" w:rsidRPr="00012F72">
      <w:head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009D2" w14:textId="77777777" w:rsidR="00D27FCD" w:rsidRDefault="00D27FCD" w:rsidP="00192615">
      <w:pPr>
        <w:spacing w:after="0" w:line="240" w:lineRule="auto"/>
      </w:pPr>
      <w:r>
        <w:separator/>
      </w:r>
    </w:p>
  </w:endnote>
  <w:endnote w:type="continuationSeparator" w:id="0">
    <w:p w14:paraId="4DA9A4DE" w14:textId="77777777" w:rsidR="00D27FCD" w:rsidRDefault="00D27FCD" w:rsidP="00192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0329" w14:textId="77777777" w:rsidR="00D27FCD" w:rsidRDefault="00D27FCD" w:rsidP="00192615">
      <w:pPr>
        <w:spacing w:after="0" w:line="240" w:lineRule="auto"/>
      </w:pPr>
      <w:r>
        <w:separator/>
      </w:r>
    </w:p>
  </w:footnote>
  <w:footnote w:type="continuationSeparator" w:id="0">
    <w:p w14:paraId="211D46CE" w14:textId="77777777" w:rsidR="00D27FCD" w:rsidRDefault="00D27FCD" w:rsidP="00192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79248"/>
      <w:docPartObj>
        <w:docPartGallery w:val="Page Numbers (Top of Page)"/>
        <w:docPartUnique/>
      </w:docPartObj>
    </w:sdtPr>
    <w:sdtEndPr>
      <w:rPr>
        <w:noProof/>
      </w:rPr>
    </w:sdtEndPr>
    <w:sdtContent>
      <w:p w14:paraId="73E3D06D" w14:textId="0C824844" w:rsidR="00192615" w:rsidRDefault="0019261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5865C9C" w14:textId="77777777" w:rsidR="00192615" w:rsidRDefault="001926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39A"/>
    <w:multiLevelType w:val="multilevel"/>
    <w:tmpl w:val="4166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C67BD"/>
    <w:multiLevelType w:val="multilevel"/>
    <w:tmpl w:val="F9B2A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FF77FE2"/>
    <w:multiLevelType w:val="multilevel"/>
    <w:tmpl w:val="B48E6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C512B7"/>
    <w:multiLevelType w:val="multilevel"/>
    <w:tmpl w:val="5B36A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634973"/>
    <w:multiLevelType w:val="multilevel"/>
    <w:tmpl w:val="20D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D5C67"/>
    <w:multiLevelType w:val="multilevel"/>
    <w:tmpl w:val="6E02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45A77"/>
    <w:multiLevelType w:val="multilevel"/>
    <w:tmpl w:val="9338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67128"/>
    <w:multiLevelType w:val="multilevel"/>
    <w:tmpl w:val="BD2E3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AE1B46"/>
    <w:multiLevelType w:val="multilevel"/>
    <w:tmpl w:val="EC3089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2B210BB"/>
    <w:multiLevelType w:val="multilevel"/>
    <w:tmpl w:val="23CEFF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F17054A"/>
    <w:multiLevelType w:val="multilevel"/>
    <w:tmpl w:val="1E142C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8595175"/>
    <w:multiLevelType w:val="multilevel"/>
    <w:tmpl w:val="5754A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F6521C1"/>
    <w:multiLevelType w:val="multilevel"/>
    <w:tmpl w:val="6254C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4541951">
    <w:abstractNumId w:val="5"/>
  </w:num>
  <w:num w:numId="2" w16cid:durableId="1216353729">
    <w:abstractNumId w:val="9"/>
  </w:num>
  <w:num w:numId="3" w16cid:durableId="427777835">
    <w:abstractNumId w:val="3"/>
  </w:num>
  <w:num w:numId="4" w16cid:durableId="1385450946">
    <w:abstractNumId w:val="10"/>
  </w:num>
  <w:num w:numId="5" w16cid:durableId="2112041699">
    <w:abstractNumId w:val="1"/>
  </w:num>
  <w:num w:numId="6" w16cid:durableId="1727680485">
    <w:abstractNumId w:val="11"/>
  </w:num>
  <w:num w:numId="7" w16cid:durableId="1630743758">
    <w:abstractNumId w:val="8"/>
  </w:num>
  <w:num w:numId="8" w16cid:durableId="1462655352">
    <w:abstractNumId w:val="12"/>
  </w:num>
  <w:num w:numId="9" w16cid:durableId="1526871998">
    <w:abstractNumId w:val="2"/>
  </w:num>
  <w:num w:numId="10" w16cid:durableId="1264338960">
    <w:abstractNumId w:val="4"/>
  </w:num>
  <w:num w:numId="11" w16cid:durableId="1527059303">
    <w:abstractNumId w:val="7"/>
  </w:num>
  <w:num w:numId="12" w16cid:durableId="636692244">
    <w:abstractNumId w:val="0"/>
  </w:num>
  <w:num w:numId="13" w16cid:durableId="2038507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09"/>
    <w:rsid w:val="00012F72"/>
    <w:rsid w:val="00020219"/>
    <w:rsid w:val="0002687F"/>
    <w:rsid w:val="00041406"/>
    <w:rsid w:val="00074916"/>
    <w:rsid w:val="000A6A3E"/>
    <w:rsid w:val="000C2A3C"/>
    <w:rsid w:val="000E45A3"/>
    <w:rsid w:val="00106B09"/>
    <w:rsid w:val="001266EC"/>
    <w:rsid w:val="00132F9A"/>
    <w:rsid w:val="001901DC"/>
    <w:rsid w:val="00192615"/>
    <w:rsid w:val="002221D0"/>
    <w:rsid w:val="00246E06"/>
    <w:rsid w:val="0027283B"/>
    <w:rsid w:val="00274A93"/>
    <w:rsid w:val="00282853"/>
    <w:rsid w:val="002833BF"/>
    <w:rsid w:val="00295429"/>
    <w:rsid w:val="002A5833"/>
    <w:rsid w:val="00375A8B"/>
    <w:rsid w:val="003901FF"/>
    <w:rsid w:val="003D0B2E"/>
    <w:rsid w:val="00420ACB"/>
    <w:rsid w:val="0048369F"/>
    <w:rsid w:val="004A58D0"/>
    <w:rsid w:val="00560C70"/>
    <w:rsid w:val="005A0257"/>
    <w:rsid w:val="005C2DAC"/>
    <w:rsid w:val="005E4295"/>
    <w:rsid w:val="00651AA0"/>
    <w:rsid w:val="006966C1"/>
    <w:rsid w:val="00737BA8"/>
    <w:rsid w:val="00775822"/>
    <w:rsid w:val="00790BAD"/>
    <w:rsid w:val="007B22CE"/>
    <w:rsid w:val="007D224F"/>
    <w:rsid w:val="007E7002"/>
    <w:rsid w:val="008206E6"/>
    <w:rsid w:val="00824AB7"/>
    <w:rsid w:val="008278D0"/>
    <w:rsid w:val="00831074"/>
    <w:rsid w:val="00836110"/>
    <w:rsid w:val="00841C5B"/>
    <w:rsid w:val="00862F2C"/>
    <w:rsid w:val="008A5739"/>
    <w:rsid w:val="008F736F"/>
    <w:rsid w:val="00905615"/>
    <w:rsid w:val="009123C4"/>
    <w:rsid w:val="00943B50"/>
    <w:rsid w:val="00996B07"/>
    <w:rsid w:val="00A03325"/>
    <w:rsid w:val="00A24E2A"/>
    <w:rsid w:val="00A25893"/>
    <w:rsid w:val="00A259CD"/>
    <w:rsid w:val="00A80C36"/>
    <w:rsid w:val="00A9135C"/>
    <w:rsid w:val="00AB65B0"/>
    <w:rsid w:val="00B37D33"/>
    <w:rsid w:val="00B45C20"/>
    <w:rsid w:val="00BA2E29"/>
    <w:rsid w:val="00BA2F4E"/>
    <w:rsid w:val="00BE080F"/>
    <w:rsid w:val="00C02C4A"/>
    <w:rsid w:val="00C7798A"/>
    <w:rsid w:val="00C86666"/>
    <w:rsid w:val="00CE5909"/>
    <w:rsid w:val="00D27FCD"/>
    <w:rsid w:val="00D47872"/>
    <w:rsid w:val="00D63A18"/>
    <w:rsid w:val="00E9261B"/>
    <w:rsid w:val="00EA4C95"/>
    <w:rsid w:val="00EC78EE"/>
    <w:rsid w:val="00ED633D"/>
    <w:rsid w:val="00F075A3"/>
    <w:rsid w:val="00F40296"/>
    <w:rsid w:val="00FD07EE"/>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322F"/>
  <w15:chartTrackingRefBased/>
  <w15:docId w15:val="{7C7BF1D5-F6D8-471B-987F-545E4DE3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B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B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B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B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B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B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09"/>
    <w:rPr>
      <w:rFonts w:eastAsiaTheme="majorEastAsia" w:cstheme="majorBidi"/>
      <w:color w:val="272727" w:themeColor="text1" w:themeTint="D8"/>
    </w:rPr>
  </w:style>
  <w:style w:type="paragraph" w:styleId="Title">
    <w:name w:val="Title"/>
    <w:basedOn w:val="Normal"/>
    <w:next w:val="Normal"/>
    <w:link w:val="TitleChar"/>
    <w:uiPriority w:val="10"/>
    <w:qFormat/>
    <w:rsid w:val="00106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09"/>
    <w:pPr>
      <w:spacing w:before="160"/>
      <w:jc w:val="center"/>
    </w:pPr>
    <w:rPr>
      <w:i/>
      <w:iCs/>
      <w:color w:val="404040" w:themeColor="text1" w:themeTint="BF"/>
    </w:rPr>
  </w:style>
  <w:style w:type="character" w:customStyle="1" w:styleId="QuoteChar">
    <w:name w:val="Quote Char"/>
    <w:basedOn w:val="DefaultParagraphFont"/>
    <w:link w:val="Quote"/>
    <w:uiPriority w:val="29"/>
    <w:rsid w:val="00106B09"/>
    <w:rPr>
      <w:i/>
      <w:iCs/>
      <w:color w:val="404040" w:themeColor="text1" w:themeTint="BF"/>
    </w:rPr>
  </w:style>
  <w:style w:type="paragraph" w:styleId="ListParagraph">
    <w:name w:val="List Paragraph"/>
    <w:basedOn w:val="Normal"/>
    <w:uiPriority w:val="34"/>
    <w:qFormat/>
    <w:rsid w:val="00106B09"/>
    <w:pPr>
      <w:ind w:left="720"/>
      <w:contextualSpacing/>
    </w:pPr>
  </w:style>
  <w:style w:type="character" w:styleId="IntenseEmphasis">
    <w:name w:val="Intense Emphasis"/>
    <w:basedOn w:val="DefaultParagraphFont"/>
    <w:uiPriority w:val="21"/>
    <w:qFormat/>
    <w:rsid w:val="00106B09"/>
    <w:rPr>
      <w:i/>
      <w:iCs/>
      <w:color w:val="0F4761" w:themeColor="accent1" w:themeShade="BF"/>
    </w:rPr>
  </w:style>
  <w:style w:type="paragraph" w:styleId="IntenseQuote">
    <w:name w:val="Intense Quote"/>
    <w:basedOn w:val="Normal"/>
    <w:next w:val="Normal"/>
    <w:link w:val="IntenseQuoteChar"/>
    <w:uiPriority w:val="30"/>
    <w:qFormat/>
    <w:rsid w:val="00106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09"/>
    <w:rPr>
      <w:i/>
      <w:iCs/>
      <w:color w:val="0F4761" w:themeColor="accent1" w:themeShade="BF"/>
    </w:rPr>
  </w:style>
  <w:style w:type="character" w:styleId="IntenseReference">
    <w:name w:val="Intense Reference"/>
    <w:basedOn w:val="DefaultParagraphFont"/>
    <w:uiPriority w:val="32"/>
    <w:qFormat/>
    <w:rsid w:val="00106B09"/>
    <w:rPr>
      <w:b/>
      <w:bCs/>
      <w:smallCaps/>
      <w:color w:val="0F4761" w:themeColor="accent1" w:themeShade="BF"/>
      <w:spacing w:val="5"/>
    </w:rPr>
  </w:style>
  <w:style w:type="character" w:styleId="Hyperlink">
    <w:name w:val="Hyperlink"/>
    <w:basedOn w:val="DefaultParagraphFont"/>
    <w:uiPriority w:val="99"/>
    <w:unhideWhenUsed/>
    <w:rsid w:val="008206E6"/>
    <w:rPr>
      <w:color w:val="467886" w:themeColor="hyperlink"/>
      <w:u w:val="single"/>
    </w:rPr>
  </w:style>
  <w:style w:type="character" w:styleId="FollowedHyperlink">
    <w:name w:val="FollowedHyperlink"/>
    <w:basedOn w:val="DefaultParagraphFont"/>
    <w:uiPriority w:val="99"/>
    <w:semiHidden/>
    <w:unhideWhenUsed/>
    <w:rsid w:val="008206E6"/>
    <w:rPr>
      <w:color w:val="96607D" w:themeColor="followedHyperlink"/>
      <w:u w:val="single"/>
    </w:rPr>
  </w:style>
  <w:style w:type="paragraph" w:styleId="Header">
    <w:name w:val="header"/>
    <w:basedOn w:val="Normal"/>
    <w:link w:val="HeaderChar"/>
    <w:uiPriority w:val="99"/>
    <w:unhideWhenUsed/>
    <w:rsid w:val="001926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15"/>
  </w:style>
  <w:style w:type="paragraph" w:styleId="Footer">
    <w:name w:val="footer"/>
    <w:basedOn w:val="Normal"/>
    <w:link w:val="FooterChar"/>
    <w:uiPriority w:val="99"/>
    <w:unhideWhenUsed/>
    <w:rsid w:val="001926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sa.gov/news-events/cybersecurity-advisori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94D92-C72F-45A2-A38E-8F12D5BAF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14</Pages>
  <Words>4316</Words>
  <Characters>24604</Characters>
  <Application>Microsoft Office Word</Application>
  <DocSecurity>0</DocSecurity>
  <Lines>205</Lines>
  <Paragraphs>57</Paragraphs>
  <ScaleCrop>false</ScaleCrop>
  <Company/>
  <LinksUpToDate>false</LinksUpToDate>
  <CharactersWithSpaces>28863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Macpherson Aghah</dc:creator>
  <cp:keywords/>
  <dc:description/>
  <cp:lastModifiedBy>Macpherson Aghah</cp:lastModifiedBy>
  <cp:revision>71</cp:revision>
  <dcterms:created xsi:type="dcterms:W3CDTF">2026-06-18T16:19:00Z</dcterms:created>
  <dcterms:modified xsi:type="dcterms:W3CDTF">2026-06-18T22:12:00Z</dcterms:modified>
</cp:coreProperties>
</file>