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1CD" w:rsidRDefault="002571CD" w:rsidP="002571CD">
      <w:pPr>
        <w:autoSpaceDE w:val="0"/>
        <w:autoSpaceDN w:val="0"/>
        <w:adjustRightInd w:val="0"/>
        <w:rPr>
          <w:rFonts w:ascii="Verdana" w:hAnsi="Verdana" w:cs="Verdana"/>
          <w:b/>
          <w:bCs/>
          <w:sz w:val="23"/>
          <w:szCs w:val="23"/>
          <w:lang w:eastAsia="en-GB"/>
        </w:rPr>
      </w:pPr>
      <w:r>
        <w:rPr>
          <w:rFonts w:ascii="Verdana" w:hAnsi="Verdana" w:cs="Verdana"/>
          <w:b/>
          <w:bCs/>
          <w:sz w:val="23"/>
          <w:szCs w:val="23"/>
          <w:lang w:eastAsia="en-GB"/>
        </w:rPr>
        <w:t>Introduction</w:t>
      </w:r>
    </w:p>
    <w:p w:rsidR="002571CD" w:rsidRDefault="003032CA" w:rsidP="003032CA">
      <w:pPr>
        <w:autoSpaceDE w:val="0"/>
        <w:autoSpaceDN w:val="0"/>
        <w:adjustRightInd w:val="0"/>
        <w:ind w:firstLine="720"/>
        <w:jc w:val="both"/>
        <w:rPr>
          <w:rFonts w:ascii="Verdana" w:hAnsi="Verdana" w:cs="Verdana"/>
          <w:sz w:val="23"/>
          <w:szCs w:val="23"/>
          <w:lang w:eastAsia="en-GB"/>
        </w:rPr>
      </w:pPr>
      <w:r>
        <w:rPr>
          <w:rFonts w:ascii="Verdana" w:hAnsi="Verdana" w:cs="Verdana"/>
          <w:sz w:val="23"/>
          <w:szCs w:val="23"/>
          <w:lang w:eastAsia="en-GB"/>
        </w:rPr>
        <w:t>In this document, we will show how to get started with MQX RTOS for Kinetis SDK. We will use Kinetis Design Studio with Processor Expert. Processor Expert provides a graphical interface for configuring your project and adding useful software components.</w:t>
      </w:r>
    </w:p>
    <w:p w:rsidR="002571CD" w:rsidRDefault="002571CD" w:rsidP="002571CD">
      <w:pPr>
        <w:autoSpaceDE w:val="0"/>
        <w:autoSpaceDN w:val="0"/>
        <w:adjustRightInd w:val="0"/>
        <w:rPr>
          <w:rFonts w:ascii="Verdana" w:hAnsi="Verdana" w:cs="Verdana"/>
          <w:b/>
          <w:bCs/>
          <w:sz w:val="23"/>
          <w:szCs w:val="23"/>
          <w:lang w:eastAsia="en-GB"/>
        </w:rPr>
      </w:pPr>
    </w:p>
    <w:p w:rsidR="002571CD" w:rsidRDefault="002571CD" w:rsidP="002571CD">
      <w:pPr>
        <w:autoSpaceDE w:val="0"/>
        <w:autoSpaceDN w:val="0"/>
        <w:adjustRightInd w:val="0"/>
        <w:rPr>
          <w:rFonts w:ascii="Verdana" w:hAnsi="Verdana" w:cs="Verdana"/>
          <w:b/>
          <w:bCs/>
          <w:sz w:val="23"/>
          <w:szCs w:val="23"/>
          <w:lang w:eastAsia="en-GB"/>
        </w:rPr>
      </w:pPr>
      <w:r>
        <w:rPr>
          <w:rFonts w:ascii="Verdana" w:hAnsi="Verdana" w:cs="Verdana"/>
          <w:b/>
          <w:bCs/>
          <w:sz w:val="23"/>
          <w:szCs w:val="23"/>
          <w:lang w:eastAsia="en-GB"/>
        </w:rPr>
        <w:t>Resources</w:t>
      </w:r>
    </w:p>
    <w:p w:rsidR="002571CD" w:rsidRDefault="002571CD" w:rsidP="002571CD">
      <w:pPr>
        <w:autoSpaceDE w:val="0"/>
        <w:autoSpaceDN w:val="0"/>
        <w:adjustRightInd w:val="0"/>
        <w:rPr>
          <w:rFonts w:ascii="Verdana" w:hAnsi="Verdana" w:cs="Verdana"/>
          <w:sz w:val="23"/>
          <w:szCs w:val="23"/>
          <w:lang w:eastAsia="en-GB"/>
        </w:rPr>
      </w:pPr>
      <w:r>
        <w:rPr>
          <w:rFonts w:ascii="Verdana" w:hAnsi="Verdana" w:cs="Verdana"/>
          <w:sz w:val="23"/>
          <w:szCs w:val="23"/>
          <w:lang w:eastAsia="en-GB"/>
        </w:rPr>
        <w:t>PC running Windows</w:t>
      </w:r>
      <w:r w:rsidR="00DE6123">
        <w:rPr>
          <w:rFonts w:ascii="Verdana" w:hAnsi="Verdana" w:cs="Verdana"/>
          <w:sz w:val="23"/>
          <w:szCs w:val="23"/>
          <w:lang w:eastAsia="en-GB"/>
        </w:rPr>
        <w:t xml:space="preserve"> 7 with the following software</w:t>
      </w:r>
      <w:r>
        <w:rPr>
          <w:rFonts w:ascii="Verdana" w:hAnsi="Verdana" w:cs="Verdana"/>
          <w:sz w:val="23"/>
          <w:szCs w:val="23"/>
          <w:lang w:eastAsia="en-GB"/>
        </w:rPr>
        <w:t>:</w:t>
      </w:r>
    </w:p>
    <w:p w:rsidR="002571CD" w:rsidRDefault="002571CD" w:rsidP="00DE6123">
      <w:pPr>
        <w:autoSpaceDE w:val="0"/>
        <w:autoSpaceDN w:val="0"/>
        <w:adjustRightInd w:val="0"/>
        <w:rPr>
          <w:rFonts w:ascii="Verdana" w:hAnsi="Verdana" w:cs="Verdana"/>
          <w:sz w:val="23"/>
          <w:szCs w:val="23"/>
          <w:lang w:eastAsia="en-GB"/>
        </w:rPr>
      </w:pPr>
      <w:r>
        <w:rPr>
          <w:rFonts w:ascii="SymbolMT" w:hAnsi="SymbolMT" w:cs="SymbolMT"/>
          <w:sz w:val="23"/>
          <w:szCs w:val="23"/>
          <w:lang w:eastAsia="en-GB"/>
        </w:rPr>
        <w:t xml:space="preserve">• </w:t>
      </w:r>
      <w:r w:rsidR="006935D7">
        <w:rPr>
          <w:rFonts w:ascii="SymbolMT" w:hAnsi="SymbolMT" w:cs="SymbolMT"/>
          <w:sz w:val="23"/>
          <w:szCs w:val="23"/>
          <w:lang w:eastAsia="en-GB"/>
        </w:rPr>
        <w:t>Kinetis Design Studio</w:t>
      </w:r>
      <w:r w:rsidR="00B8537F">
        <w:rPr>
          <w:rFonts w:ascii="SymbolMT" w:hAnsi="SymbolMT" w:cs="SymbolMT"/>
          <w:sz w:val="23"/>
          <w:szCs w:val="23"/>
          <w:lang w:eastAsia="en-GB"/>
        </w:rPr>
        <w:t xml:space="preserve"> (KDS)</w:t>
      </w:r>
      <w:r w:rsidR="006935D7">
        <w:rPr>
          <w:rFonts w:ascii="SymbolMT" w:hAnsi="SymbolMT" w:cs="SymbolMT"/>
          <w:sz w:val="23"/>
          <w:szCs w:val="23"/>
          <w:lang w:eastAsia="en-GB"/>
        </w:rPr>
        <w:t xml:space="preserve"> v</w:t>
      </w:r>
      <w:r w:rsidR="007C22C2">
        <w:rPr>
          <w:rFonts w:ascii="SymbolMT" w:hAnsi="SymbolMT" w:cs="SymbolMT"/>
          <w:sz w:val="23"/>
          <w:szCs w:val="23"/>
          <w:lang w:eastAsia="en-GB"/>
        </w:rPr>
        <w:t>2.0.0</w:t>
      </w:r>
    </w:p>
    <w:p w:rsidR="002571CD" w:rsidRDefault="002571CD" w:rsidP="002571CD">
      <w:pPr>
        <w:autoSpaceDE w:val="0"/>
        <w:autoSpaceDN w:val="0"/>
        <w:adjustRightInd w:val="0"/>
        <w:rPr>
          <w:rFonts w:ascii="Verdana" w:hAnsi="Verdana" w:cs="Verdana"/>
          <w:sz w:val="23"/>
          <w:szCs w:val="23"/>
          <w:lang w:eastAsia="en-GB"/>
        </w:rPr>
      </w:pPr>
      <w:r>
        <w:rPr>
          <w:rFonts w:ascii="SymbolMT" w:hAnsi="SymbolMT" w:cs="SymbolMT"/>
          <w:sz w:val="23"/>
          <w:szCs w:val="23"/>
          <w:lang w:eastAsia="en-GB"/>
        </w:rPr>
        <w:t xml:space="preserve">• </w:t>
      </w:r>
      <w:r w:rsidR="007C22C2">
        <w:rPr>
          <w:rFonts w:ascii="Verdana" w:hAnsi="Verdana" w:cs="Verdana"/>
          <w:sz w:val="23"/>
          <w:szCs w:val="23"/>
          <w:lang w:eastAsia="en-GB"/>
        </w:rPr>
        <w:t>MQX for KSDK v1.1.0</w:t>
      </w:r>
      <w:r w:rsidR="00272F24">
        <w:rPr>
          <w:rFonts w:ascii="Verdana" w:hAnsi="Verdana" w:cs="Verdana"/>
          <w:sz w:val="23"/>
          <w:szCs w:val="23"/>
          <w:lang w:eastAsia="en-GB"/>
        </w:rPr>
        <w:br/>
      </w:r>
    </w:p>
    <w:p w:rsidR="002571CD" w:rsidRPr="00272F24" w:rsidRDefault="002571CD" w:rsidP="00272F24">
      <w:pPr>
        <w:autoSpaceDE w:val="0"/>
        <w:autoSpaceDN w:val="0"/>
        <w:adjustRightInd w:val="0"/>
        <w:rPr>
          <w:rFonts w:ascii="Verdana" w:hAnsi="Verdana" w:cs="Verdana"/>
          <w:sz w:val="23"/>
          <w:szCs w:val="23"/>
          <w:lang w:eastAsia="en-GB"/>
        </w:rPr>
      </w:pPr>
      <w:r w:rsidRPr="00272F24">
        <w:rPr>
          <w:rFonts w:ascii="Verdana" w:hAnsi="Verdana" w:cs="Verdana"/>
          <w:sz w:val="23"/>
          <w:szCs w:val="23"/>
          <w:lang w:eastAsia="en-GB"/>
        </w:rPr>
        <w:t>Hardware:</w:t>
      </w:r>
    </w:p>
    <w:p w:rsidR="002571CD" w:rsidRDefault="002571CD" w:rsidP="002571CD">
      <w:pPr>
        <w:autoSpaceDE w:val="0"/>
        <w:autoSpaceDN w:val="0"/>
        <w:adjustRightInd w:val="0"/>
        <w:rPr>
          <w:rFonts w:ascii="Verdana" w:hAnsi="Verdana" w:cs="Verdana"/>
          <w:sz w:val="23"/>
          <w:szCs w:val="23"/>
          <w:lang w:eastAsia="en-GB"/>
        </w:rPr>
      </w:pPr>
      <w:r>
        <w:rPr>
          <w:rFonts w:ascii="SymbolMT" w:hAnsi="SymbolMT" w:cs="SymbolMT"/>
          <w:sz w:val="23"/>
          <w:szCs w:val="23"/>
          <w:lang w:eastAsia="en-GB"/>
        </w:rPr>
        <w:t xml:space="preserve">• </w:t>
      </w:r>
      <w:r w:rsidR="007C22C2">
        <w:rPr>
          <w:rFonts w:ascii="SymbolMT" w:hAnsi="SymbolMT" w:cs="SymbolMT"/>
          <w:sz w:val="23"/>
          <w:szCs w:val="23"/>
          <w:lang w:eastAsia="en-GB"/>
        </w:rPr>
        <w:t>FRDM-K64</w:t>
      </w:r>
      <w:r w:rsidR="00A61111">
        <w:rPr>
          <w:rFonts w:ascii="SymbolMT" w:hAnsi="SymbolMT" w:cs="SymbolMT"/>
          <w:sz w:val="23"/>
          <w:szCs w:val="23"/>
          <w:lang w:eastAsia="en-GB"/>
        </w:rPr>
        <w:t>F</w:t>
      </w:r>
    </w:p>
    <w:p w:rsidR="008236B1" w:rsidRDefault="008236B1" w:rsidP="008236B1">
      <w:pPr>
        <w:jc w:val="both"/>
        <w:rPr>
          <w:rFonts w:ascii="Verdana" w:hAnsi="Verdana" w:cs="Verdana"/>
          <w:sz w:val="23"/>
          <w:szCs w:val="23"/>
          <w:lang w:eastAsia="en-GB"/>
        </w:rPr>
      </w:pPr>
    </w:p>
    <w:p w:rsidR="008236B1" w:rsidRPr="008236B1" w:rsidRDefault="008236B1" w:rsidP="008236B1">
      <w:pPr>
        <w:jc w:val="both"/>
        <w:rPr>
          <w:rFonts w:ascii="Verdana" w:hAnsi="Verdana" w:cs="Verdana"/>
          <w:sz w:val="23"/>
          <w:szCs w:val="23"/>
          <w:lang w:eastAsia="en-GB"/>
        </w:rPr>
      </w:pPr>
      <w:r>
        <w:rPr>
          <w:rFonts w:ascii="Verdana" w:hAnsi="Verdana" w:cs="Verdana"/>
          <w:b/>
          <w:bCs/>
          <w:sz w:val="23"/>
          <w:szCs w:val="23"/>
          <w:lang w:eastAsia="en-GB"/>
        </w:rPr>
        <w:t>Notes</w:t>
      </w:r>
    </w:p>
    <w:p w:rsidR="008236B1" w:rsidRPr="008236B1" w:rsidRDefault="008236B1" w:rsidP="008236B1">
      <w:pPr>
        <w:jc w:val="both"/>
        <w:rPr>
          <w:rFonts w:ascii="Verdana" w:hAnsi="Verdana" w:cs="Verdana"/>
          <w:sz w:val="23"/>
          <w:szCs w:val="23"/>
          <w:lang w:eastAsia="en-GB"/>
        </w:rPr>
      </w:pPr>
      <w:r w:rsidRPr="008236B1">
        <w:rPr>
          <w:rFonts w:ascii="Verdana" w:hAnsi="Verdana" w:cs="Verdana"/>
          <w:sz w:val="23"/>
          <w:szCs w:val="23"/>
          <w:lang w:eastAsia="en-GB"/>
        </w:rPr>
        <w:t xml:space="preserve">In the past, Processor Expert included MQX </w:t>
      </w:r>
      <w:proofErr w:type="spellStart"/>
      <w:r w:rsidRPr="008236B1">
        <w:rPr>
          <w:rFonts w:ascii="Verdana" w:hAnsi="Verdana" w:cs="Verdana"/>
          <w:sz w:val="23"/>
          <w:szCs w:val="23"/>
          <w:lang w:eastAsia="en-GB"/>
        </w:rPr>
        <w:t>Lite</w:t>
      </w:r>
      <w:proofErr w:type="spellEnd"/>
      <w:r w:rsidRPr="008236B1">
        <w:rPr>
          <w:rFonts w:ascii="Verdana" w:hAnsi="Verdana" w:cs="Verdana"/>
          <w:sz w:val="23"/>
          <w:szCs w:val="23"/>
          <w:lang w:eastAsia="en-GB"/>
        </w:rPr>
        <w:t xml:space="preserve"> and MQX components.  With the release of the Kinetis SDK, there is a new MQX_KSDK component that is suitable for configuring the version of MQX RTOS that</w:t>
      </w:r>
      <w:r>
        <w:rPr>
          <w:rFonts w:ascii="Verdana" w:hAnsi="Verdana" w:cs="Verdana"/>
          <w:sz w:val="23"/>
          <w:szCs w:val="23"/>
          <w:lang w:eastAsia="en-GB"/>
        </w:rPr>
        <w:t xml:space="preserve"> comes with the Kinetis SDK. </w:t>
      </w:r>
      <w:r w:rsidRPr="008236B1">
        <w:rPr>
          <w:rFonts w:ascii="Verdana" w:hAnsi="Verdana" w:cs="Verdana"/>
          <w:sz w:val="23"/>
          <w:szCs w:val="23"/>
          <w:lang w:eastAsia="en-GB"/>
        </w:rPr>
        <w:t xml:space="preserve">Be sure to use the new component! </w:t>
      </w:r>
    </w:p>
    <w:p w:rsidR="008236B1" w:rsidRPr="008236B1" w:rsidRDefault="008236B1" w:rsidP="008236B1">
      <w:pPr>
        <w:jc w:val="both"/>
        <w:rPr>
          <w:rFonts w:ascii="Verdana" w:hAnsi="Verdana" w:cs="Verdana"/>
          <w:sz w:val="23"/>
          <w:szCs w:val="23"/>
          <w:lang w:eastAsia="en-GB"/>
        </w:rPr>
      </w:pPr>
      <w:r w:rsidRPr="008236B1">
        <w:rPr>
          <w:rFonts w:ascii="Verdana" w:hAnsi="Verdana" w:cs="Verdana"/>
          <w:sz w:val="23"/>
          <w:szCs w:val="23"/>
          <w:lang w:eastAsia="en-GB"/>
        </w:rPr>
        <w:t xml:space="preserve"> </w:t>
      </w:r>
    </w:p>
    <w:p w:rsidR="008236B1" w:rsidRPr="008236B1" w:rsidRDefault="008236B1" w:rsidP="008236B1">
      <w:pPr>
        <w:jc w:val="both"/>
        <w:rPr>
          <w:rFonts w:ascii="Verdana" w:hAnsi="Verdana" w:cs="Verdana"/>
          <w:sz w:val="23"/>
          <w:szCs w:val="23"/>
          <w:lang w:eastAsia="en-GB"/>
        </w:rPr>
      </w:pPr>
      <w:r w:rsidRPr="008236B1">
        <w:rPr>
          <w:rFonts w:ascii="Verdana" w:hAnsi="Verdana" w:cs="Verdana"/>
          <w:sz w:val="23"/>
          <w:szCs w:val="23"/>
          <w:lang w:eastAsia="en-GB"/>
        </w:rPr>
        <w:t xml:space="preserve">New Kinetis Design Studio projects enabled with Kinetis SDK and Processor Expert use an Operating System Abstraction (OSA) component which is used to select which RTOS (or no RTOS – </w:t>
      </w:r>
      <w:proofErr w:type="spellStart"/>
      <w:r w:rsidRPr="008236B1">
        <w:rPr>
          <w:rFonts w:ascii="Verdana" w:hAnsi="Verdana" w:cs="Verdana"/>
          <w:sz w:val="23"/>
          <w:szCs w:val="23"/>
          <w:lang w:eastAsia="en-GB"/>
        </w:rPr>
        <w:t>baremetal</w:t>
      </w:r>
      <w:proofErr w:type="spellEnd"/>
      <w:r w:rsidRPr="008236B1">
        <w:rPr>
          <w:rFonts w:ascii="Verdana" w:hAnsi="Verdana" w:cs="Verdana"/>
          <w:sz w:val="23"/>
          <w:szCs w:val="23"/>
          <w:lang w:eastAsia="en-GB"/>
        </w:rPr>
        <w:t xml:space="preserve">) option you are using.  The OSA component will inherit in the selected RTOS component for you. So, don’t add in MQX_KSDK yourself. Let the OSA do it.          </w:t>
      </w:r>
    </w:p>
    <w:p w:rsidR="008236B1" w:rsidRPr="008236B1" w:rsidRDefault="008236B1" w:rsidP="008236B1">
      <w:pPr>
        <w:jc w:val="both"/>
        <w:rPr>
          <w:rFonts w:ascii="Verdana" w:hAnsi="Verdana" w:cs="Verdana"/>
          <w:sz w:val="23"/>
          <w:szCs w:val="23"/>
          <w:lang w:eastAsia="en-GB"/>
        </w:rPr>
      </w:pPr>
      <w:r w:rsidRPr="008236B1">
        <w:rPr>
          <w:rFonts w:ascii="Verdana" w:hAnsi="Verdana" w:cs="Verdana"/>
          <w:sz w:val="23"/>
          <w:szCs w:val="23"/>
          <w:lang w:eastAsia="en-GB"/>
        </w:rPr>
        <w:t xml:space="preserve"> </w:t>
      </w:r>
    </w:p>
    <w:p w:rsidR="002571CD" w:rsidRPr="006C1388" w:rsidRDefault="008236B1" w:rsidP="00AD28D9">
      <w:pPr>
        <w:pStyle w:val="ListParagraph"/>
        <w:numPr>
          <w:ilvl w:val="0"/>
          <w:numId w:val="14"/>
        </w:numPr>
        <w:jc w:val="both"/>
        <w:rPr>
          <w:rFonts w:ascii="Verdana" w:hAnsi="Verdana"/>
          <w:b/>
          <w:u w:val="single"/>
        </w:rPr>
      </w:pPr>
      <w:r>
        <w:rPr>
          <w:rFonts w:ascii="Verdana" w:hAnsi="Verdana" w:cs="Verdana"/>
          <w:b/>
          <w:bCs/>
          <w:sz w:val="23"/>
          <w:szCs w:val="23"/>
          <w:u w:val="single"/>
          <w:lang w:eastAsia="en-GB"/>
        </w:rPr>
        <w:lastRenderedPageBreak/>
        <w:t>Create project with Processor Expert</w:t>
      </w:r>
    </w:p>
    <w:p w:rsidR="00E41B7E" w:rsidRDefault="00E41B7E" w:rsidP="00394063">
      <w:pPr>
        <w:autoSpaceDE w:val="0"/>
        <w:autoSpaceDN w:val="0"/>
        <w:adjustRightInd w:val="0"/>
        <w:rPr>
          <w:rFonts w:ascii="Verdana" w:hAnsi="Verdana" w:cs="Verdana"/>
          <w:sz w:val="23"/>
          <w:szCs w:val="23"/>
          <w:lang w:eastAsia="en-GB"/>
        </w:rPr>
      </w:pPr>
    </w:p>
    <w:p w:rsidR="005D0B02" w:rsidRPr="00354348" w:rsidRDefault="00AC5FF3" w:rsidP="00354348">
      <w:pPr>
        <w:numPr>
          <w:ilvl w:val="1"/>
          <w:numId w:val="15"/>
        </w:numPr>
        <w:tabs>
          <w:tab w:val="num" w:pos="630"/>
        </w:tabs>
        <w:ind w:left="630" w:hanging="630"/>
        <w:rPr>
          <w:rFonts w:ascii="Verdana" w:hAnsi="Verdana"/>
        </w:rPr>
      </w:pPr>
      <w:r>
        <w:rPr>
          <w:rFonts w:ascii="Verdana" w:hAnsi="Verdana"/>
        </w:rPr>
        <w:t>Open KDS</w:t>
      </w:r>
      <w:r w:rsidR="005D0B02">
        <w:rPr>
          <w:rFonts w:ascii="Verdana" w:hAnsi="Verdana"/>
        </w:rPr>
        <w:t xml:space="preserve"> </w:t>
      </w:r>
    </w:p>
    <w:p w:rsidR="00A31F1E" w:rsidRDefault="00A31F1E" w:rsidP="00A31F1E">
      <w:pPr>
        <w:ind w:left="630"/>
        <w:rPr>
          <w:rFonts w:ascii="Verdana" w:hAnsi="Verdana"/>
        </w:rPr>
      </w:pPr>
    </w:p>
    <w:p w:rsidR="00A31F1E" w:rsidRDefault="00A31F1E" w:rsidP="00AD28D9">
      <w:pPr>
        <w:numPr>
          <w:ilvl w:val="1"/>
          <w:numId w:val="15"/>
        </w:numPr>
        <w:tabs>
          <w:tab w:val="num" w:pos="630"/>
        </w:tabs>
        <w:ind w:left="630" w:hanging="630"/>
        <w:rPr>
          <w:rFonts w:ascii="Verdana" w:hAnsi="Verdana"/>
        </w:rPr>
      </w:pPr>
      <w:r>
        <w:rPr>
          <w:rFonts w:ascii="Verdana" w:hAnsi="Verdana"/>
        </w:rPr>
        <w:t xml:space="preserve">Set the workspace directory </w:t>
      </w:r>
      <w:r w:rsidR="00425AE1">
        <w:rPr>
          <w:rFonts w:ascii="Verdana" w:hAnsi="Verdana"/>
        </w:rPr>
        <w:t xml:space="preserve">to </w:t>
      </w:r>
      <w:r w:rsidR="00425AE1" w:rsidRPr="00425AE1">
        <w:rPr>
          <w:rFonts w:ascii="Verdana" w:hAnsi="Verdana"/>
          <w:b/>
        </w:rPr>
        <w:t>C:\mqx_ksdk_class</w:t>
      </w:r>
      <w:r w:rsidR="00425AE1">
        <w:rPr>
          <w:rFonts w:ascii="Verdana" w:hAnsi="Verdana"/>
        </w:rPr>
        <w:t xml:space="preserve"> (or </w:t>
      </w:r>
      <w:r w:rsidR="005D0B02">
        <w:rPr>
          <w:rFonts w:ascii="Verdana" w:hAnsi="Verdana"/>
        </w:rPr>
        <w:t xml:space="preserve">your choice of </w:t>
      </w:r>
      <w:r w:rsidR="00425AE1">
        <w:rPr>
          <w:rFonts w:ascii="Verdana" w:hAnsi="Verdana"/>
        </w:rPr>
        <w:t xml:space="preserve">other new directory location) </w:t>
      </w:r>
      <w:r>
        <w:rPr>
          <w:rFonts w:ascii="Verdana" w:hAnsi="Verdana"/>
        </w:rPr>
        <w:t xml:space="preserve">and click on OK. </w:t>
      </w:r>
    </w:p>
    <w:p w:rsidR="00425AE1" w:rsidRDefault="00425AE1" w:rsidP="00425AE1">
      <w:pPr>
        <w:pStyle w:val="ListParagraph"/>
        <w:rPr>
          <w:rFonts w:ascii="Verdana" w:hAnsi="Verdana"/>
        </w:rPr>
      </w:pPr>
    </w:p>
    <w:p w:rsidR="00425AE1" w:rsidRDefault="00425AE1" w:rsidP="00354348">
      <w:pPr>
        <w:tabs>
          <w:tab w:val="left" w:pos="0"/>
        </w:tabs>
        <w:ind w:left="90"/>
        <w:rPr>
          <w:rFonts w:ascii="Verdana" w:hAnsi="Verdana"/>
        </w:rPr>
      </w:pPr>
      <w:r>
        <w:rPr>
          <w:noProof/>
          <w:lang w:eastAsia="en-US"/>
        </w:rPr>
        <w:drawing>
          <wp:inline distT="0" distB="0" distL="0" distR="0">
            <wp:extent cx="4038600" cy="186224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085066" cy="1883670"/>
                    </a:xfrm>
                    <a:prstGeom prst="rect">
                      <a:avLst/>
                    </a:prstGeom>
                  </pic:spPr>
                </pic:pic>
              </a:graphicData>
            </a:graphic>
          </wp:inline>
        </w:drawing>
      </w:r>
    </w:p>
    <w:p w:rsidR="00A31F1E" w:rsidRDefault="00A31F1E" w:rsidP="00A31F1E">
      <w:pPr>
        <w:pStyle w:val="ListParagraph"/>
        <w:rPr>
          <w:rFonts w:ascii="Verdana" w:hAnsi="Verdana"/>
        </w:rPr>
      </w:pPr>
    </w:p>
    <w:p w:rsidR="00A31F1E" w:rsidRDefault="00A31F1E" w:rsidP="00AD28D9">
      <w:pPr>
        <w:numPr>
          <w:ilvl w:val="1"/>
          <w:numId w:val="15"/>
        </w:numPr>
        <w:tabs>
          <w:tab w:val="num" w:pos="630"/>
        </w:tabs>
        <w:ind w:left="630" w:hanging="630"/>
        <w:rPr>
          <w:rFonts w:ascii="Verdana" w:hAnsi="Verdana"/>
        </w:rPr>
      </w:pPr>
      <w:r>
        <w:rPr>
          <w:rFonts w:ascii="Verdana" w:hAnsi="Verdana"/>
        </w:rPr>
        <w:t>Click on the “Workbench” icon to go to the main Workbench screen</w:t>
      </w:r>
      <w:r w:rsidR="00425AE1">
        <w:rPr>
          <w:rFonts w:ascii="Verdana" w:hAnsi="Verdana"/>
        </w:rPr>
        <w:t xml:space="preserve">. This only has to be done the first time a new workspace location is used. </w:t>
      </w:r>
    </w:p>
    <w:p w:rsidR="00A31F1E" w:rsidRDefault="00A31F1E" w:rsidP="00A31F1E">
      <w:pPr>
        <w:pStyle w:val="ListParagraph"/>
        <w:rPr>
          <w:rFonts w:ascii="Verdana" w:hAnsi="Verdana"/>
        </w:rPr>
      </w:pPr>
    </w:p>
    <w:p w:rsidR="00AC5FF3" w:rsidRDefault="00A31F1E" w:rsidP="00A31F1E">
      <w:pPr>
        <w:ind w:left="630"/>
        <w:rPr>
          <w:rFonts w:ascii="Verdana" w:hAnsi="Verdana"/>
        </w:rPr>
      </w:pPr>
      <w:r>
        <w:rPr>
          <w:noProof/>
          <w:lang w:eastAsia="en-US"/>
        </w:rPr>
        <w:drawing>
          <wp:inline distT="0" distB="0" distL="0" distR="0">
            <wp:extent cx="93345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933450" cy="523875"/>
                    </a:xfrm>
                    <a:prstGeom prst="rect">
                      <a:avLst/>
                    </a:prstGeom>
                  </pic:spPr>
                </pic:pic>
              </a:graphicData>
            </a:graphic>
          </wp:inline>
        </w:drawing>
      </w:r>
      <w:r w:rsidR="00AC5FF3">
        <w:rPr>
          <w:rFonts w:ascii="Verdana" w:hAnsi="Verdana"/>
        </w:rPr>
        <w:br/>
      </w:r>
    </w:p>
    <w:p w:rsidR="00D34E93" w:rsidRDefault="00D34E93">
      <w:pPr>
        <w:rPr>
          <w:rFonts w:ascii="Verdana" w:hAnsi="Verdana" w:cs="Verdana"/>
          <w:b/>
          <w:bCs/>
          <w:sz w:val="23"/>
          <w:szCs w:val="23"/>
          <w:u w:val="single"/>
          <w:lang w:eastAsia="en-GB"/>
        </w:rPr>
      </w:pPr>
    </w:p>
    <w:p w:rsidR="00710078" w:rsidRDefault="00042DD5" w:rsidP="00DE0214">
      <w:pPr>
        <w:numPr>
          <w:ilvl w:val="1"/>
          <w:numId w:val="15"/>
        </w:numPr>
        <w:tabs>
          <w:tab w:val="num" w:pos="630"/>
        </w:tabs>
        <w:ind w:left="630" w:hanging="630"/>
        <w:rPr>
          <w:rFonts w:ascii="Verdana" w:hAnsi="Verdana"/>
        </w:rPr>
      </w:pPr>
      <w:r w:rsidRPr="0030551A">
        <w:rPr>
          <w:rFonts w:ascii="Verdana" w:hAnsi="Verdana"/>
        </w:rPr>
        <w:lastRenderedPageBreak/>
        <w:t xml:space="preserve"> </w:t>
      </w:r>
      <w:r w:rsidR="008236B1">
        <w:rPr>
          <w:rFonts w:ascii="Verdana" w:hAnsi="Verdana"/>
        </w:rPr>
        <w:t xml:space="preserve">Install updates. </w:t>
      </w:r>
      <w:r w:rsidR="008236B1" w:rsidRPr="008236B1">
        <w:rPr>
          <w:rFonts w:ascii="Verdana" w:hAnsi="Verdana"/>
        </w:rPr>
        <w:t>See section 5.2 in the Getting Started with Kinetis SDK guide.</w:t>
      </w:r>
      <w:r w:rsidR="008236B1">
        <w:rPr>
          <w:rFonts w:ascii="Verdana" w:hAnsi="Verdana"/>
        </w:rPr>
        <w:br/>
      </w:r>
    </w:p>
    <w:p w:rsidR="008236B1" w:rsidRDefault="008236B1" w:rsidP="00DE0214">
      <w:pPr>
        <w:numPr>
          <w:ilvl w:val="1"/>
          <w:numId w:val="15"/>
        </w:numPr>
        <w:tabs>
          <w:tab w:val="num" w:pos="630"/>
        </w:tabs>
        <w:ind w:left="630" w:hanging="630"/>
        <w:rPr>
          <w:rFonts w:ascii="Verdana" w:hAnsi="Verdana"/>
        </w:rPr>
      </w:pPr>
      <w:r w:rsidRPr="008236B1">
        <w:rPr>
          <w:rFonts w:ascii="Verdana" w:hAnsi="Verdana"/>
        </w:rPr>
        <w:t>Create a New Kinetis Design Studio Project</w:t>
      </w:r>
      <w:r w:rsidR="0031436B">
        <w:rPr>
          <w:rFonts w:ascii="Verdana" w:hAnsi="Verdana"/>
        </w:rPr>
        <w:t>.</w:t>
      </w:r>
      <w:r w:rsidR="0031436B">
        <w:rPr>
          <w:noProof/>
          <w:lang w:eastAsia="en-US"/>
        </w:rPr>
        <w:drawing>
          <wp:inline distT="0" distB="0" distL="0" distR="0">
            <wp:extent cx="3800408" cy="1106131"/>
            <wp:effectExtent l="19050" t="0" r="0" b="0"/>
            <wp:docPr id="2" name="Picture 4"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1.png"/>
                    <pic:cNvPicPr>
                      <a:picLocks noChangeAspect="1" noChangeArrowheads="1"/>
                    </pic:cNvPicPr>
                  </pic:nvPicPr>
                  <pic:blipFill>
                    <a:blip r:embed="rId10" cstate="print"/>
                    <a:srcRect r="13371"/>
                    <a:stretch>
                      <a:fillRect/>
                    </a:stretch>
                  </pic:blipFill>
                  <pic:spPr bwMode="auto">
                    <a:xfrm>
                      <a:off x="0" y="0"/>
                      <a:ext cx="3801793" cy="1106534"/>
                    </a:xfrm>
                    <a:prstGeom prst="rect">
                      <a:avLst/>
                    </a:prstGeom>
                    <a:noFill/>
                    <a:ln w="9525">
                      <a:noFill/>
                      <a:miter lim="800000"/>
                      <a:headEnd/>
                      <a:tailEnd/>
                    </a:ln>
                  </pic:spPr>
                </pic:pic>
              </a:graphicData>
            </a:graphic>
          </wp:inline>
        </w:drawing>
      </w:r>
      <w:r w:rsidR="0031436B">
        <w:rPr>
          <w:rFonts w:ascii="Verdana" w:hAnsi="Verdana"/>
        </w:rPr>
        <w:br/>
      </w:r>
    </w:p>
    <w:p w:rsidR="0031436B" w:rsidRDefault="0031436B" w:rsidP="0031436B">
      <w:pPr>
        <w:numPr>
          <w:ilvl w:val="1"/>
          <w:numId w:val="15"/>
        </w:numPr>
        <w:tabs>
          <w:tab w:val="num" w:pos="630"/>
        </w:tabs>
        <w:ind w:left="630" w:hanging="630"/>
        <w:rPr>
          <w:rFonts w:ascii="Verdana" w:hAnsi="Verdana"/>
        </w:rPr>
      </w:pPr>
      <w:r>
        <w:rPr>
          <w:rFonts w:ascii="Verdana" w:hAnsi="Verdana"/>
        </w:rPr>
        <w:t xml:space="preserve">Name it and click </w:t>
      </w:r>
      <w:proofErr w:type="gramStart"/>
      <w:r>
        <w:rPr>
          <w:rFonts w:ascii="Verdana" w:hAnsi="Verdana"/>
        </w:rPr>
        <w:t>Next</w:t>
      </w:r>
      <w:proofErr w:type="gramEnd"/>
      <w:r>
        <w:rPr>
          <w:rFonts w:ascii="Verdana" w:hAnsi="Verdana"/>
        </w:rPr>
        <w:t>.</w:t>
      </w:r>
      <w:r w:rsidRPr="0031436B">
        <w:t xml:space="preserve"> </w:t>
      </w:r>
      <w:r>
        <w:rPr>
          <w:noProof/>
          <w:lang w:eastAsia="en-US"/>
        </w:rPr>
        <w:drawing>
          <wp:inline distT="0" distB="0" distL="0" distR="0">
            <wp:extent cx="3723074" cy="1764614"/>
            <wp:effectExtent l="19050" t="0" r="0" b="0"/>
            <wp:docPr id="7" name="Picture 7" descr="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2.png"/>
                    <pic:cNvPicPr>
                      <a:picLocks noChangeAspect="1" noChangeArrowheads="1"/>
                    </pic:cNvPicPr>
                  </pic:nvPicPr>
                  <pic:blipFill>
                    <a:blip r:embed="rId11" cstate="print"/>
                    <a:srcRect/>
                    <a:stretch>
                      <a:fillRect/>
                    </a:stretch>
                  </pic:blipFill>
                  <pic:spPr bwMode="auto">
                    <a:xfrm>
                      <a:off x="0" y="0"/>
                      <a:ext cx="3722087" cy="1764146"/>
                    </a:xfrm>
                    <a:prstGeom prst="rect">
                      <a:avLst/>
                    </a:prstGeom>
                    <a:noFill/>
                    <a:ln w="9525">
                      <a:noFill/>
                      <a:miter lim="800000"/>
                      <a:headEnd/>
                      <a:tailEnd/>
                    </a:ln>
                  </pic:spPr>
                </pic:pic>
              </a:graphicData>
            </a:graphic>
          </wp:inline>
        </w:drawing>
      </w:r>
      <w:r>
        <w:rPr>
          <w:rFonts w:ascii="Verdana" w:hAnsi="Verdana"/>
        </w:rPr>
        <w:br/>
      </w:r>
    </w:p>
    <w:p w:rsidR="0031436B" w:rsidRDefault="0031436B" w:rsidP="0031436B">
      <w:pPr>
        <w:numPr>
          <w:ilvl w:val="1"/>
          <w:numId w:val="15"/>
        </w:numPr>
        <w:tabs>
          <w:tab w:val="num" w:pos="630"/>
        </w:tabs>
        <w:ind w:left="630" w:hanging="630"/>
        <w:rPr>
          <w:rFonts w:ascii="Verdana" w:hAnsi="Verdana"/>
        </w:rPr>
      </w:pPr>
      <w:r>
        <w:rPr>
          <w:rFonts w:ascii="Verdana" w:hAnsi="Verdana"/>
        </w:rPr>
        <w:lastRenderedPageBreak/>
        <w:t xml:space="preserve">Select a board or processor and click </w:t>
      </w:r>
      <w:proofErr w:type="gramStart"/>
      <w:r>
        <w:rPr>
          <w:rFonts w:ascii="Verdana" w:hAnsi="Verdana"/>
        </w:rPr>
        <w:t>Next</w:t>
      </w:r>
      <w:proofErr w:type="gramEnd"/>
      <w:r>
        <w:rPr>
          <w:rFonts w:ascii="Verdana" w:hAnsi="Verdana"/>
        </w:rPr>
        <w:t>.</w:t>
      </w:r>
      <w:r>
        <w:rPr>
          <w:rFonts w:ascii="Verdana" w:hAnsi="Verdana"/>
          <w:noProof/>
          <w:lang w:eastAsia="en-US"/>
        </w:rPr>
        <w:drawing>
          <wp:inline distT="0" distB="0" distL="0" distR="0">
            <wp:extent cx="4230220" cy="18749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b="53167"/>
                    <a:stretch>
                      <a:fillRect/>
                    </a:stretch>
                  </pic:blipFill>
                  <pic:spPr bwMode="auto">
                    <a:xfrm>
                      <a:off x="0" y="0"/>
                      <a:ext cx="4230220" cy="1874904"/>
                    </a:xfrm>
                    <a:prstGeom prst="rect">
                      <a:avLst/>
                    </a:prstGeom>
                    <a:noFill/>
                    <a:ln w="9525">
                      <a:noFill/>
                      <a:miter lim="800000"/>
                      <a:headEnd/>
                      <a:tailEnd/>
                    </a:ln>
                  </pic:spPr>
                </pic:pic>
              </a:graphicData>
            </a:graphic>
          </wp:inline>
        </w:drawing>
      </w:r>
      <w:r>
        <w:rPr>
          <w:rFonts w:ascii="Verdana" w:hAnsi="Verdana"/>
        </w:rPr>
        <w:br/>
      </w:r>
    </w:p>
    <w:p w:rsidR="0031436B" w:rsidRDefault="0031436B" w:rsidP="0031436B">
      <w:pPr>
        <w:numPr>
          <w:ilvl w:val="1"/>
          <w:numId w:val="15"/>
        </w:numPr>
        <w:tabs>
          <w:tab w:val="num" w:pos="630"/>
        </w:tabs>
        <w:ind w:left="630" w:hanging="630"/>
        <w:rPr>
          <w:rFonts w:ascii="Verdana" w:hAnsi="Verdana"/>
        </w:rPr>
      </w:pPr>
      <w:r>
        <w:rPr>
          <w:rFonts w:ascii="Verdana" w:hAnsi="Verdana"/>
        </w:rPr>
        <w:t>Choose Kinetis SDK and Processor Expert and click Finish.</w:t>
      </w:r>
      <w:r w:rsidRPr="0031436B">
        <w:t xml:space="preserve"> </w:t>
      </w:r>
      <w:r>
        <w:rPr>
          <w:noProof/>
          <w:lang w:eastAsia="en-US"/>
        </w:rPr>
        <w:drawing>
          <wp:inline distT="0" distB="0" distL="0" distR="0">
            <wp:extent cx="4045804" cy="1921008"/>
            <wp:effectExtent l="19050" t="0" r="0" b="0"/>
            <wp:docPr id="3" name="Picture 13" descr="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04.png"/>
                    <pic:cNvPicPr>
                      <a:picLocks noChangeAspect="1" noChangeArrowheads="1"/>
                    </pic:cNvPicPr>
                  </pic:nvPicPr>
                  <pic:blipFill>
                    <a:blip r:embed="rId13" cstate="print"/>
                    <a:srcRect b="36869"/>
                    <a:stretch>
                      <a:fillRect/>
                    </a:stretch>
                  </pic:blipFill>
                  <pic:spPr bwMode="auto">
                    <a:xfrm>
                      <a:off x="0" y="0"/>
                      <a:ext cx="4045804" cy="1921008"/>
                    </a:xfrm>
                    <a:prstGeom prst="rect">
                      <a:avLst/>
                    </a:prstGeom>
                    <a:noFill/>
                    <a:ln w="9525">
                      <a:noFill/>
                      <a:miter lim="800000"/>
                      <a:headEnd/>
                      <a:tailEnd/>
                    </a:ln>
                  </pic:spPr>
                </pic:pic>
              </a:graphicData>
            </a:graphic>
          </wp:inline>
        </w:drawing>
      </w:r>
      <w:r>
        <w:br/>
      </w:r>
    </w:p>
    <w:p w:rsidR="0031436B" w:rsidRDefault="0031436B" w:rsidP="0031436B">
      <w:pPr>
        <w:ind w:left="630"/>
        <w:rPr>
          <w:rFonts w:ascii="Verdana" w:hAnsi="Verdana"/>
        </w:rPr>
      </w:pPr>
    </w:p>
    <w:p w:rsidR="0031436B" w:rsidRPr="0031436B" w:rsidRDefault="0031436B" w:rsidP="0031436B">
      <w:pPr>
        <w:ind w:left="630"/>
        <w:rPr>
          <w:rFonts w:ascii="Verdana" w:hAnsi="Verdana"/>
        </w:rPr>
      </w:pPr>
    </w:p>
    <w:p w:rsidR="0031436B" w:rsidRPr="0031436B" w:rsidRDefault="003F1C20" w:rsidP="0031436B">
      <w:pPr>
        <w:pStyle w:val="ListParagraph"/>
        <w:numPr>
          <w:ilvl w:val="0"/>
          <w:numId w:val="15"/>
        </w:numPr>
        <w:rPr>
          <w:rFonts w:ascii="Verdana" w:hAnsi="Verdana"/>
          <w:b/>
          <w:u w:val="single"/>
        </w:rPr>
      </w:pPr>
      <w:r>
        <w:rPr>
          <w:rFonts w:ascii="Verdana" w:hAnsi="Verdana" w:cs="Verdana"/>
          <w:b/>
          <w:bCs/>
          <w:sz w:val="23"/>
          <w:szCs w:val="23"/>
          <w:u w:val="single"/>
          <w:lang w:eastAsia="en-GB"/>
        </w:rPr>
        <w:lastRenderedPageBreak/>
        <w:t>Develop the project with Processor Expert</w:t>
      </w:r>
    </w:p>
    <w:p w:rsidR="0031436B" w:rsidRPr="0031436B" w:rsidRDefault="0031436B" w:rsidP="0031436B">
      <w:pPr>
        <w:pStyle w:val="ListParagraph"/>
        <w:ind w:left="360"/>
        <w:rPr>
          <w:rFonts w:ascii="Verdana" w:hAnsi="Verdana"/>
          <w:b/>
          <w:u w:val="single"/>
        </w:rPr>
      </w:pPr>
    </w:p>
    <w:p w:rsidR="003F1C20" w:rsidRDefault="003F1C20" w:rsidP="003F1C20">
      <w:pPr>
        <w:pStyle w:val="ListParagraph"/>
        <w:numPr>
          <w:ilvl w:val="1"/>
          <w:numId w:val="15"/>
        </w:numPr>
        <w:tabs>
          <w:tab w:val="left" w:pos="990"/>
        </w:tabs>
        <w:rPr>
          <w:rFonts w:ascii="Verdana" w:hAnsi="Verdana"/>
        </w:rPr>
      </w:pPr>
      <w:r>
        <w:rPr>
          <w:rFonts w:ascii="Verdana" w:hAnsi="Verdana"/>
        </w:rPr>
        <w:t>Now you have a new Kinetis SDK project that is ready to be configured with Processor Expert.</w:t>
      </w:r>
      <w:r>
        <w:rPr>
          <w:rFonts w:ascii="Verdana" w:hAnsi="Verdana"/>
          <w:noProof/>
          <w:lang w:eastAsia="en-US"/>
        </w:rPr>
        <w:drawing>
          <wp:inline distT="0" distB="0" distL="0" distR="0">
            <wp:extent cx="1448601" cy="1998071"/>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l="3871" t="9685" r="4372" b="3245"/>
                    <a:stretch>
                      <a:fillRect/>
                    </a:stretch>
                  </pic:blipFill>
                  <pic:spPr bwMode="auto">
                    <a:xfrm>
                      <a:off x="0" y="0"/>
                      <a:ext cx="1454741" cy="2006540"/>
                    </a:xfrm>
                    <a:prstGeom prst="rect">
                      <a:avLst/>
                    </a:prstGeom>
                    <a:noFill/>
                    <a:ln w="9525">
                      <a:noFill/>
                      <a:miter lim="800000"/>
                      <a:headEnd/>
                      <a:tailEnd/>
                    </a:ln>
                  </pic:spPr>
                </pic:pic>
              </a:graphicData>
            </a:graphic>
          </wp:inline>
        </w:drawing>
      </w:r>
      <w:r>
        <w:rPr>
          <w:rFonts w:ascii="Verdana" w:hAnsi="Verdana"/>
        </w:rPr>
        <w:br/>
      </w:r>
    </w:p>
    <w:p w:rsidR="003F1C20" w:rsidRDefault="003F1C20" w:rsidP="00C45C09">
      <w:pPr>
        <w:pStyle w:val="ListParagraph"/>
        <w:numPr>
          <w:ilvl w:val="1"/>
          <w:numId w:val="15"/>
        </w:numPr>
        <w:tabs>
          <w:tab w:val="left" w:pos="990"/>
        </w:tabs>
        <w:rPr>
          <w:rFonts w:ascii="Verdana" w:hAnsi="Verdana"/>
        </w:rPr>
      </w:pPr>
      <w:r>
        <w:rPr>
          <w:rFonts w:ascii="Verdana" w:hAnsi="Verdana"/>
        </w:rPr>
        <w:t xml:space="preserve">In the </w:t>
      </w:r>
      <w:r>
        <w:rPr>
          <w:rFonts w:ascii="Verdana" w:hAnsi="Verdana"/>
          <w:b/>
        </w:rPr>
        <w:t>Components</w:t>
      </w:r>
      <w:r>
        <w:rPr>
          <w:rFonts w:ascii="Verdana" w:hAnsi="Verdana"/>
        </w:rPr>
        <w:t xml:space="preserve"> window, under </w:t>
      </w:r>
      <w:r>
        <w:rPr>
          <w:rFonts w:ascii="Verdana" w:hAnsi="Verdana"/>
          <w:b/>
        </w:rPr>
        <w:t>Components</w:t>
      </w:r>
      <w:r>
        <w:rPr>
          <w:rFonts w:ascii="Verdana" w:hAnsi="Verdana"/>
        </w:rPr>
        <w:t>, open the OSA component.</w:t>
      </w:r>
      <w:r w:rsidRPr="003F1C20">
        <w:rPr>
          <w:rFonts w:ascii="Verdana" w:hAnsi="Verdana"/>
        </w:rPr>
        <w:t xml:space="preserve"> </w:t>
      </w:r>
      <w:r>
        <w:rPr>
          <w:rFonts w:ascii="Verdana" w:hAnsi="Verdana"/>
          <w:noProof/>
          <w:lang w:eastAsia="en-US"/>
        </w:rPr>
        <w:drawing>
          <wp:inline distT="0" distB="0" distL="0" distR="0">
            <wp:extent cx="2877831" cy="18501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884300" cy="1854264"/>
                    </a:xfrm>
                    <a:prstGeom prst="rect">
                      <a:avLst/>
                    </a:prstGeom>
                    <a:noFill/>
                    <a:ln w="9525">
                      <a:noFill/>
                      <a:miter lim="800000"/>
                      <a:headEnd/>
                      <a:tailEnd/>
                    </a:ln>
                  </pic:spPr>
                </pic:pic>
              </a:graphicData>
            </a:graphic>
          </wp:inline>
        </w:drawing>
      </w:r>
      <w:r>
        <w:rPr>
          <w:rFonts w:ascii="Verdana" w:hAnsi="Verdana"/>
        </w:rPr>
        <w:br/>
      </w:r>
    </w:p>
    <w:p w:rsidR="003F1C20" w:rsidRDefault="003F1C20" w:rsidP="003F1C20">
      <w:pPr>
        <w:pStyle w:val="ListParagraph"/>
        <w:numPr>
          <w:ilvl w:val="1"/>
          <w:numId w:val="15"/>
        </w:numPr>
        <w:tabs>
          <w:tab w:val="left" w:pos="990"/>
        </w:tabs>
        <w:rPr>
          <w:rFonts w:ascii="Verdana" w:hAnsi="Verdana"/>
        </w:rPr>
      </w:pPr>
      <w:proofErr w:type="gramStart"/>
      <w:r>
        <w:rPr>
          <w:rFonts w:ascii="Verdana" w:hAnsi="Verdana"/>
        </w:rPr>
        <w:lastRenderedPageBreak/>
        <w:t xml:space="preserve">The </w:t>
      </w:r>
      <w:r>
        <w:rPr>
          <w:rFonts w:ascii="Verdana" w:hAnsi="Verdana"/>
          <w:b/>
        </w:rPr>
        <w:t xml:space="preserve"> Component</w:t>
      </w:r>
      <w:proofErr w:type="gramEnd"/>
      <w:r>
        <w:rPr>
          <w:rFonts w:ascii="Verdana" w:hAnsi="Verdana"/>
          <w:b/>
        </w:rPr>
        <w:t xml:space="preserve"> Inspector </w:t>
      </w:r>
      <w:r>
        <w:rPr>
          <w:rFonts w:ascii="Verdana" w:hAnsi="Verdana"/>
        </w:rPr>
        <w:t xml:space="preserve">window will now show you the Properties and Methods for that component. </w:t>
      </w:r>
      <w:r w:rsidR="00A85C90">
        <w:rPr>
          <w:rFonts w:ascii="Verdana" w:hAnsi="Verdana"/>
        </w:rPr>
        <w:t xml:space="preserve">From the OS dropdown list, choose </w:t>
      </w:r>
      <w:r w:rsidR="00A85C90">
        <w:rPr>
          <w:rFonts w:ascii="Verdana" w:hAnsi="Verdana"/>
          <w:b/>
        </w:rPr>
        <w:t>MQX_KSDK</w:t>
      </w:r>
      <w:r w:rsidR="00A85C90">
        <w:rPr>
          <w:rFonts w:ascii="Verdana" w:hAnsi="Verdana"/>
        </w:rPr>
        <w:t xml:space="preserve"> as your OS.</w:t>
      </w:r>
      <w:r w:rsidR="00A85C90" w:rsidRPr="00A85C90">
        <w:rPr>
          <w:rFonts w:ascii="Verdana" w:hAnsi="Verdana"/>
        </w:rPr>
        <w:t xml:space="preserve"> </w:t>
      </w:r>
      <w:r w:rsidR="00A85C90">
        <w:rPr>
          <w:rFonts w:ascii="Verdana" w:hAnsi="Verdana"/>
          <w:noProof/>
          <w:lang w:eastAsia="en-US"/>
        </w:rPr>
        <w:drawing>
          <wp:inline distT="0" distB="0" distL="0" distR="0">
            <wp:extent cx="2863498" cy="241278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864531" cy="2413658"/>
                    </a:xfrm>
                    <a:prstGeom prst="rect">
                      <a:avLst/>
                    </a:prstGeom>
                    <a:noFill/>
                    <a:ln w="9525">
                      <a:noFill/>
                      <a:miter lim="800000"/>
                      <a:headEnd/>
                      <a:tailEnd/>
                    </a:ln>
                  </pic:spPr>
                </pic:pic>
              </a:graphicData>
            </a:graphic>
          </wp:inline>
        </w:drawing>
      </w:r>
      <w:r w:rsidR="00A85C90">
        <w:rPr>
          <w:rFonts w:ascii="Verdana" w:hAnsi="Verdana"/>
        </w:rPr>
        <w:br/>
      </w:r>
    </w:p>
    <w:p w:rsidR="00A85C90" w:rsidRPr="00C45C09" w:rsidRDefault="00A85C90" w:rsidP="003F1C20">
      <w:pPr>
        <w:pStyle w:val="ListParagraph"/>
        <w:numPr>
          <w:ilvl w:val="1"/>
          <w:numId w:val="15"/>
        </w:numPr>
        <w:tabs>
          <w:tab w:val="left" w:pos="990"/>
        </w:tabs>
        <w:rPr>
          <w:rFonts w:ascii="Verdana" w:hAnsi="Verdana"/>
        </w:rPr>
      </w:pPr>
      <w:r>
        <w:rPr>
          <w:rFonts w:ascii="Verdana" w:hAnsi="Verdana"/>
        </w:rPr>
        <w:t>Now you need to set up the MQX_KSDK component for use in your project. Open the MQX_KSDK component (inherited by the OSA component)</w:t>
      </w:r>
      <w:r w:rsidR="00C45C09">
        <w:t>.</w:t>
      </w:r>
      <w:r w:rsidR="00C45C09">
        <w:br/>
      </w:r>
      <w:r w:rsidR="00C45C09">
        <w:rPr>
          <w:noProof/>
          <w:lang w:eastAsia="en-US"/>
        </w:rPr>
        <w:drawing>
          <wp:inline distT="0" distB="0" distL="0" distR="0">
            <wp:extent cx="2290462" cy="1267865"/>
            <wp:effectExtent l="19050" t="0" r="0" b="0"/>
            <wp:docPr id="25" name="Picture 25" descr="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08.png"/>
                    <pic:cNvPicPr>
                      <a:picLocks noChangeAspect="1" noChangeArrowheads="1"/>
                    </pic:cNvPicPr>
                  </pic:nvPicPr>
                  <pic:blipFill>
                    <a:blip r:embed="rId17" cstate="print"/>
                    <a:srcRect/>
                    <a:stretch>
                      <a:fillRect/>
                    </a:stretch>
                  </pic:blipFill>
                  <pic:spPr bwMode="auto">
                    <a:xfrm>
                      <a:off x="0" y="0"/>
                      <a:ext cx="2290565" cy="1267922"/>
                    </a:xfrm>
                    <a:prstGeom prst="rect">
                      <a:avLst/>
                    </a:prstGeom>
                    <a:noFill/>
                    <a:ln w="9525">
                      <a:noFill/>
                      <a:miter lim="800000"/>
                      <a:headEnd/>
                      <a:tailEnd/>
                    </a:ln>
                  </pic:spPr>
                </pic:pic>
              </a:graphicData>
            </a:graphic>
          </wp:inline>
        </w:drawing>
      </w:r>
    </w:p>
    <w:p w:rsidR="00C45C09" w:rsidRDefault="00C45C09" w:rsidP="00C45C09">
      <w:pPr>
        <w:pStyle w:val="ListParagraph"/>
        <w:numPr>
          <w:ilvl w:val="1"/>
          <w:numId w:val="15"/>
        </w:numPr>
        <w:tabs>
          <w:tab w:val="left" w:pos="990"/>
        </w:tabs>
        <w:rPr>
          <w:rFonts w:ascii="Verdana" w:hAnsi="Verdana"/>
        </w:rPr>
      </w:pPr>
      <w:r w:rsidRPr="00C45C09">
        <w:rPr>
          <w:rFonts w:ascii="Verdana" w:hAnsi="Verdana"/>
        </w:rPr>
        <w:lastRenderedPageBreak/>
        <w:t xml:space="preserve">Select the </w:t>
      </w:r>
      <w:r w:rsidRPr="00C45C09">
        <w:rPr>
          <w:rFonts w:ascii="Verdana" w:hAnsi="Verdana"/>
          <w:b/>
        </w:rPr>
        <w:t>Configuration parameters</w:t>
      </w:r>
      <w:r w:rsidRPr="00C45C09">
        <w:rPr>
          <w:rFonts w:ascii="Verdana" w:hAnsi="Verdana"/>
        </w:rPr>
        <w:t xml:space="preserve"> tab</w:t>
      </w:r>
      <w:r>
        <w:rPr>
          <w:rFonts w:ascii="Verdana" w:hAnsi="Verdana"/>
        </w:rPr>
        <w:t>.</w:t>
      </w:r>
      <w:r>
        <w:rPr>
          <w:rFonts w:ascii="Verdana" w:hAnsi="Verdana"/>
        </w:rPr>
        <w:br/>
      </w:r>
      <w:r>
        <w:rPr>
          <w:rFonts w:ascii="Verdana" w:hAnsi="Verdana"/>
        </w:rPr>
        <w:br/>
      </w:r>
      <w:r w:rsidRPr="00C45C09">
        <w:rPr>
          <w:rFonts w:ascii="Verdana" w:hAnsi="Verdana"/>
        </w:rPr>
        <w:t xml:space="preserve">In the </w:t>
      </w:r>
      <w:r w:rsidRPr="00C45C09">
        <w:rPr>
          <w:rFonts w:ascii="Verdana" w:hAnsi="Verdana"/>
          <w:b/>
        </w:rPr>
        <w:t>Configuration set</w:t>
      </w:r>
      <w:r w:rsidRPr="00C45C09">
        <w:rPr>
          <w:rFonts w:ascii="Verdana" w:hAnsi="Verdana"/>
        </w:rPr>
        <w:t xml:space="preserve">, you have the choice of </w:t>
      </w:r>
      <w:r w:rsidRPr="00C45C09">
        <w:rPr>
          <w:rFonts w:ascii="Verdana" w:hAnsi="Verdana"/>
          <w:b/>
        </w:rPr>
        <w:t xml:space="preserve">MQX </w:t>
      </w:r>
      <w:proofErr w:type="spellStart"/>
      <w:r w:rsidRPr="00C45C09">
        <w:rPr>
          <w:rFonts w:ascii="Verdana" w:hAnsi="Verdana"/>
          <w:b/>
        </w:rPr>
        <w:t>Lite</w:t>
      </w:r>
      <w:proofErr w:type="spellEnd"/>
      <w:r w:rsidRPr="00C45C09">
        <w:rPr>
          <w:rFonts w:ascii="Verdana" w:hAnsi="Verdana"/>
        </w:rPr>
        <w:t xml:space="preserve"> and </w:t>
      </w:r>
      <w:r w:rsidRPr="00C45C09">
        <w:rPr>
          <w:rFonts w:ascii="Verdana" w:hAnsi="Verdana"/>
          <w:b/>
        </w:rPr>
        <w:t>MQX Standard</w:t>
      </w:r>
      <w:r w:rsidRPr="00C45C09">
        <w:rPr>
          <w:rFonts w:ascii="Verdana" w:hAnsi="Verdana"/>
        </w:rPr>
        <w:t xml:space="preserve">. </w:t>
      </w:r>
      <w:r>
        <w:rPr>
          <w:rFonts w:ascii="Verdana" w:hAnsi="Verdana"/>
        </w:rPr>
        <w:br/>
      </w:r>
      <w:r>
        <w:rPr>
          <w:rFonts w:ascii="Verdana" w:hAnsi="Verdana"/>
        </w:rPr>
        <w:br/>
      </w:r>
      <w:r w:rsidRPr="00C45C09">
        <w:rPr>
          <w:rFonts w:ascii="Verdana" w:hAnsi="Verdana"/>
        </w:rPr>
        <w:t>For this first example, I will cho</w:t>
      </w:r>
      <w:r>
        <w:rPr>
          <w:rFonts w:ascii="Verdana" w:hAnsi="Verdana"/>
        </w:rPr>
        <w:t>o</w:t>
      </w:r>
      <w:r w:rsidRPr="00C45C09">
        <w:rPr>
          <w:rFonts w:ascii="Verdana" w:hAnsi="Verdana"/>
        </w:rPr>
        <w:t xml:space="preserve">se MQX </w:t>
      </w:r>
      <w:proofErr w:type="spellStart"/>
      <w:r w:rsidRPr="00C45C09">
        <w:rPr>
          <w:rFonts w:ascii="Verdana" w:hAnsi="Verdana"/>
        </w:rPr>
        <w:t>Lite</w:t>
      </w:r>
      <w:proofErr w:type="spellEnd"/>
      <w:r w:rsidRPr="00C45C09">
        <w:rPr>
          <w:rFonts w:ascii="Verdana" w:hAnsi="Verdana"/>
        </w:rPr>
        <w:t xml:space="preserve">. MQX </w:t>
      </w:r>
      <w:proofErr w:type="spellStart"/>
      <w:r w:rsidRPr="00C45C09">
        <w:rPr>
          <w:rFonts w:ascii="Verdana" w:hAnsi="Verdana"/>
        </w:rPr>
        <w:t>Lite</w:t>
      </w:r>
      <w:proofErr w:type="spellEnd"/>
      <w:r w:rsidRPr="00C45C09">
        <w:rPr>
          <w:rFonts w:ascii="Verdana" w:hAnsi="Verdana"/>
        </w:rPr>
        <w:t xml:space="preserve"> is a light weight configuration of MQX RTOS offering a subset of capabilities.  MQX </w:t>
      </w:r>
      <w:proofErr w:type="spellStart"/>
      <w:r w:rsidRPr="00C45C09">
        <w:rPr>
          <w:rFonts w:ascii="Verdana" w:hAnsi="Verdana"/>
        </w:rPr>
        <w:t>Lite</w:t>
      </w:r>
      <w:proofErr w:type="spellEnd"/>
      <w:r w:rsidRPr="00C45C09">
        <w:rPr>
          <w:rFonts w:ascii="Verdana" w:hAnsi="Verdana"/>
        </w:rPr>
        <w:t xml:space="preserve"> uses static memory allocation by default.  If you want to use the RTCS TCP/IP stack, MFS file system, dynamic memory allocation, or some of the advanced features of MQX RTOS, use MQX Standard.</w:t>
      </w:r>
      <w:r>
        <w:rPr>
          <w:rFonts w:ascii="Verdana" w:hAnsi="Verdana"/>
        </w:rPr>
        <w:br/>
      </w:r>
      <w:r>
        <w:rPr>
          <w:noProof/>
          <w:lang w:eastAsia="en-US"/>
        </w:rPr>
        <w:drawing>
          <wp:inline distT="0" distB="0" distL="0" distR="0">
            <wp:extent cx="3333333" cy="3025269"/>
            <wp:effectExtent l="19050" t="0" r="417" b="0"/>
            <wp:docPr id="11" name="Picture 28" descr="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09.png"/>
                    <pic:cNvPicPr>
                      <a:picLocks noChangeAspect="1" noChangeArrowheads="1"/>
                    </pic:cNvPicPr>
                  </pic:nvPicPr>
                  <pic:blipFill>
                    <a:blip r:embed="rId18" cstate="print"/>
                    <a:srcRect/>
                    <a:stretch>
                      <a:fillRect/>
                    </a:stretch>
                  </pic:blipFill>
                  <pic:spPr bwMode="auto">
                    <a:xfrm>
                      <a:off x="0" y="0"/>
                      <a:ext cx="3331935" cy="3024000"/>
                    </a:xfrm>
                    <a:prstGeom prst="rect">
                      <a:avLst/>
                    </a:prstGeom>
                    <a:noFill/>
                    <a:ln w="9525">
                      <a:noFill/>
                      <a:miter lim="800000"/>
                      <a:headEnd/>
                      <a:tailEnd/>
                    </a:ln>
                  </pic:spPr>
                </pic:pic>
              </a:graphicData>
            </a:graphic>
          </wp:inline>
        </w:drawing>
      </w:r>
    </w:p>
    <w:p w:rsidR="001F03B9" w:rsidRDefault="00C45C09" w:rsidP="001F03B9">
      <w:pPr>
        <w:pStyle w:val="ListParagraph"/>
        <w:numPr>
          <w:ilvl w:val="1"/>
          <w:numId w:val="15"/>
        </w:numPr>
        <w:tabs>
          <w:tab w:val="left" w:pos="990"/>
        </w:tabs>
        <w:rPr>
          <w:rFonts w:ascii="Verdana" w:hAnsi="Verdana"/>
        </w:rPr>
      </w:pPr>
      <w:r w:rsidRPr="00C45C09">
        <w:rPr>
          <w:rFonts w:ascii="Verdana" w:hAnsi="Verdana"/>
        </w:rPr>
        <w:lastRenderedPageBreak/>
        <w:t xml:space="preserve">Now select the </w:t>
      </w:r>
      <w:r w:rsidRPr="00C45C09">
        <w:rPr>
          <w:rFonts w:ascii="Verdana" w:hAnsi="Verdana"/>
          <w:b/>
        </w:rPr>
        <w:t>Shared components</w:t>
      </w:r>
      <w:r w:rsidRPr="00C45C09">
        <w:rPr>
          <w:rFonts w:ascii="Verdana" w:hAnsi="Verdana"/>
        </w:rPr>
        <w:t xml:space="preserve"> tab.  You can see that it uses the </w:t>
      </w:r>
      <w:r w:rsidRPr="00C45C09">
        <w:rPr>
          <w:rFonts w:ascii="Verdana" w:hAnsi="Verdana"/>
          <w:b/>
        </w:rPr>
        <w:t>DbgCs1</w:t>
      </w:r>
      <w:r w:rsidRPr="00C45C09">
        <w:rPr>
          <w:rFonts w:ascii="Verdana" w:hAnsi="Verdana"/>
        </w:rPr>
        <w:t xml:space="preserve"> component for serial communications.</w:t>
      </w:r>
      <w:r>
        <w:rPr>
          <w:rFonts w:ascii="Verdana" w:hAnsi="Verdana"/>
        </w:rPr>
        <w:br/>
      </w:r>
      <w:r>
        <w:rPr>
          <w:noProof/>
          <w:lang w:eastAsia="en-US"/>
        </w:rPr>
        <w:drawing>
          <wp:inline distT="0" distB="0" distL="0" distR="0">
            <wp:extent cx="3537780" cy="1390811"/>
            <wp:effectExtent l="19050" t="0" r="5520" b="0"/>
            <wp:docPr id="17" name="Picture 31" descr="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010.png"/>
                    <pic:cNvPicPr>
                      <a:picLocks noChangeAspect="1" noChangeArrowheads="1"/>
                    </pic:cNvPicPr>
                  </pic:nvPicPr>
                  <pic:blipFill>
                    <a:blip r:embed="rId19" cstate="print"/>
                    <a:srcRect b="30944"/>
                    <a:stretch>
                      <a:fillRect/>
                    </a:stretch>
                  </pic:blipFill>
                  <pic:spPr bwMode="auto">
                    <a:xfrm>
                      <a:off x="0" y="0"/>
                      <a:ext cx="3542401" cy="1392628"/>
                    </a:xfrm>
                    <a:prstGeom prst="rect">
                      <a:avLst/>
                    </a:prstGeom>
                    <a:noFill/>
                    <a:ln w="9525">
                      <a:noFill/>
                      <a:miter lim="800000"/>
                      <a:headEnd/>
                      <a:tailEnd/>
                    </a:ln>
                  </pic:spPr>
                </pic:pic>
              </a:graphicData>
            </a:graphic>
          </wp:inline>
        </w:drawing>
      </w:r>
      <w:r w:rsidR="001F03B9">
        <w:rPr>
          <w:rFonts w:ascii="Verdana" w:hAnsi="Verdana"/>
        </w:rPr>
        <w:br/>
      </w:r>
    </w:p>
    <w:p w:rsidR="001F03B9" w:rsidRDefault="001F03B9" w:rsidP="001F03B9">
      <w:pPr>
        <w:pStyle w:val="ListParagraph"/>
        <w:numPr>
          <w:ilvl w:val="1"/>
          <w:numId w:val="15"/>
        </w:numPr>
        <w:tabs>
          <w:tab w:val="left" w:pos="990"/>
        </w:tabs>
        <w:rPr>
          <w:rFonts w:ascii="Verdana" w:hAnsi="Verdana"/>
        </w:rPr>
      </w:pPr>
      <w:r w:rsidRPr="001F03B9">
        <w:rPr>
          <w:rFonts w:ascii="Verdana" w:hAnsi="Verdana"/>
        </w:rPr>
        <w:t xml:space="preserve">Click on the </w:t>
      </w:r>
      <w:r w:rsidRPr="001F03B9">
        <w:rPr>
          <w:rFonts w:ascii="Verdana" w:hAnsi="Verdana"/>
          <w:b/>
        </w:rPr>
        <w:t>DbgCs1</w:t>
      </w:r>
      <w:r w:rsidRPr="001F03B9">
        <w:rPr>
          <w:rFonts w:ascii="Verdana" w:hAnsi="Verdana"/>
        </w:rPr>
        <w:t xml:space="preserve"> component.</w:t>
      </w:r>
      <w:r w:rsidRPr="001F03B9">
        <w:rPr>
          <w:rFonts w:ascii="Verdana" w:hAnsi="Verdana"/>
        </w:rPr>
        <w:br/>
      </w:r>
      <w:r>
        <w:rPr>
          <w:rFonts w:ascii="Verdana" w:hAnsi="Verdana"/>
          <w:noProof/>
          <w:lang w:eastAsia="en-US"/>
        </w:rPr>
        <w:drawing>
          <wp:inline distT="0" distB="0" distL="0" distR="0">
            <wp:extent cx="2397125" cy="1075690"/>
            <wp:effectExtent l="19050" t="0" r="3175" b="0"/>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2397125" cy="1075690"/>
                    </a:xfrm>
                    <a:prstGeom prst="rect">
                      <a:avLst/>
                    </a:prstGeom>
                    <a:noFill/>
                    <a:ln w="9525">
                      <a:noFill/>
                      <a:miter lim="800000"/>
                      <a:headEnd/>
                      <a:tailEnd/>
                    </a:ln>
                  </pic:spPr>
                </pic:pic>
              </a:graphicData>
            </a:graphic>
          </wp:inline>
        </w:drawing>
      </w:r>
      <w:r w:rsidRPr="001F03B9">
        <w:rPr>
          <w:rFonts w:ascii="Verdana" w:hAnsi="Verdana"/>
        </w:rPr>
        <w:br/>
        <w:t>You need to tell it which UART should be used for the DbgCs1 component (default serial port).</w:t>
      </w:r>
      <w:r>
        <w:rPr>
          <w:rFonts w:ascii="Verdana" w:hAnsi="Verdana"/>
        </w:rPr>
        <w:br/>
      </w:r>
      <w:r>
        <w:rPr>
          <w:rFonts w:ascii="Verdana" w:hAnsi="Verdana"/>
        </w:rPr>
        <w:br/>
      </w:r>
      <w:r w:rsidRPr="001F03B9">
        <w:rPr>
          <w:rFonts w:ascii="Verdana" w:hAnsi="Verdana"/>
        </w:rPr>
        <w:t>For Device, choose UART0. Then pick a baud rate – I chose 115200.  Then select the Pins to be used.  This uses the net names for the signals on the schematic</w:t>
      </w:r>
      <w:r>
        <w:rPr>
          <w:rFonts w:ascii="Verdana" w:hAnsi="Verdana"/>
        </w:rPr>
        <w:t>.</w:t>
      </w:r>
      <w:r>
        <w:rPr>
          <w:rFonts w:ascii="Verdana" w:hAnsi="Verdana"/>
        </w:rPr>
        <w:br/>
      </w:r>
      <w:r>
        <w:rPr>
          <w:rFonts w:ascii="Verdana" w:hAnsi="Verdana"/>
        </w:rPr>
        <w:br/>
      </w:r>
      <w:r>
        <w:rPr>
          <w:rFonts w:ascii="Verdana" w:hAnsi="Verdana"/>
          <w:noProof/>
          <w:lang w:eastAsia="en-US"/>
        </w:rPr>
        <w:lastRenderedPageBreak/>
        <w:drawing>
          <wp:inline distT="0" distB="0" distL="0" distR="0">
            <wp:extent cx="3875954" cy="3404027"/>
            <wp:effectExtent l="19050" t="0" r="0" b="0"/>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3878865" cy="3406583"/>
                    </a:xfrm>
                    <a:prstGeom prst="rect">
                      <a:avLst/>
                    </a:prstGeom>
                    <a:noFill/>
                    <a:ln w="9525">
                      <a:noFill/>
                      <a:miter lim="800000"/>
                      <a:headEnd/>
                      <a:tailEnd/>
                    </a:ln>
                  </pic:spPr>
                </pic:pic>
              </a:graphicData>
            </a:graphic>
          </wp:inline>
        </w:drawing>
      </w:r>
      <w:r>
        <w:rPr>
          <w:rFonts w:ascii="Verdana" w:hAnsi="Verdana"/>
        </w:rPr>
        <w:br/>
      </w:r>
    </w:p>
    <w:p w:rsidR="007F5A3A" w:rsidRDefault="001F03B9" w:rsidP="007F5A3A">
      <w:pPr>
        <w:pStyle w:val="ListParagraph"/>
        <w:numPr>
          <w:ilvl w:val="1"/>
          <w:numId w:val="15"/>
        </w:numPr>
        <w:tabs>
          <w:tab w:val="left" w:pos="990"/>
        </w:tabs>
        <w:rPr>
          <w:rFonts w:ascii="Verdana" w:hAnsi="Verdana"/>
        </w:rPr>
      </w:pPr>
      <w:r w:rsidRPr="007F5A3A">
        <w:rPr>
          <w:rFonts w:ascii="Verdana" w:hAnsi="Verdana"/>
        </w:rPr>
        <w:t xml:space="preserve">Click on the arrow next to </w:t>
      </w:r>
      <w:proofErr w:type="spellStart"/>
      <w:r w:rsidRPr="007F5A3A">
        <w:rPr>
          <w:rFonts w:ascii="Verdana" w:hAnsi="Verdana"/>
          <w:b/>
        </w:rPr>
        <w:t>fsl</w:t>
      </w:r>
      <w:r w:rsidRPr="007F5A3A">
        <w:rPr>
          <w:rFonts w:ascii="Verdana" w:hAnsi="Verdana"/>
          <w:b/>
        </w:rPr>
        <w:softHyphen/>
        <w:t>_uart_hal</w:t>
      </w:r>
      <w:proofErr w:type="spellEnd"/>
      <w:r w:rsidR="007F5A3A" w:rsidRPr="007F5A3A">
        <w:rPr>
          <w:rFonts w:ascii="Verdana" w:hAnsi="Verdana"/>
        </w:rPr>
        <w:t>.</w:t>
      </w:r>
      <w:r w:rsidR="007F5A3A" w:rsidRPr="007F5A3A">
        <w:rPr>
          <w:rFonts w:ascii="Verdana" w:hAnsi="Verdana"/>
        </w:rPr>
        <w:br/>
      </w:r>
      <w:r w:rsidR="007F5A3A">
        <w:rPr>
          <w:noProof/>
          <w:lang w:eastAsia="en-US"/>
        </w:rPr>
        <w:br/>
      </w:r>
      <w:r w:rsidR="007F5A3A">
        <w:rPr>
          <w:noProof/>
          <w:lang w:eastAsia="en-US"/>
        </w:rPr>
        <w:drawing>
          <wp:inline distT="0" distB="0" distL="0" distR="0">
            <wp:extent cx="3935886" cy="1267865"/>
            <wp:effectExtent l="19050" t="0" r="7464" b="0"/>
            <wp:docPr id="21" name="Picture 40" descr="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017.png"/>
                    <pic:cNvPicPr>
                      <a:picLocks noChangeAspect="1" noChangeArrowheads="1"/>
                    </pic:cNvPicPr>
                  </pic:nvPicPr>
                  <pic:blipFill>
                    <a:blip r:embed="rId22" cstate="print"/>
                    <a:srcRect/>
                    <a:stretch>
                      <a:fillRect/>
                    </a:stretch>
                  </pic:blipFill>
                  <pic:spPr bwMode="auto">
                    <a:xfrm>
                      <a:off x="0" y="0"/>
                      <a:ext cx="3942380" cy="1269957"/>
                    </a:xfrm>
                    <a:prstGeom prst="rect">
                      <a:avLst/>
                    </a:prstGeom>
                    <a:noFill/>
                    <a:ln w="9525">
                      <a:noFill/>
                      <a:miter lim="800000"/>
                      <a:headEnd/>
                      <a:tailEnd/>
                    </a:ln>
                  </pic:spPr>
                </pic:pic>
              </a:graphicData>
            </a:graphic>
          </wp:inline>
        </w:drawing>
      </w:r>
    </w:p>
    <w:p w:rsidR="007F5A3A" w:rsidRDefault="007F5A3A" w:rsidP="007F5A3A">
      <w:pPr>
        <w:pStyle w:val="ListParagraph"/>
        <w:numPr>
          <w:ilvl w:val="1"/>
          <w:numId w:val="15"/>
        </w:numPr>
        <w:tabs>
          <w:tab w:val="left" w:pos="990"/>
        </w:tabs>
        <w:rPr>
          <w:rFonts w:ascii="Verdana" w:hAnsi="Verdana"/>
        </w:rPr>
      </w:pPr>
      <w:r>
        <w:rPr>
          <w:rFonts w:ascii="Verdana" w:hAnsi="Verdana"/>
        </w:rPr>
        <w:lastRenderedPageBreak/>
        <w:t xml:space="preserve">Choose </w:t>
      </w:r>
      <w:r>
        <w:rPr>
          <w:rFonts w:ascii="Verdana" w:hAnsi="Verdana"/>
          <w:b/>
        </w:rPr>
        <w:t>UART0</w:t>
      </w:r>
      <w:r>
        <w:rPr>
          <w:rFonts w:ascii="Verdana" w:hAnsi="Verdana"/>
        </w:rPr>
        <w:t>, now you should have no errors.</w:t>
      </w:r>
      <w:r>
        <w:rPr>
          <w:rFonts w:ascii="Verdana" w:hAnsi="Verdana"/>
        </w:rPr>
        <w:br/>
      </w:r>
      <w:r>
        <w:rPr>
          <w:noProof/>
          <w:lang w:eastAsia="en-US"/>
        </w:rPr>
        <w:drawing>
          <wp:inline distT="0" distB="0" distL="0" distR="0">
            <wp:extent cx="2390719" cy="1828800"/>
            <wp:effectExtent l="19050" t="0" r="0" b="0"/>
            <wp:docPr id="23" name="Picture 43" descr="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18.png"/>
                    <pic:cNvPicPr>
                      <a:picLocks noChangeAspect="1" noChangeArrowheads="1"/>
                    </pic:cNvPicPr>
                  </pic:nvPicPr>
                  <pic:blipFill>
                    <a:blip r:embed="rId23" cstate="print"/>
                    <a:srcRect/>
                    <a:stretch>
                      <a:fillRect/>
                    </a:stretch>
                  </pic:blipFill>
                  <pic:spPr bwMode="auto">
                    <a:xfrm>
                      <a:off x="0" y="0"/>
                      <a:ext cx="2393308" cy="1830780"/>
                    </a:xfrm>
                    <a:prstGeom prst="rect">
                      <a:avLst/>
                    </a:prstGeom>
                    <a:noFill/>
                    <a:ln w="9525">
                      <a:noFill/>
                      <a:miter lim="800000"/>
                      <a:headEnd/>
                      <a:tailEnd/>
                    </a:ln>
                  </pic:spPr>
                </pic:pic>
              </a:graphicData>
            </a:graphic>
          </wp:inline>
        </w:drawing>
      </w:r>
      <w:r>
        <w:rPr>
          <w:rFonts w:ascii="Verdana" w:hAnsi="Verdana"/>
        </w:rPr>
        <w:br/>
      </w:r>
    </w:p>
    <w:p w:rsidR="007F5A3A" w:rsidRDefault="007F5A3A" w:rsidP="007F5A3A">
      <w:pPr>
        <w:pStyle w:val="ListParagraph"/>
        <w:numPr>
          <w:ilvl w:val="1"/>
          <w:numId w:val="15"/>
        </w:numPr>
        <w:tabs>
          <w:tab w:val="left" w:pos="990"/>
          <w:tab w:val="left" w:pos="1170"/>
          <w:tab w:val="left" w:pos="1710"/>
        </w:tabs>
        <w:rPr>
          <w:rFonts w:ascii="Verdana" w:hAnsi="Verdana"/>
        </w:rPr>
      </w:pPr>
      <w:r>
        <w:rPr>
          <w:rFonts w:ascii="Verdana" w:hAnsi="Verdana"/>
        </w:rPr>
        <w:t xml:space="preserve">Now, add some tasks. Processor Expert provides an </w:t>
      </w:r>
      <w:proofErr w:type="spellStart"/>
      <w:r>
        <w:rPr>
          <w:rFonts w:ascii="Verdana" w:hAnsi="Verdana"/>
        </w:rPr>
        <w:t>MQX_KSDK_Task</w:t>
      </w:r>
      <w:proofErr w:type="spellEnd"/>
      <w:r>
        <w:rPr>
          <w:rFonts w:ascii="Verdana" w:hAnsi="Verdana"/>
        </w:rPr>
        <w:t xml:space="preserve"> Component that will configure and generate the code framework for tasks.</w:t>
      </w:r>
      <w:r>
        <w:rPr>
          <w:rFonts w:ascii="Verdana" w:hAnsi="Verdana"/>
        </w:rPr>
        <w:br/>
      </w:r>
      <w:r>
        <w:rPr>
          <w:rFonts w:ascii="Verdana" w:hAnsi="Verdana"/>
        </w:rPr>
        <w:br/>
        <w:t>Click Components Library.</w:t>
      </w:r>
      <w:r>
        <w:rPr>
          <w:rFonts w:ascii="Verdana" w:hAnsi="Verdana"/>
        </w:rPr>
        <w:br/>
      </w:r>
      <w:r>
        <w:rPr>
          <w:noProof/>
          <w:lang w:eastAsia="en-US"/>
        </w:rPr>
        <w:drawing>
          <wp:inline distT="0" distB="0" distL="0" distR="0">
            <wp:extent cx="3306954" cy="530198"/>
            <wp:effectExtent l="19050" t="0" r="7746" b="0"/>
            <wp:docPr id="46" name="Picture 46" descr="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019.png"/>
                    <pic:cNvPicPr>
                      <a:picLocks noChangeAspect="1" noChangeArrowheads="1"/>
                    </pic:cNvPicPr>
                  </pic:nvPicPr>
                  <pic:blipFill>
                    <a:blip r:embed="rId24" cstate="print"/>
                    <a:srcRect r="14131"/>
                    <a:stretch>
                      <a:fillRect/>
                    </a:stretch>
                  </pic:blipFill>
                  <pic:spPr bwMode="auto">
                    <a:xfrm>
                      <a:off x="0" y="0"/>
                      <a:ext cx="3306954" cy="530198"/>
                    </a:xfrm>
                    <a:prstGeom prst="rect">
                      <a:avLst/>
                    </a:prstGeom>
                    <a:noFill/>
                    <a:ln w="9525">
                      <a:noFill/>
                      <a:miter lim="800000"/>
                      <a:headEnd/>
                      <a:tailEnd/>
                    </a:ln>
                  </pic:spPr>
                </pic:pic>
              </a:graphicData>
            </a:graphic>
          </wp:inline>
        </w:drawing>
      </w:r>
      <w:r>
        <w:rPr>
          <w:rFonts w:ascii="Verdana" w:hAnsi="Verdana"/>
        </w:rPr>
        <w:br/>
      </w:r>
      <w:r>
        <w:rPr>
          <w:rFonts w:ascii="Verdana" w:hAnsi="Verdana"/>
        </w:rPr>
        <w:br/>
      </w:r>
      <w:r>
        <w:rPr>
          <w:rFonts w:ascii="Verdana" w:hAnsi="Verdana"/>
        </w:rPr>
        <w:br/>
      </w:r>
      <w:r>
        <w:rPr>
          <w:rFonts w:ascii="Verdana" w:hAnsi="Verdana"/>
        </w:rPr>
        <w:br/>
      </w:r>
      <w:bookmarkStart w:id="0" w:name="_GoBack"/>
      <w:bookmarkEnd w:id="0"/>
      <w:r>
        <w:rPr>
          <w:rFonts w:ascii="Verdana" w:hAnsi="Verdana"/>
        </w:rPr>
        <w:br/>
      </w:r>
      <w:r>
        <w:rPr>
          <w:rFonts w:ascii="Verdana" w:hAnsi="Verdana"/>
        </w:rPr>
        <w:br/>
      </w:r>
      <w:r>
        <w:rPr>
          <w:rFonts w:ascii="Verdana" w:hAnsi="Verdana"/>
        </w:rPr>
        <w:br/>
      </w:r>
      <w:r>
        <w:rPr>
          <w:rFonts w:ascii="Verdana" w:hAnsi="Verdana"/>
        </w:rPr>
        <w:br/>
      </w:r>
      <w:r>
        <w:rPr>
          <w:rFonts w:ascii="Verdana" w:hAnsi="Verdana"/>
        </w:rPr>
        <w:lastRenderedPageBreak/>
        <w:t xml:space="preserve">Under </w:t>
      </w:r>
      <w:r w:rsidRPr="007F5A3A">
        <w:rPr>
          <w:rFonts w:ascii="Verdana" w:hAnsi="Verdana"/>
          <w:b/>
        </w:rPr>
        <w:t>Operating Systems</w:t>
      </w:r>
      <w:r>
        <w:rPr>
          <w:rFonts w:ascii="Verdana" w:hAnsi="Verdana"/>
        </w:rPr>
        <w:t xml:space="preserve">, double click </w:t>
      </w:r>
      <w:r w:rsidR="00D74533">
        <w:rPr>
          <w:rFonts w:ascii="Verdana" w:hAnsi="Verdana"/>
        </w:rPr>
        <w:t xml:space="preserve">       </w:t>
      </w:r>
      <w:r w:rsidR="00D74533">
        <w:rPr>
          <w:rFonts w:ascii="Verdana" w:hAnsi="Verdana"/>
          <w:b/>
        </w:rPr>
        <w:t xml:space="preserve">OS </w:t>
      </w:r>
      <w:r>
        <w:rPr>
          <w:rFonts w:ascii="Verdana" w:hAnsi="Verdana"/>
          <w:b/>
        </w:rPr>
        <w:t xml:space="preserve">_Task </w:t>
      </w:r>
      <w:r>
        <w:rPr>
          <w:rFonts w:ascii="Verdana" w:hAnsi="Verdana"/>
        </w:rPr>
        <w:t>to add tasks.</w:t>
      </w:r>
      <w:r>
        <w:rPr>
          <w:rFonts w:ascii="Verdana" w:hAnsi="Verdana"/>
        </w:rPr>
        <w:br/>
      </w:r>
      <w:r>
        <w:rPr>
          <w:rFonts w:ascii="Verdana" w:hAnsi="Verdana"/>
        </w:rPr>
        <w:br/>
      </w:r>
      <w:r w:rsidR="00D74533">
        <w:rPr>
          <w:noProof/>
          <w:lang w:eastAsia="en-US"/>
        </w:rPr>
        <w:drawing>
          <wp:inline distT="0" distB="0" distL="0" distR="0">
            <wp:extent cx="2868930" cy="2006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869828" cy="2007221"/>
                    </a:xfrm>
                    <a:prstGeom prst="rect">
                      <a:avLst/>
                    </a:prstGeom>
                  </pic:spPr>
                </pic:pic>
              </a:graphicData>
            </a:graphic>
          </wp:inline>
        </w:drawing>
      </w:r>
      <w:r>
        <w:rPr>
          <w:rFonts w:ascii="Verdana" w:hAnsi="Verdana"/>
        </w:rPr>
        <w:br/>
      </w:r>
    </w:p>
    <w:p w:rsidR="007F5A3A" w:rsidRDefault="007F5A3A" w:rsidP="00C0702D">
      <w:pPr>
        <w:pStyle w:val="ListParagraph"/>
        <w:numPr>
          <w:ilvl w:val="1"/>
          <w:numId w:val="15"/>
        </w:numPr>
        <w:tabs>
          <w:tab w:val="left" w:pos="990"/>
          <w:tab w:val="left" w:pos="1170"/>
          <w:tab w:val="left" w:pos="1710"/>
        </w:tabs>
        <w:rPr>
          <w:rFonts w:ascii="Verdana" w:hAnsi="Verdana"/>
        </w:rPr>
      </w:pPr>
      <w:r w:rsidRPr="00C0702D">
        <w:rPr>
          <w:rFonts w:ascii="Verdana" w:hAnsi="Verdana"/>
        </w:rPr>
        <w:t>Click on the task components to configure them.</w:t>
      </w:r>
      <w:r w:rsidR="001D1112">
        <w:rPr>
          <w:rFonts w:ascii="Verdana" w:hAnsi="Verdana"/>
        </w:rPr>
        <w:t xml:space="preserve"> Be sure priority is set to 8.</w:t>
      </w:r>
      <w:r w:rsidRPr="00C0702D">
        <w:rPr>
          <w:rFonts w:ascii="Verdana" w:hAnsi="Verdana"/>
        </w:rPr>
        <w:br/>
      </w:r>
      <w:r w:rsidR="00D74533">
        <w:rPr>
          <w:noProof/>
          <w:lang w:eastAsia="en-US"/>
        </w:rPr>
        <w:drawing>
          <wp:inline distT="0" distB="0" distL="0" distR="0">
            <wp:extent cx="2354580" cy="2331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363890" cy="2340865"/>
                    </a:xfrm>
                    <a:prstGeom prst="rect">
                      <a:avLst/>
                    </a:prstGeom>
                  </pic:spPr>
                </pic:pic>
              </a:graphicData>
            </a:graphic>
          </wp:inline>
        </w:drawing>
      </w:r>
      <w:r w:rsidR="00C0702D">
        <w:rPr>
          <w:rFonts w:ascii="Verdana" w:hAnsi="Verdana"/>
        </w:rPr>
        <w:br/>
      </w:r>
      <w:r w:rsidR="00C0702D">
        <w:rPr>
          <w:rFonts w:ascii="Verdana" w:hAnsi="Verdana"/>
        </w:rPr>
        <w:lastRenderedPageBreak/>
        <w:br/>
      </w:r>
      <w:r w:rsidR="00D74533">
        <w:rPr>
          <w:noProof/>
          <w:lang w:eastAsia="en-US"/>
        </w:rPr>
        <w:drawing>
          <wp:inline distT="0" distB="0" distL="0" distR="0">
            <wp:extent cx="24003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402477" cy="2612217"/>
                    </a:xfrm>
                    <a:prstGeom prst="rect">
                      <a:avLst/>
                    </a:prstGeom>
                  </pic:spPr>
                </pic:pic>
              </a:graphicData>
            </a:graphic>
          </wp:inline>
        </w:drawing>
      </w:r>
      <w:r w:rsidR="00C0702D">
        <w:rPr>
          <w:rFonts w:ascii="Verdana" w:hAnsi="Verdana"/>
        </w:rPr>
        <w:br/>
      </w:r>
    </w:p>
    <w:p w:rsidR="00D74533" w:rsidRDefault="00C0702D" w:rsidP="00C0702D">
      <w:pPr>
        <w:pStyle w:val="ListParagraph"/>
        <w:numPr>
          <w:ilvl w:val="1"/>
          <w:numId w:val="15"/>
        </w:numPr>
        <w:tabs>
          <w:tab w:val="left" w:pos="990"/>
          <w:tab w:val="left" w:pos="1170"/>
          <w:tab w:val="left" w:pos="1710"/>
        </w:tabs>
        <w:rPr>
          <w:rFonts w:ascii="Verdana" w:hAnsi="Verdana"/>
        </w:rPr>
      </w:pPr>
      <w:r>
        <w:rPr>
          <w:rFonts w:ascii="Verdana" w:hAnsi="Verdana"/>
        </w:rPr>
        <w:t>Click the Generate Processor Expert Code button.</w:t>
      </w:r>
    </w:p>
    <w:p w:rsidR="00D74533" w:rsidRDefault="00D74533" w:rsidP="00D74533">
      <w:pPr>
        <w:tabs>
          <w:tab w:val="left" w:pos="990"/>
          <w:tab w:val="left" w:pos="1170"/>
          <w:tab w:val="left" w:pos="1710"/>
        </w:tabs>
        <w:rPr>
          <w:rFonts w:ascii="Verdana" w:hAnsi="Verdana"/>
        </w:rPr>
      </w:pPr>
    </w:p>
    <w:p w:rsidR="00D74533" w:rsidRPr="00D74533" w:rsidRDefault="00C0702D" w:rsidP="00D74533">
      <w:pPr>
        <w:tabs>
          <w:tab w:val="left" w:pos="990"/>
          <w:tab w:val="left" w:pos="1170"/>
          <w:tab w:val="left" w:pos="1710"/>
        </w:tabs>
        <w:jc w:val="center"/>
        <w:rPr>
          <w:rFonts w:ascii="Verdana" w:hAnsi="Verdana"/>
        </w:rPr>
      </w:pPr>
      <w:r w:rsidRPr="00D74533">
        <w:rPr>
          <w:rFonts w:ascii="Verdana" w:hAnsi="Verdana"/>
        </w:rPr>
        <w:br/>
      </w:r>
      <w:r w:rsidR="00D74533">
        <w:rPr>
          <w:rFonts w:ascii="Verdana" w:hAnsi="Verdana"/>
          <w:noProof/>
          <w:lang w:eastAsia="en-US"/>
        </w:rPr>
        <w:drawing>
          <wp:inline distT="0" distB="0" distL="0" distR="0">
            <wp:extent cx="3007995" cy="1451610"/>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28" cstate="print"/>
                    <a:srcRect b="20122"/>
                    <a:stretch/>
                  </pic:blipFill>
                  <pic:spPr bwMode="auto">
                    <a:xfrm>
                      <a:off x="0" y="0"/>
                      <a:ext cx="3010635" cy="145288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0702D" w:rsidRDefault="00C0702D" w:rsidP="00C0702D">
      <w:pPr>
        <w:pStyle w:val="ListParagraph"/>
        <w:numPr>
          <w:ilvl w:val="1"/>
          <w:numId w:val="15"/>
        </w:numPr>
        <w:tabs>
          <w:tab w:val="left" w:pos="990"/>
          <w:tab w:val="left" w:pos="1170"/>
          <w:tab w:val="left" w:pos="1710"/>
        </w:tabs>
        <w:rPr>
          <w:rFonts w:ascii="Verdana" w:hAnsi="Verdana"/>
        </w:rPr>
      </w:pPr>
      <w:r>
        <w:rPr>
          <w:rFonts w:ascii="Verdana" w:hAnsi="Verdana"/>
        </w:rPr>
        <w:lastRenderedPageBreak/>
        <w:t>The code will generate (update the configuration files for the Kinetis SDK). Wait until that finishes.</w:t>
      </w:r>
      <w:r>
        <w:rPr>
          <w:rFonts w:ascii="Verdana" w:hAnsi="Verdana"/>
        </w:rPr>
        <w:br/>
      </w:r>
      <w:r>
        <w:rPr>
          <w:rFonts w:ascii="Verdana" w:hAnsi="Verdana"/>
        </w:rPr>
        <w:br/>
      </w:r>
      <w:r>
        <w:rPr>
          <w:noProof/>
          <w:lang w:eastAsia="en-US"/>
        </w:rPr>
        <w:drawing>
          <wp:inline distT="0" distB="0" distL="0" distR="0">
            <wp:extent cx="3539332" cy="1552175"/>
            <wp:effectExtent l="19050" t="0" r="3968" b="0"/>
            <wp:docPr id="29" name="Picture 61" descr="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024.png"/>
                    <pic:cNvPicPr>
                      <a:picLocks noChangeAspect="1" noChangeArrowheads="1"/>
                    </pic:cNvPicPr>
                  </pic:nvPicPr>
                  <pic:blipFill>
                    <a:blip r:embed="rId29" cstate="print"/>
                    <a:srcRect/>
                    <a:stretch>
                      <a:fillRect/>
                    </a:stretch>
                  </pic:blipFill>
                  <pic:spPr bwMode="auto">
                    <a:xfrm>
                      <a:off x="0" y="0"/>
                      <a:ext cx="3544724" cy="1554539"/>
                    </a:xfrm>
                    <a:prstGeom prst="rect">
                      <a:avLst/>
                    </a:prstGeom>
                    <a:noFill/>
                    <a:ln w="9525">
                      <a:noFill/>
                      <a:miter lim="800000"/>
                      <a:headEnd/>
                      <a:tailEnd/>
                    </a:ln>
                  </pic:spPr>
                </pic:pic>
              </a:graphicData>
            </a:graphic>
          </wp:inline>
        </w:drawing>
      </w:r>
      <w:r>
        <w:rPr>
          <w:rFonts w:ascii="Verdana" w:hAnsi="Verdana"/>
        </w:rPr>
        <w:br/>
      </w:r>
      <w:r>
        <w:rPr>
          <w:rFonts w:ascii="Verdana" w:hAnsi="Verdana"/>
        </w:rPr>
        <w:br/>
      </w:r>
    </w:p>
    <w:p w:rsidR="00C0702D" w:rsidRDefault="00C0702D" w:rsidP="00C0702D">
      <w:pPr>
        <w:pStyle w:val="ListParagraph"/>
        <w:tabs>
          <w:tab w:val="left" w:pos="990"/>
          <w:tab w:val="left" w:pos="1170"/>
          <w:tab w:val="left" w:pos="1710"/>
        </w:tabs>
        <w:ind w:left="792"/>
        <w:rPr>
          <w:rFonts w:ascii="Verdana" w:hAnsi="Verdana"/>
        </w:rPr>
      </w:pPr>
      <w:r>
        <w:rPr>
          <w:rFonts w:ascii="Verdana" w:hAnsi="Verdana"/>
        </w:rPr>
        <w:t>The MQX source code is here.</w:t>
      </w:r>
    </w:p>
    <w:p w:rsidR="00C0702D" w:rsidRDefault="00C0702D" w:rsidP="00C0702D">
      <w:pPr>
        <w:pStyle w:val="ListParagraph"/>
        <w:tabs>
          <w:tab w:val="left" w:pos="990"/>
          <w:tab w:val="left" w:pos="1170"/>
          <w:tab w:val="left" w:pos="1710"/>
        </w:tabs>
        <w:ind w:left="792"/>
        <w:rPr>
          <w:rFonts w:ascii="Verdana" w:hAnsi="Verdana"/>
        </w:rPr>
      </w:pPr>
      <w:r>
        <w:rPr>
          <w:noProof/>
          <w:lang w:eastAsia="en-US"/>
        </w:rPr>
        <w:drawing>
          <wp:inline distT="0" distB="0" distL="0" distR="0">
            <wp:extent cx="1890395" cy="2235835"/>
            <wp:effectExtent l="19050" t="0" r="0" b="0"/>
            <wp:docPr id="64" name="Picture 64" descr="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025.png"/>
                    <pic:cNvPicPr>
                      <a:picLocks noChangeAspect="1" noChangeArrowheads="1"/>
                    </pic:cNvPicPr>
                  </pic:nvPicPr>
                  <pic:blipFill>
                    <a:blip r:embed="rId30" cstate="print"/>
                    <a:srcRect/>
                    <a:stretch>
                      <a:fillRect/>
                    </a:stretch>
                  </pic:blipFill>
                  <pic:spPr bwMode="auto">
                    <a:xfrm>
                      <a:off x="0" y="0"/>
                      <a:ext cx="1890395" cy="2235835"/>
                    </a:xfrm>
                    <a:prstGeom prst="rect">
                      <a:avLst/>
                    </a:prstGeom>
                    <a:noFill/>
                    <a:ln w="9525">
                      <a:noFill/>
                      <a:miter lim="800000"/>
                      <a:headEnd/>
                      <a:tailEnd/>
                    </a:ln>
                  </pic:spPr>
                </pic:pic>
              </a:graphicData>
            </a:graphic>
          </wp:inline>
        </w:drawing>
      </w:r>
      <w:r>
        <w:rPr>
          <w:rFonts w:ascii="Verdana" w:hAnsi="Verdana"/>
        </w:rPr>
        <w:br/>
      </w:r>
      <w:r>
        <w:rPr>
          <w:rFonts w:ascii="Verdana" w:hAnsi="Verdana"/>
        </w:rPr>
        <w:br/>
      </w:r>
      <w:r>
        <w:rPr>
          <w:rFonts w:ascii="Verdana" w:hAnsi="Verdana"/>
        </w:rPr>
        <w:br/>
      </w:r>
      <w:r>
        <w:rPr>
          <w:rFonts w:ascii="Verdana" w:hAnsi="Verdana"/>
        </w:rPr>
        <w:lastRenderedPageBreak/>
        <w:t>The task code is here.</w:t>
      </w:r>
      <w:r>
        <w:rPr>
          <w:rFonts w:ascii="Verdana" w:hAnsi="Verdana"/>
        </w:rPr>
        <w:br/>
      </w:r>
      <w:r>
        <w:rPr>
          <w:noProof/>
          <w:lang w:eastAsia="en-US"/>
        </w:rPr>
        <w:drawing>
          <wp:inline distT="0" distB="0" distL="0" distR="0">
            <wp:extent cx="2758440" cy="2381885"/>
            <wp:effectExtent l="19050" t="0" r="3810" b="0"/>
            <wp:docPr id="30" name="Picture 67" descr="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026.png"/>
                    <pic:cNvPicPr>
                      <a:picLocks noChangeAspect="1" noChangeArrowheads="1"/>
                    </pic:cNvPicPr>
                  </pic:nvPicPr>
                  <pic:blipFill>
                    <a:blip r:embed="rId31" cstate="print"/>
                    <a:srcRect/>
                    <a:stretch>
                      <a:fillRect/>
                    </a:stretch>
                  </pic:blipFill>
                  <pic:spPr bwMode="auto">
                    <a:xfrm>
                      <a:off x="0" y="0"/>
                      <a:ext cx="2758440" cy="2381885"/>
                    </a:xfrm>
                    <a:prstGeom prst="rect">
                      <a:avLst/>
                    </a:prstGeom>
                    <a:noFill/>
                    <a:ln w="9525">
                      <a:noFill/>
                      <a:miter lim="800000"/>
                      <a:headEnd/>
                      <a:tailEnd/>
                    </a:ln>
                  </pic:spPr>
                </pic:pic>
              </a:graphicData>
            </a:graphic>
          </wp:inline>
        </w:drawing>
      </w:r>
    </w:p>
    <w:p w:rsidR="00C0702D" w:rsidRDefault="00C0702D" w:rsidP="00C0702D">
      <w:pPr>
        <w:pStyle w:val="ListParagraph"/>
        <w:tabs>
          <w:tab w:val="left" w:pos="990"/>
          <w:tab w:val="left" w:pos="1170"/>
          <w:tab w:val="left" w:pos="1710"/>
        </w:tabs>
        <w:ind w:left="792"/>
        <w:rPr>
          <w:rFonts w:ascii="Verdana" w:hAnsi="Verdana"/>
        </w:rPr>
      </w:pPr>
    </w:p>
    <w:p w:rsidR="00C0702D" w:rsidRDefault="00C0702D" w:rsidP="00C0702D">
      <w:pPr>
        <w:pStyle w:val="ListParagraph"/>
        <w:numPr>
          <w:ilvl w:val="1"/>
          <w:numId w:val="15"/>
        </w:numPr>
        <w:tabs>
          <w:tab w:val="left" w:pos="990"/>
          <w:tab w:val="left" w:pos="1170"/>
          <w:tab w:val="left" w:pos="1710"/>
        </w:tabs>
        <w:rPr>
          <w:rFonts w:ascii="Verdana" w:hAnsi="Verdana"/>
        </w:rPr>
      </w:pPr>
      <w:r>
        <w:rPr>
          <w:rFonts w:ascii="Verdana" w:hAnsi="Verdana"/>
        </w:rPr>
        <w:t xml:space="preserve">Write your tasks! </w:t>
      </w:r>
      <w:r w:rsidRPr="00C0702D">
        <w:rPr>
          <w:rFonts w:ascii="Verdana" w:hAnsi="Verdana"/>
        </w:rPr>
        <w:t>You can write native MQX RTOS function calls as well as Kinetis SDK driver and HAL calls.  Just make sure to include the appropriate header file for the MQX or KSDK feature you use and add to the paths if necessary.</w:t>
      </w:r>
      <w:r>
        <w:rPr>
          <w:rFonts w:ascii="Verdana" w:hAnsi="Verdana"/>
        </w:rPr>
        <w:br/>
      </w:r>
      <w:r>
        <w:rPr>
          <w:rFonts w:ascii="Verdana" w:hAnsi="Verdana"/>
          <w:noProof/>
          <w:lang w:eastAsia="en-US"/>
        </w:rPr>
        <w:drawing>
          <wp:inline distT="0" distB="0" distL="0" distR="0">
            <wp:extent cx="3285085" cy="1571349"/>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cstate="print"/>
                    <a:srcRect/>
                    <a:stretch>
                      <a:fillRect/>
                    </a:stretch>
                  </pic:blipFill>
                  <pic:spPr bwMode="auto">
                    <a:xfrm>
                      <a:off x="0" y="0"/>
                      <a:ext cx="3289235" cy="1573334"/>
                    </a:xfrm>
                    <a:prstGeom prst="rect">
                      <a:avLst/>
                    </a:prstGeom>
                    <a:noFill/>
                    <a:ln w="9525">
                      <a:noFill/>
                      <a:miter lim="800000"/>
                      <a:headEnd/>
                      <a:tailEnd/>
                    </a:ln>
                  </pic:spPr>
                </pic:pic>
              </a:graphicData>
            </a:graphic>
          </wp:inline>
        </w:drawing>
      </w:r>
    </w:p>
    <w:p w:rsidR="00C0702D" w:rsidRDefault="005C4053" w:rsidP="00C0702D">
      <w:pPr>
        <w:pStyle w:val="ListParagraph"/>
        <w:numPr>
          <w:ilvl w:val="1"/>
          <w:numId w:val="15"/>
        </w:numPr>
        <w:tabs>
          <w:tab w:val="left" w:pos="990"/>
          <w:tab w:val="left" w:pos="1170"/>
          <w:tab w:val="left" w:pos="1710"/>
        </w:tabs>
        <w:rPr>
          <w:rFonts w:ascii="Verdana" w:hAnsi="Verdana"/>
        </w:rPr>
      </w:pPr>
      <w:r>
        <w:rPr>
          <w:rFonts w:ascii="Verdana" w:hAnsi="Verdana"/>
        </w:rPr>
        <w:lastRenderedPageBreak/>
        <w:t>Now click the build button.</w:t>
      </w:r>
    </w:p>
    <w:p w:rsidR="005C4053" w:rsidRDefault="005C4053" w:rsidP="005C4053">
      <w:pPr>
        <w:pStyle w:val="ListParagraph"/>
        <w:tabs>
          <w:tab w:val="left" w:pos="990"/>
          <w:tab w:val="left" w:pos="1170"/>
          <w:tab w:val="left" w:pos="1710"/>
        </w:tabs>
        <w:ind w:left="792"/>
        <w:rPr>
          <w:rFonts w:ascii="Verdana" w:hAnsi="Verdana"/>
        </w:rPr>
      </w:pPr>
      <w:r>
        <w:rPr>
          <w:rFonts w:ascii="Verdana" w:hAnsi="Verdana"/>
          <w:noProof/>
          <w:lang w:eastAsia="en-US"/>
        </w:rPr>
        <w:drawing>
          <wp:inline distT="0" distB="0" distL="0" distR="0">
            <wp:extent cx="2597150" cy="174434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cstate="print"/>
                    <a:srcRect/>
                    <a:stretch>
                      <a:fillRect/>
                    </a:stretch>
                  </pic:blipFill>
                  <pic:spPr bwMode="auto">
                    <a:xfrm>
                      <a:off x="0" y="0"/>
                      <a:ext cx="2597150" cy="1744345"/>
                    </a:xfrm>
                    <a:prstGeom prst="rect">
                      <a:avLst/>
                    </a:prstGeom>
                    <a:noFill/>
                    <a:ln w="9525">
                      <a:noFill/>
                      <a:miter lim="800000"/>
                      <a:headEnd/>
                      <a:tailEnd/>
                    </a:ln>
                  </pic:spPr>
                </pic:pic>
              </a:graphicData>
            </a:graphic>
          </wp:inline>
        </w:drawing>
      </w:r>
      <w:r>
        <w:rPr>
          <w:rFonts w:ascii="Verdana" w:hAnsi="Verdana"/>
        </w:rPr>
        <w:br/>
      </w:r>
    </w:p>
    <w:p w:rsidR="005C4053" w:rsidRPr="00C0702D" w:rsidRDefault="005C4053" w:rsidP="005C4053">
      <w:pPr>
        <w:pStyle w:val="ListParagraph"/>
        <w:tabs>
          <w:tab w:val="left" w:pos="990"/>
          <w:tab w:val="left" w:pos="1170"/>
          <w:tab w:val="left" w:pos="1710"/>
        </w:tabs>
        <w:ind w:left="792"/>
        <w:rPr>
          <w:rFonts w:ascii="Verdana" w:hAnsi="Verdana"/>
        </w:rPr>
      </w:pPr>
      <w:r w:rsidRPr="005C4053">
        <w:rPr>
          <w:rFonts w:ascii="Verdana" w:hAnsi="Verdana"/>
        </w:rPr>
        <w:t>Your new project will compile and link into a file for downloading and debugging on the target</w:t>
      </w:r>
      <w:r>
        <w:rPr>
          <w:rFonts w:ascii="Verdana" w:hAnsi="Verdana"/>
        </w:rPr>
        <w:br/>
      </w:r>
      <w:r>
        <w:rPr>
          <w:rFonts w:ascii="Verdana" w:hAnsi="Verdana"/>
          <w:noProof/>
          <w:lang w:eastAsia="en-US"/>
        </w:rPr>
        <w:drawing>
          <wp:inline distT="0" distB="0" distL="0" distR="0">
            <wp:extent cx="3561710" cy="1561989"/>
            <wp:effectExtent l="19050" t="0" r="6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cstate="print"/>
                    <a:srcRect/>
                    <a:stretch>
                      <a:fillRect/>
                    </a:stretch>
                  </pic:blipFill>
                  <pic:spPr bwMode="auto">
                    <a:xfrm>
                      <a:off x="0" y="0"/>
                      <a:ext cx="3567136" cy="1564368"/>
                    </a:xfrm>
                    <a:prstGeom prst="rect">
                      <a:avLst/>
                    </a:prstGeom>
                    <a:noFill/>
                    <a:ln w="9525">
                      <a:noFill/>
                      <a:miter lim="800000"/>
                      <a:headEnd/>
                      <a:tailEnd/>
                    </a:ln>
                  </pic:spPr>
                </pic:pic>
              </a:graphicData>
            </a:graphic>
          </wp:inline>
        </w:drawing>
      </w:r>
    </w:p>
    <w:sectPr w:rsidR="005C4053" w:rsidRPr="00C0702D" w:rsidSect="008665AC">
      <w:headerReference w:type="default" r:id="rId35"/>
      <w:footerReference w:type="default" r:id="rId36"/>
      <w:pgSz w:w="15840" w:h="12240" w:orient="landscape"/>
      <w:pgMar w:top="1797" w:right="990" w:bottom="1800" w:left="810" w:header="360" w:footer="360" w:gutter="0"/>
      <w:pgNumType w:start="1"/>
      <w:cols w:num="2" w:space="720" w:equalWidth="0">
        <w:col w:w="6660" w:space="720"/>
        <w:col w:w="66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333" w:rsidRDefault="00A90333">
      <w:r>
        <w:separator/>
      </w:r>
    </w:p>
  </w:endnote>
  <w:endnote w:type="continuationSeparator" w:id="0">
    <w:p w:rsidR="00A90333" w:rsidRDefault="00A90333">
      <w:r>
        <w:continuationSeparator/>
      </w:r>
    </w:p>
  </w:endnote>
</w:endnotes>
</file>

<file path=word/fontTable.xml><?xml version="1.0" encoding="utf-8"?>
<w:fonts xmlns:r="http://schemas.openxmlformats.org/officeDocument/2006/relationships" xmlns:w="http://schemas.openxmlformats.org/wordprocessingml/2006/main">
  <w:font w:name="Symbo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1D" w:rsidRDefault="00C5481D" w:rsidP="00C5481D">
    <w:pPr>
      <w:pStyle w:val="Footer"/>
      <w:tabs>
        <w:tab w:val="clear" w:pos="4320"/>
        <w:tab w:val="clear" w:pos="8640"/>
        <w:tab w:val="center" w:pos="7020"/>
        <w:tab w:val="right" w:pos="14040"/>
      </w:tabs>
      <w:rPr>
        <w:rFonts w:ascii="Arial" w:hAnsi="Arial" w:cs="Arial"/>
        <w:sz w:val="20"/>
        <w:szCs w:val="20"/>
        <w:lang w:val="en-GB"/>
      </w:rPr>
    </w:pPr>
  </w:p>
  <w:p w:rsidR="00C5481D" w:rsidRDefault="00C5481D" w:rsidP="00C5481D">
    <w:pPr>
      <w:pStyle w:val="Footer"/>
      <w:tabs>
        <w:tab w:val="clear" w:pos="4320"/>
        <w:tab w:val="clear" w:pos="8640"/>
        <w:tab w:val="center" w:pos="7020"/>
        <w:tab w:val="right" w:pos="14040"/>
      </w:tabs>
      <w:rPr>
        <w:rFonts w:ascii="Arial" w:hAnsi="Arial" w:cs="Arial"/>
        <w:sz w:val="20"/>
        <w:szCs w:val="20"/>
        <w:lang w:val="en-GB"/>
      </w:rPr>
    </w:pPr>
  </w:p>
  <w:p w:rsidR="00DD07B3" w:rsidRDefault="008C55C0" w:rsidP="00C5481D">
    <w:pPr>
      <w:pStyle w:val="Footer"/>
      <w:tabs>
        <w:tab w:val="clear" w:pos="4320"/>
        <w:tab w:val="clear" w:pos="8640"/>
        <w:tab w:val="center" w:pos="7020"/>
        <w:tab w:val="right" w:pos="14040"/>
      </w:tabs>
      <w:rPr>
        <w:rFonts w:ascii="Arial" w:hAnsi="Arial" w:cs="Arial"/>
        <w:sz w:val="20"/>
        <w:szCs w:val="20"/>
        <w:lang w:val="en-GB"/>
      </w:rPr>
    </w:pPr>
    <w:r>
      <w:rPr>
        <w:rFonts w:ascii="Arial" w:hAnsi="Arial" w:cs="Arial"/>
        <w:sz w:val="20"/>
        <w:szCs w:val="20"/>
        <w:lang w:val="en-GB"/>
      </w:rPr>
      <w:t>February 2015</w:t>
    </w:r>
    <w:r w:rsidR="00564ACD">
      <w:rPr>
        <w:rFonts w:ascii="Arial" w:hAnsi="Arial" w:cs="Arial"/>
        <w:sz w:val="20"/>
        <w:szCs w:val="20"/>
        <w:lang w:val="en-GB"/>
      </w:rPr>
      <w:tab/>
      <w:t>Rev 1.0</w:t>
    </w:r>
    <w:r w:rsidR="00DD07B3" w:rsidRPr="00DD07B3">
      <w:rPr>
        <w:rFonts w:ascii="Arial" w:hAnsi="Arial" w:cs="Arial"/>
        <w:sz w:val="20"/>
        <w:szCs w:val="20"/>
        <w:lang w:val="en-GB"/>
      </w:rPr>
      <w:tab/>
      <w:t xml:space="preserve">Page </w:t>
    </w:r>
    <w:r w:rsidR="002055BA" w:rsidRPr="00DD07B3">
      <w:rPr>
        <w:rFonts w:ascii="Arial" w:hAnsi="Arial" w:cs="Arial"/>
        <w:sz w:val="20"/>
        <w:szCs w:val="20"/>
        <w:lang w:val="en-GB"/>
      </w:rPr>
      <w:fldChar w:fldCharType="begin"/>
    </w:r>
    <w:r w:rsidR="00DD07B3" w:rsidRPr="00DD07B3">
      <w:rPr>
        <w:rFonts w:ascii="Arial" w:hAnsi="Arial" w:cs="Arial"/>
        <w:sz w:val="20"/>
        <w:szCs w:val="20"/>
        <w:lang w:val="en-GB"/>
      </w:rPr>
      <w:instrText xml:space="preserve"> PAGE </w:instrText>
    </w:r>
    <w:r w:rsidR="002055BA" w:rsidRPr="00DD07B3">
      <w:rPr>
        <w:rFonts w:ascii="Arial" w:hAnsi="Arial" w:cs="Arial"/>
        <w:sz w:val="20"/>
        <w:szCs w:val="20"/>
        <w:lang w:val="en-GB"/>
      </w:rPr>
      <w:fldChar w:fldCharType="separate"/>
    </w:r>
    <w:r w:rsidR="001D1112">
      <w:rPr>
        <w:rFonts w:ascii="Arial" w:hAnsi="Arial" w:cs="Arial"/>
        <w:noProof/>
        <w:sz w:val="20"/>
        <w:szCs w:val="20"/>
        <w:lang w:val="en-GB"/>
      </w:rPr>
      <w:t>6</w:t>
    </w:r>
    <w:r w:rsidR="002055BA" w:rsidRPr="00DD07B3">
      <w:rPr>
        <w:rFonts w:ascii="Arial" w:hAnsi="Arial" w:cs="Arial"/>
        <w:sz w:val="20"/>
        <w:szCs w:val="20"/>
        <w:lang w:val="en-GB"/>
      </w:rPr>
      <w:fldChar w:fldCharType="end"/>
    </w:r>
    <w:r w:rsidR="00DD07B3" w:rsidRPr="00DD07B3">
      <w:rPr>
        <w:rFonts w:ascii="Arial" w:hAnsi="Arial" w:cs="Arial"/>
        <w:sz w:val="20"/>
        <w:szCs w:val="20"/>
        <w:lang w:val="en-GB"/>
      </w:rPr>
      <w:t xml:space="preserve"> of </w:t>
    </w:r>
    <w:r w:rsidR="002055BA" w:rsidRPr="00DD07B3">
      <w:rPr>
        <w:rFonts w:ascii="Arial" w:hAnsi="Arial" w:cs="Arial"/>
        <w:sz w:val="20"/>
        <w:szCs w:val="20"/>
        <w:lang w:val="en-GB"/>
      </w:rPr>
      <w:fldChar w:fldCharType="begin"/>
    </w:r>
    <w:r w:rsidR="00DD07B3" w:rsidRPr="00DD07B3">
      <w:rPr>
        <w:rFonts w:ascii="Arial" w:hAnsi="Arial" w:cs="Arial"/>
        <w:sz w:val="20"/>
        <w:szCs w:val="20"/>
        <w:lang w:val="en-GB"/>
      </w:rPr>
      <w:instrText xml:space="preserve"> NUMPAGES </w:instrText>
    </w:r>
    <w:r w:rsidR="002055BA" w:rsidRPr="00DD07B3">
      <w:rPr>
        <w:rFonts w:ascii="Arial" w:hAnsi="Arial" w:cs="Arial"/>
        <w:sz w:val="20"/>
        <w:szCs w:val="20"/>
        <w:lang w:val="en-GB"/>
      </w:rPr>
      <w:fldChar w:fldCharType="separate"/>
    </w:r>
    <w:r w:rsidR="001D1112">
      <w:rPr>
        <w:rFonts w:ascii="Arial" w:hAnsi="Arial" w:cs="Arial"/>
        <w:noProof/>
        <w:sz w:val="20"/>
        <w:szCs w:val="20"/>
        <w:lang w:val="en-GB"/>
      </w:rPr>
      <w:t>8</w:t>
    </w:r>
    <w:r w:rsidR="002055BA" w:rsidRPr="00DD07B3">
      <w:rPr>
        <w:rFonts w:ascii="Arial" w:hAnsi="Arial" w:cs="Arial"/>
        <w:sz w:val="20"/>
        <w:szCs w:val="20"/>
        <w:lang w:val="en-GB"/>
      </w:rPr>
      <w:fldChar w:fldCharType="end"/>
    </w:r>
  </w:p>
  <w:p w:rsidR="00C5481D" w:rsidRDefault="00C5481D" w:rsidP="00C5481D">
    <w:pPr>
      <w:pStyle w:val="Footer"/>
      <w:tabs>
        <w:tab w:val="center" w:pos="7200"/>
        <w:tab w:val="right" w:pos="14040"/>
      </w:tabs>
      <w:rPr>
        <w:rFonts w:ascii="Arial" w:hAnsi="Arial" w:cs="Arial"/>
        <w:sz w:val="16"/>
        <w:szCs w:val="16"/>
      </w:rPr>
    </w:pPr>
    <w:r w:rsidRPr="002D5303">
      <w:rPr>
        <w:rFonts w:ascii="Arial" w:hAnsi="Arial" w:cs="Arial"/>
        <w:sz w:val="16"/>
        <w:szCs w:val="16"/>
      </w:rPr>
      <w:t xml:space="preserve">Freescale™ and the Freescale logo are trademarks of Freescale Semiconductor, Inc. </w:t>
    </w:r>
  </w:p>
  <w:p w:rsidR="00C5481D" w:rsidRPr="002D5303" w:rsidRDefault="00C5481D" w:rsidP="00C5481D">
    <w:pPr>
      <w:pStyle w:val="Footer"/>
      <w:tabs>
        <w:tab w:val="center" w:pos="7200"/>
        <w:tab w:val="right" w:pos="14040"/>
      </w:tabs>
      <w:rPr>
        <w:rFonts w:ascii="Arial" w:hAnsi="Arial" w:cs="Arial"/>
        <w:sz w:val="16"/>
        <w:szCs w:val="16"/>
      </w:rPr>
    </w:pPr>
    <w:r w:rsidRPr="002D5303">
      <w:rPr>
        <w:rFonts w:ascii="Arial" w:hAnsi="Arial" w:cs="Arial"/>
        <w:sz w:val="16"/>
        <w:szCs w:val="16"/>
      </w:rPr>
      <w:t>A</w:t>
    </w:r>
    <w:r>
      <w:rPr>
        <w:rFonts w:ascii="Arial" w:hAnsi="Arial" w:cs="Arial"/>
        <w:sz w:val="16"/>
        <w:szCs w:val="16"/>
      </w:rPr>
      <w:t>l</w:t>
    </w:r>
    <w:r w:rsidRPr="002D5303">
      <w:rPr>
        <w:rFonts w:ascii="Arial" w:hAnsi="Arial" w:cs="Arial"/>
        <w:sz w:val="16"/>
        <w:szCs w:val="16"/>
      </w:rPr>
      <w:t>l other product or service names are the property of their respective owners. © Freescale Semiconductor, Inc. 20</w:t>
    </w:r>
    <w:r w:rsidR="00236B96">
      <w:rPr>
        <w:rFonts w:ascii="Arial" w:hAnsi="Arial" w:cs="Arial"/>
        <w:sz w:val="16"/>
        <w:szCs w:val="16"/>
      </w:rPr>
      <w:t>14</w:t>
    </w:r>
    <w:r w:rsidRPr="002D5303">
      <w:rPr>
        <w:rFonts w:ascii="Arial" w:hAnsi="Arial" w:cs="Arial"/>
        <w:sz w:val="16"/>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333" w:rsidRDefault="00A90333">
      <w:r>
        <w:separator/>
      </w:r>
    </w:p>
  </w:footnote>
  <w:footnote w:type="continuationSeparator" w:id="0">
    <w:p w:rsidR="00A90333" w:rsidRDefault="00A903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CB8" w:rsidRPr="00AD0AB0" w:rsidRDefault="004A204D" w:rsidP="00C5481D">
    <w:pPr>
      <w:pStyle w:val="Header"/>
      <w:tabs>
        <w:tab w:val="clear" w:pos="4320"/>
        <w:tab w:val="left" w:pos="0"/>
        <w:tab w:val="left" w:pos="1800"/>
        <w:tab w:val="left" w:pos="3780"/>
        <w:tab w:val="center" w:pos="6660"/>
      </w:tabs>
      <w:ind w:left="2880" w:hanging="2880"/>
      <w:jc w:val="right"/>
      <w:rPr>
        <w:rFonts w:ascii="Verdana" w:hAnsi="Verdana"/>
        <w:b/>
        <w:sz w:val="28"/>
        <w:szCs w:val="28"/>
      </w:rPr>
    </w:pPr>
    <w:r>
      <w:rPr>
        <w:rFonts w:ascii="Verdana" w:hAnsi="Verdana"/>
        <w:b/>
        <w:noProof/>
        <w:sz w:val="28"/>
        <w:szCs w:val="28"/>
        <w:lang w:eastAsia="en-US"/>
      </w:rPr>
      <w:drawing>
        <wp:anchor distT="0" distB="0" distL="114300" distR="114300" simplePos="0" relativeHeight="251656704" behindDoc="0" locked="0" layoutInCell="1" allowOverlap="1">
          <wp:simplePos x="0" y="0"/>
          <wp:positionH relativeFrom="column">
            <wp:posOffset>0</wp:posOffset>
          </wp:positionH>
          <wp:positionV relativeFrom="paragraph">
            <wp:posOffset>226695</wp:posOffset>
          </wp:positionV>
          <wp:extent cx="1487170" cy="560705"/>
          <wp:effectExtent l="0" t="0" r="0" b="0"/>
          <wp:wrapNone/>
          <wp:docPr id="9" name="Picture 9" descr="Freescale_Color_Logo_-_gif_forma_sma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scale_Color_Logo_-_gif_forma_smallt"/>
                  <pic:cNvPicPr>
                    <a:picLocks noChangeAspect="1" noChangeArrowheads="1"/>
                  </pic:cNvPicPr>
                </pic:nvPicPr>
                <pic:blipFill>
                  <a:blip r:embed="rId1"/>
                  <a:srcRect/>
                  <a:stretch>
                    <a:fillRect/>
                  </a:stretch>
                </pic:blipFill>
                <pic:spPr bwMode="auto">
                  <a:xfrm>
                    <a:off x="0" y="0"/>
                    <a:ext cx="1487170" cy="560705"/>
                  </a:xfrm>
                  <a:prstGeom prst="rect">
                    <a:avLst/>
                  </a:prstGeom>
                  <a:noFill/>
                  <a:ln w="9525">
                    <a:noFill/>
                    <a:miter lim="800000"/>
                    <a:headEnd/>
                    <a:tailEnd/>
                  </a:ln>
                </pic:spPr>
              </pic:pic>
            </a:graphicData>
          </a:graphic>
        </wp:anchor>
      </w:drawing>
    </w:r>
    <w:r w:rsidR="00DD07B3">
      <w:rPr>
        <w:rFonts w:ascii="Verdana" w:hAnsi="Verdana"/>
        <w:b/>
        <w:noProof/>
        <w:sz w:val="28"/>
        <w:szCs w:val="28"/>
      </w:rPr>
      <w:t xml:space="preserve"> Freescale </w:t>
    </w:r>
    <w:r w:rsidR="002571CD" w:rsidRPr="002571CD">
      <w:rPr>
        <w:rFonts w:ascii="Verdana" w:hAnsi="Verdana"/>
        <w:b/>
        <w:bCs/>
        <w:noProof/>
        <w:sz w:val="28"/>
        <w:szCs w:val="28"/>
      </w:rPr>
      <w:t>MQX™</w:t>
    </w:r>
    <w:r w:rsidR="006935D7">
      <w:rPr>
        <w:rFonts w:ascii="Verdana" w:hAnsi="Verdana"/>
        <w:b/>
        <w:bCs/>
        <w:noProof/>
        <w:sz w:val="28"/>
        <w:szCs w:val="28"/>
      </w:rPr>
      <w:t xml:space="preserve"> for KSDK</w:t>
    </w:r>
  </w:p>
  <w:p w:rsidR="00C82CB8" w:rsidRDefault="009E39FB" w:rsidP="00C5481D">
    <w:pPr>
      <w:pStyle w:val="Header"/>
      <w:pBdr>
        <w:bottom w:val="single" w:sz="4" w:space="1" w:color="auto"/>
      </w:pBdr>
      <w:tabs>
        <w:tab w:val="clear" w:pos="4320"/>
        <w:tab w:val="left" w:pos="1440"/>
        <w:tab w:val="center" w:pos="6660"/>
      </w:tabs>
      <w:jc w:val="right"/>
      <w:rPr>
        <w:rFonts w:ascii="Verdana" w:hAnsi="Verdana"/>
        <w:b/>
        <w:sz w:val="28"/>
        <w:szCs w:val="28"/>
      </w:rPr>
    </w:pPr>
    <w:r>
      <w:rPr>
        <w:rFonts w:ascii="Verdana" w:hAnsi="Verdana"/>
        <w:b/>
        <w:sz w:val="28"/>
        <w:szCs w:val="28"/>
      </w:rPr>
      <w:t>Create an MQX RTOS for KSDK project with Processor Expert in KDS</w:t>
    </w:r>
  </w:p>
  <w:p w:rsidR="00C82CB8" w:rsidRDefault="00C82CB8" w:rsidP="002D6367">
    <w:pPr>
      <w:pStyle w:val="Header"/>
      <w:pBdr>
        <w:bottom w:val="single" w:sz="4" w:space="1" w:color="auto"/>
      </w:pBdr>
      <w:tabs>
        <w:tab w:val="clear" w:pos="4320"/>
        <w:tab w:val="left" w:pos="1440"/>
        <w:tab w:val="center" w:pos="6660"/>
      </w:tabs>
      <w:rPr>
        <w:rFonts w:ascii="Verdana" w:hAnsi="Verdana"/>
        <w:b/>
        <w:sz w:val="20"/>
        <w:szCs w:val="20"/>
      </w:rPr>
    </w:pPr>
  </w:p>
  <w:p w:rsidR="008665AC" w:rsidRPr="00C5481D" w:rsidRDefault="008665AC" w:rsidP="002D6367">
    <w:pPr>
      <w:pStyle w:val="Header"/>
      <w:pBdr>
        <w:bottom w:val="single" w:sz="4" w:space="1" w:color="auto"/>
      </w:pBdr>
      <w:tabs>
        <w:tab w:val="clear" w:pos="4320"/>
        <w:tab w:val="left" w:pos="1440"/>
        <w:tab w:val="center" w:pos="6660"/>
      </w:tabs>
      <w:rPr>
        <w:rFonts w:ascii="Verdana" w:hAnsi="Verdana"/>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61A0"/>
    <w:multiLevelType w:val="hybridMultilevel"/>
    <w:tmpl w:val="70F26EB0"/>
    <w:lvl w:ilvl="0" w:tplc="1C903C7A">
      <w:numFmt w:val="bullet"/>
      <w:lvlText w:val="•"/>
      <w:lvlJc w:val="left"/>
      <w:pPr>
        <w:ind w:left="720" w:hanging="360"/>
      </w:pPr>
      <w:rPr>
        <w:rFonts w:ascii="SymbolMT" w:eastAsia="MS Mincho"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F6246"/>
    <w:multiLevelType w:val="multilevel"/>
    <w:tmpl w:val="D0FCE14A"/>
    <w:lvl w:ilvl="0">
      <w:start w:val="1"/>
      <w:numFmt w:val="decimal"/>
      <w:lvlText w:val="%1.0"/>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ascii="Verdana" w:hAnsi="Verdana"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2">
    <w:nsid w:val="0C80438E"/>
    <w:multiLevelType w:val="hybridMultilevel"/>
    <w:tmpl w:val="E4A8A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D5048"/>
    <w:multiLevelType w:val="hybridMultilevel"/>
    <w:tmpl w:val="1D78C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54149C"/>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5">
    <w:nsid w:val="27552720"/>
    <w:multiLevelType w:val="hybridMultilevel"/>
    <w:tmpl w:val="410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67D59"/>
    <w:multiLevelType w:val="hybridMultilevel"/>
    <w:tmpl w:val="9710E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666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97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B45F1B"/>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10">
    <w:nsid w:val="44133E1B"/>
    <w:multiLevelType w:val="multilevel"/>
    <w:tmpl w:val="83B67FEC"/>
    <w:lvl w:ilvl="0">
      <w:start w:val="2"/>
      <w:numFmt w:val="decimal"/>
      <w:lvlText w:val="%1.0"/>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ascii="Verdana" w:hAnsi="Verdana"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11">
    <w:nsid w:val="54434F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E47278"/>
    <w:multiLevelType w:val="hybridMultilevel"/>
    <w:tmpl w:val="1D68869C"/>
    <w:lvl w:ilvl="0" w:tplc="21BA6304">
      <w:start w:val="8"/>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945D23"/>
    <w:multiLevelType w:val="hybridMultilevel"/>
    <w:tmpl w:val="9E5A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4F3C39"/>
    <w:multiLevelType w:val="hybridMultilevel"/>
    <w:tmpl w:val="1BDAE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10"/>
  </w:num>
  <w:num w:numId="7">
    <w:abstractNumId w:val="12"/>
  </w:num>
  <w:num w:numId="8">
    <w:abstractNumId w:val="4"/>
    <w:lvlOverride w:ilvl="0">
      <w:lvl w:ilvl="0">
        <w:start w:val="1"/>
        <w:numFmt w:val="decimal"/>
        <w:lvlText w:val="%1"/>
        <w:lvlJc w:val="left"/>
        <w:pPr>
          <w:tabs>
            <w:tab w:val="num" w:pos="720"/>
          </w:tabs>
          <w:ind w:left="720" w:hanging="720"/>
        </w:pPr>
        <w:rPr>
          <w:rFonts w:hint="default"/>
          <w:b w:val="0"/>
          <w:u w:val="none"/>
        </w:rPr>
      </w:lvl>
    </w:lvlOverride>
    <w:lvlOverride w:ilvl="1">
      <w:lvl w:ilvl="1">
        <w:start w:val="1"/>
        <w:numFmt w:val="decimal"/>
        <w:lvlText w:val="1.%2"/>
        <w:lvlJc w:val="left"/>
        <w:pPr>
          <w:tabs>
            <w:tab w:val="num" w:pos="0"/>
          </w:tabs>
          <w:ind w:left="720" w:hanging="720"/>
        </w:pPr>
        <w:rPr>
          <w:rFonts w:hint="default"/>
          <w:b w:val="0"/>
          <w:color w:val="auto"/>
          <w:u w:val="none"/>
        </w:rPr>
      </w:lvl>
    </w:lvlOverride>
    <w:lvlOverride w:ilvl="2">
      <w:lvl w:ilvl="2">
        <w:start w:val="1"/>
        <w:numFmt w:val="decimal"/>
        <w:lvlText w:val="%1.%2.%3"/>
        <w:lvlJc w:val="left"/>
        <w:pPr>
          <w:tabs>
            <w:tab w:val="num" w:pos="2520"/>
          </w:tabs>
          <w:ind w:left="2520" w:hanging="1080"/>
        </w:pPr>
        <w:rPr>
          <w:rFonts w:hint="default"/>
          <w:b w:val="0"/>
          <w:u w:val="none"/>
        </w:rPr>
      </w:lvl>
    </w:lvlOverride>
    <w:lvlOverride w:ilvl="3">
      <w:lvl w:ilvl="3">
        <w:start w:val="1"/>
        <w:numFmt w:val="decimal"/>
        <w:lvlText w:val="%1.%2.%3.%4"/>
        <w:lvlJc w:val="left"/>
        <w:pPr>
          <w:tabs>
            <w:tab w:val="num" w:pos="3600"/>
          </w:tabs>
          <w:ind w:left="3600" w:hanging="1440"/>
        </w:pPr>
        <w:rPr>
          <w:rFonts w:hint="default"/>
          <w:b w:val="0"/>
          <w:u w:val="none"/>
        </w:rPr>
      </w:lvl>
    </w:lvlOverride>
    <w:lvlOverride w:ilvl="4">
      <w:lvl w:ilvl="4">
        <w:start w:val="1"/>
        <w:numFmt w:val="decimal"/>
        <w:lvlText w:val="%1.%2.%3.%4.%5"/>
        <w:lvlJc w:val="left"/>
        <w:pPr>
          <w:tabs>
            <w:tab w:val="num" w:pos="4320"/>
          </w:tabs>
          <w:ind w:left="4320" w:hanging="1440"/>
        </w:pPr>
        <w:rPr>
          <w:rFonts w:hint="default"/>
          <w:b w:val="0"/>
          <w:u w:val="none"/>
        </w:rPr>
      </w:lvl>
    </w:lvlOverride>
    <w:lvlOverride w:ilvl="5">
      <w:lvl w:ilvl="5">
        <w:start w:val="1"/>
        <w:numFmt w:val="decimal"/>
        <w:lvlText w:val="%1.%2.%3.%4.%5.%6"/>
        <w:lvlJc w:val="left"/>
        <w:pPr>
          <w:tabs>
            <w:tab w:val="num" w:pos="5400"/>
          </w:tabs>
          <w:ind w:left="5400" w:hanging="1800"/>
        </w:pPr>
        <w:rPr>
          <w:rFonts w:hint="default"/>
          <w:b w:val="0"/>
          <w:u w:val="none"/>
        </w:rPr>
      </w:lvl>
    </w:lvlOverride>
    <w:lvlOverride w:ilvl="6">
      <w:lvl w:ilvl="6">
        <w:start w:val="1"/>
        <w:numFmt w:val="decimal"/>
        <w:lvlText w:val="%1.%2.%3.%4.%5.%6.%7"/>
        <w:lvlJc w:val="left"/>
        <w:pPr>
          <w:tabs>
            <w:tab w:val="num" w:pos="6480"/>
          </w:tabs>
          <w:ind w:left="6480" w:hanging="2160"/>
        </w:pPr>
        <w:rPr>
          <w:rFonts w:hint="default"/>
          <w:b w:val="0"/>
          <w:u w:val="none"/>
        </w:rPr>
      </w:lvl>
    </w:lvlOverride>
    <w:lvlOverride w:ilvl="7">
      <w:lvl w:ilvl="7">
        <w:start w:val="1"/>
        <w:numFmt w:val="decimal"/>
        <w:lvlText w:val="%1.%2.%3.%4.%5.%6.%7.%8"/>
        <w:lvlJc w:val="left"/>
        <w:pPr>
          <w:tabs>
            <w:tab w:val="num" w:pos="7560"/>
          </w:tabs>
          <w:ind w:left="7560" w:hanging="2520"/>
        </w:pPr>
        <w:rPr>
          <w:rFonts w:hint="default"/>
          <w:b w:val="0"/>
          <w:u w:val="none"/>
        </w:rPr>
      </w:lvl>
    </w:lvlOverride>
    <w:lvlOverride w:ilvl="8">
      <w:lvl w:ilvl="8">
        <w:start w:val="1"/>
        <w:numFmt w:val="decimal"/>
        <w:lvlText w:val="%1.%2.%3.%4.%5.%6.%7.%8.%9"/>
        <w:lvlJc w:val="left"/>
        <w:pPr>
          <w:tabs>
            <w:tab w:val="num" w:pos="8640"/>
          </w:tabs>
          <w:ind w:left="8640" w:hanging="2880"/>
        </w:pPr>
        <w:rPr>
          <w:rFonts w:hint="default"/>
          <w:b w:val="0"/>
          <w:u w:val="none"/>
        </w:rPr>
      </w:lvl>
    </w:lvlOverride>
  </w:num>
  <w:num w:numId="9">
    <w:abstractNumId w:val="14"/>
  </w:num>
  <w:num w:numId="10">
    <w:abstractNumId w:val="5"/>
  </w:num>
  <w:num w:numId="11">
    <w:abstractNumId w:val="0"/>
  </w:num>
  <w:num w:numId="12">
    <w:abstractNumId w:val="9"/>
  </w:num>
  <w:num w:numId="13">
    <w:abstractNumId w:val="13"/>
  </w:num>
  <w:num w:numId="14">
    <w:abstractNumId w:val="11"/>
  </w:num>
  <w:num w:numId="15">
    <w:abstractNumId w:val="7"/>
  </w:num>
  <w:num w:numId="16">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useFELayout/>
  </w:compat>
  <w:rsids>
    <w:rsidRoot w:val="000838B5"/>
    <w:rsid w:val="00000BAD"/>
    <w:rsid w:val="00001AAD"/>
    <w:rsid w:val="0000265B"/>
    <w:rsid w:val="00003A9A"/>
    <w:rsid w:val="0000414B"/>
    <w:rsid w:val="00004355"/>
    <w:rsid w:val="000071FC"/>
    <w:rsid w:val="0001031A"/>
    <w:rsid w:val="00010A44"/>
    <w:rsid w:val="0001334C"/>
    <w:rsid w:val="00015DA8"/>
    <w:rsid w:val="00023F47"/>
    <w:rsid w:val="000257F0"/>
    <w:rsid w:val="00027F65"/>
    <w:rsid w:val="000304BD"/>
    <w:rsid w:val="000304C3"/>
    <w:rsid w:val="000327DE"/>
    <w:rsid w:val="00032DD9"/>
    <w:rsid w:val="000339F7"/>
    <w:rsid w:val="00034108"/>
    <w:rsid w:val="00035891"/>
    <w:rsid w:val="00035E99"/>
    <w:rsid w:val="000379AA"/>
    <w:rsid w:val="000401F4"/>
    <w:rsid w:val="00040352"/>
    <w:rsid w:val="00041CF6"/>
    <w:rsid w:val="00041FC0"/>
    <w:rsid w:val="00042DD5"/>
    <w:rsid w:val="00043AA0"/>
    <w:rsid w:val="0004436B"/>
    <w:rsid w:val="00044CF1"/>
    <w:rsid w:val="00047BBD"/>
    <w:rsid w:val="000502B2"/>
    <w:rsid w:val="0005188A"/>
    <w:rsid w:val="000567A6"/>
    <w:rsid w:val="00064B22"/>
    <w:rsid w:val="00067365"/>
    <w:rsid w:val="00067831"/>
    <w:rsid w:val="000701F8"/>
    <w:rsid w:val="000715B1"/>
    <w:rsid w:val="00074326"/>
    <w:rsid w:val="00082BDE"/>
    <w:rsid w:val="000838B5"/>
    <w:rsid w:val="00084343"/>
    <w:rsid w:val="00084AA7"/>
    <w:rsid w:val="0008579C"/>
    <w:rsid w:val="00085E13"/>
    <w:rsid w:val="000925C9"/>
    <w:rsid w:val="0009498D"/>
    <w:rsid w:val="0009701E"/>
    <w:rsid w:val="000A078F"/>
    <w:rsid w:val="000A4E0A"/>
    <w:rsid w:val="000A6B56"/>
    <w:rsid w:val="000B061B"/>
    <w:rsid w:val="000B2D1F"/>
    <w:rsid w:val="000B2D54"/>
    <w:rsid w:val="000C0FD4"/>
    <w:rsid w:val="000C7502"/>
    <w:rsid w:val="000D1A78"/>
    <w:rsid w:val="000D35CE"/>
    <w:rsid w:val="000D57FA"/>
    <w:rsid w:val="000D7626"/>
    <w:rsid w:val="000E029F"/>
    <w:rsid w:val="000E2B11"/>
    <w:rsid w:val="000E52FE"/>
    <w:rsid w:val="000F07A2"/>
    <w:rsid w:val="000F0F48"/>
    <w:rsid w:val="000F564B"/>
    <w:rsid w:val="000F6551"/>
    <w:rsid w:val="00101040"/>
    <w:rsid w:val="001028D3"/>
    <w:rsid w:val="001036E7"/>
    <w:rsid w:val="001108E4"/>
    <w:rsid w:val="00114BDD"/>
    <w:rsid w:val="00116B10"/>
    <w:rsid w:val="001209B6"/>
    <w:rsid w:val="001227E2"/>
    <w:rsid w:val="001240FA"/>
    <w:rsid w:val="00124308"/>
    <w:rsid w:val="001256D7"/>
    <w:rsid w:val="00131E6E"/>
    <w:rsid w:val="0013206C"/>
    <w:rsid w:val="0013683A"/>
    <w:rsid w:val="00141F71"/>
    <w:rsid w:val="00143036"/>
    <w:rsid w:val="00147AF0"/>
    <w:rsid w:val="00147E8E"/>
    <w:rsid w:val="0015170B"/>
    <w:rsid w:val="00153D9D"/>
    <w:rsid w:val="0017449E"/>
    <w:rsid w:val="00174B64"/>
    <w:rsid w:val="00175663"/>
    <w:rsid w:val="001757DD"/>
    <w:rsid w:val="0017675E"/>
    <w:rsid w:val="001769E0"/>
    <w:rsid w:val="00181D5D"/>
    <w:rsid w:val="001820E6"/>
    <w:rsid w:val="00183CBF"/>
    <w:rsid w:val="00185E67"/>
    <w:rsid w:val="0018718B"/>
    <w:rsid w:val="001874B9"/>
    <w:rsid w:val="001A1175"/>
    <w:rsid w:val="001A1F43"/>
    <w:rsid w:val="001A31A4"/>
    <w:rsid w:val="001A71E3"/>
    <w:rsid w:val="001A7584"/>
    <w:rsid w:val="001B0E57"/>
    <w:rsid w:val="001B240F"/>
    <w:rsid w:val="001B390F"/>
    <w:rsid w:val="001B54DD"/>
    <w:rsid w:val="001B7BD3"/>
    <w:rsid w:val="001C1822"/>
    <w:rsid w:val="001C4FF2"/>
    <w:rsid w:val="001D0205"/>
    <w:rsid w:val="001D1112"/>
    <w:rsid w:val="001D2028"/>
    <w:rsid w:val="001D26F0"/>
    <w:rsid w:val="001D71C5"/>
    <w:rsid w:val="001D7744"/>
    <w:rsid w:val="001E3680"/>
    <w:rsid w:val="001E77FE"/>
    <w:rsid w:val="001F03B9"/>
    <w:rsid w:val="001F4115"/>
    <w:rsid w:val="001F5A6B"/>
    <w:rsid w:val="001F5CED"/>
    <w:rsid w:val="0020172E"/>
    <w:rsid w:val="00203A16"/>
    <w:rsid w:val="00205313"/>
    <w:rsid w:val="002055BA"/>
    <w:rsid w:val="00205871"/>
    <w:rsid w:val="00207DF9"/>
    <w:rsid w:val="00213BEF"/>
    <w:rsid w:val="00213ED4"/>
    <w:rsid w:val="00214A9B"/>
    <w:rsid w:val="0021551E"/>
    <w:rsid w:val="00216428"/>
    <w:rsid w:val="002271DB"/>
    <w:rsid w:val="00232D73"/>
    <w:rsid w:val="00236B96"/>
    <w:rsid w:val="002428A2"/>
    <w:rsid w:val="00243C77"/>
    <w:rsid w:val="002442F5"/>
    <w:rsid w:val="00245170"/>
    <w:rsid w:val="002519C1"/>
    <w:rsid w:val="00252138"/>
    <w:rsid w:val="0025473B"/>
    <w:rsid w:val="00254859"/>
    <w:rsid w:val="00255814"/>
    <w:rsid w:val="002571CD"/>
    <w:rsid w:val="00260924"/>
    <w:rsid w:val="002631D1"/>
    <w:rsid w:val="002641EC"/>
    <w:rsid w:val="00264A1F"/>
    <w:rsid w:val="00265B80"/>
    <w:rsid w:val="002669C9"/>
    <w:rsid w:val="002669FA"/>
    <w:rsid w:val="00272AC3"/>
    <w:rsid w:val="00272F24"/>
    <w:rsid w:val="00273425"/>
    <w:rsid w:val="00277D67"/>
    <w:rsid w:val="002811A4"/>
    <w:rsid w:val="002846E9"/>
    <w:rsid w:val="00284F8C"/>
    <w:rsid w:val="00285000"/>
    <w:rsid w:val="00285880"/>
    <w:rsid w:val="00286764"/>
    <w:rsid w:val="00287092"/>
    <w:rsid w:val="00297AAE"/>
    <w:rsid w:val="002A043A"/>
    <w:rsid w:val="002A0E50"/>
    <w:rsid w:val="002A15DC"/>
    <w:rsid w:val="002A173F"/>
    <w:rsid w:val="002A5B8F"/>
    <w:rsid w:val="002B0509"/>
    <w:rsid w:val="002B207D"/>
    <w:rsid w:val="002B3B6C"/>
    <w:rsid w:val="002B67AB"/>
    <w:rsid w:val="002C1D27"/>
    <w:rsid w:val="002C5498"/>
    <w:rsid w:val="002D12BE"/>
    <w:rsid w:val="002D6367"/>
    <w:rsid w:val="002E04AC"/>
    <w:rsid w:val="002E6656"/>
    <w:rsid w:val="002E67A0"/>
    <w:rsid w:val="002E6CA7"/>
    <w:rsid w:val="002F017D"/>
    <w:rsid w:val="002F0BAB"/>
    <w:rsid w:val="002F65CA"/>
    <w:rsid w:val="00300583"/>
    <w:rsid w:val="003014D0"/>
    <w:rsid w:val="00301D86"/>
    <w:rsid w:val="003032CA"/>
    <w:rsid w:val="0030551A"/>
    <w:rsid w:val="00307F95"/>
    <w:rsid w:val="0031192B"/>
    <w:rsid w:val="00312FDF"/>
    <w:rsid w:val="003133B8"/>
    <w:rsid w:val="00313929"/>
    <w:rsid w:val="00313AB4"/>
    <w:rsid w:val="0031436B"/>
    <w:rsid w:val="003167B9"/>
    <w:rsid w:val="00325E43"/>
    <w:rsid w:val="0032616A"/>
    <w:rsid w:val="00326C81"/>
    <w:rsid w:val="00330FFD"/>
    <w:rsid w:val="003321CA"/>
    <w:rsid w:val="00333F5D"/>
    <w:rsid w:val="00335D9E"/>
    <w:rsid w:val="00342792"/>
    <w:rsid w:val="0034292D"/>
    <w:rsid w:val="00343406"/>
    <w:rsid w:val="00343F51"/>
    <w:rsid w:val="0034499C"/>
    <w:rsid w:val="00347392"/>
    <w:rsid w:val="003512AC"/>
    <w:rsid w:val="00353DC6"/>
    <w:rsid w:val="00354348"/>
    <w:rsid w:val="00356195"/>
    <w:rsid w:val="00357866"/>
    <w:rsid w:val="00364382"/>
    <w:rsid w:val="00367CE4"/>
    <w:rsid w:val="00371214"/>
    <w:rsid w:val="00372F66"/>
    <w:rsid w:val="00373591"/>
    <w:rsid w:val="003845C2"/>
    <w:rsid w:val="00384B33"/>
    <w:rsid w:val="00384BE0"/>
    <w:rsid w:val="00386322"/>
    <w:rsid w:val="00387D6C"/>
    <w:rsid w:val="003924BA"/>
    <w:rsid w:val="00394063"/>
    <w:rsid w:val="00396B4F"/>
    <w:rsid w:val="003A19CE"/>
    <w:rsid w:val="003A2DFA"/>
    <w:rsid w:val="003A55BC"/>
    <w:rsid w:val="003A6A8A"/>
    <w:rsid w:val="003A7B6E"/>
    <w:rsid w:val="003B0EBA"/>
    <w:rsid w:val="003B1E73"/>
    <w:rsid w:val="003B78DB"/>
    <w:rsid w:val="003B7F82"/>
    <w:rsid w:val="003C1C0E"/>
    <w:rsid w:val="003C5474"/>
    <w:rsid w:val="003D3DFF"/>
    <w:rsid w:val="003D7033"/>
    <w:rsid w:val="003E03BB"/>
    <w:rsid w:val="003E128A"/>
    <w:rsid w:val="003E14BE"/>
    <w:rsid w:val="003E2F69"/>
    <w:rsid w:val="003E3BF1"/>
    <w:rsid w:val="003E4931"/>
    <w:rsid w:val="003F08B9"/>
    <w:rsid w:val="003F0F63"/>
    <w:rsid w:val="003F1C20"/>
    <w:rsid w:val="003F2332"/>
    <w:rsid w:val="003F4895"/>
    <w:rsid w:val="003F53D0"/>
    <w:rsid w:val="004017D1"/>
    <w:rsid w:val="00406563"/>
    <w:rsid w:val="004065B0"/>
    <w:rsid w:val="00410542"/>
    <w:rsid w:val="004105AF"/>
    <w:rsid w:val="00411CFF"/>
    <w:rsid w:val="00413200"/>
    <w:rsid w:val="004167C0"/>
    <w:rsid w:val="0042092A"/>
    <w:rsid w:val="00420C6D"/>
    <w:rsid w:val="00423E2B"/>
    <w:rsid w:val="00425A9E"/>
    <w:rsid w:val="00425AE1"/>
    <w:rsid w:val="00426DA2"/>
    <w:rsid w:val="004279AB"/>
    <w:rsid w:val="00427DF3"/>
    <w:rsid w:val="004322EA"/>
    <w:rsid w:val="004443A4"/>
    <w:rsid w:val="00446D16"/>
    <w:rsid w:val="004623B9"/>
    <w:rsid w:val="004638EE"/>
    <w:rsid w:val="00475085"/>
    <w:rsid w:val="0047630E"/>
    <w:rsid w:val="00477B25"/>
    <w:rsid w:val="00493742"/>
    <w:rsid w:val="00493BE1"/>
    <w:rsid w:val="0049512C"/>
    <w:rsid w:val="004A204D"/>
    <w:rsid w:val="004A2E03"/>
    <w:rsid w:val="004A4C28"/>
    <w:rsid w:val="004B522F"/>
    <w:rsid w:val="004B609B"/>
    <w:rsid w:val="004B6524"/>
    <w:rsid w:val="004B7CD4"/>
    <w:rsid w:val="004C14AD"/>
    <w:rsid w:val="004C3930"/>
    <w:rsid w:val="004C6B34"/>
    <w:rsid w:val="004C6E67"/>
    <w:rsid w:val="004D13A1"/>
    <w:rsid w:val="004D149D"/>
    <w:rsid w:val="004D2226"/>
    <w:rsid w:val="004D3EEE"/>
    <w:rsid w:val="004E4F98"/>
    <w:rsid w:val="004E6C4E"/>
    <w:rsid w:val="004F12D9"/>
    <w:rsid w:val="00500634"/>
    <w:rsid w:val="00507F68"/>
    <w:rsid w:val="00510226"/>
    <w:rsid w:val="00511C48"/>
    <w:rsid w:val="005170D1"/>
    <w:rsid w:val="00520394"/>
    <w:rsid w:val="00521140"/>
    <w:rsid w:val="005250A1"/>
    <w:rsid w:val="0052510A"/>
    <w:rsid w:val="00525E81"/>
    <w:rsid w:val="00525F63"/>
    <w:rsid w:val="00533538"/>
    <w:rsid w:val="00535DA4"/>
    <w:rsid w:val="00535E6C"/>
    <w:rsid w:val="005365F1"/>
    <w:rsid w:val="00537864"/>
    <w:rsid w:val="00537E90"/>
    <w:rsid w:val="00546FC8"/>
    <w:rsid w:val="005512DF"/>
    <w:rsid w:val="00552D3D"/>
    <w:rsid w:val="00554B37"/>
    <w:rsid w:val="00555148"/>
    <w:rsid w:val="0055615B"/>
    <w:rsid w:val="0056002F"/>
    <w:rsid w:val="005607C3"/>
    <w:rsid w:val="00561E2C"/>
    <w:rsid w:val="00562189"/>
    <w:rsid w:val="005623A9"/>
    <w:rsid w:val="00563C54"/>
    <w:rsid w:val="00564ACD"/>
    <w:rsid w:val="00566B49"/>
    <w:rsid w:val="005678E7"/>
    <w:rsid w:val="00571268"/>
    <w:rsid w:val="00573E12"/>
    <w:rsid w:val="0057709F"/>
    <w:rsid w:val="00581AD7"/>
    <w:rsid w:val="00583902"/>
    <w:rsid w:val="005876AA"/>
    <w:rsid w:val="005904F7"/>
    <w:rsid w:val="00595454"/>
    <w:rsid w:val="00595878"/>
    <w:rsid w:val="005A524B"/>
    <w:rsid w:val="005A64CD"/>
    <w:rsid w:val="005B1508"/>
    <w:rsid w:val="005B6E63"/>
    <w:rsid w:val="005C0BDA"/>
    <w:rsid w:val="005C39B7"/>
    <w:rsid w:val="005C4053"/>
    <w:rsid w:val="005C432C"/>
    <w:rsid w:val="005C71F7"/>
    <w:rsid w:val="005D0B02"/>
    <w:rsid w:val="005D22FC"/>
    <w:rsid w:val="005D3057"/>
    <w:rsid w:val="005D5BD7"/>
    <w:rsid w:val="005D7438"/>
    <w:rsid w:val="005E371F"/>
    <w:rsid w:val="005E4E34"/>
    <w:rsid w:val="005E6B47"/>
    <w:rsid w:val="005F3C06"/>
    <w:rsid w:val="005F622F"/>
    <w:rsid w:val="00600A96"/>
    <w:rsid w:val="00600C48"/>
    <w:rsid w:val="00600E80"/>
    <w:rsid w:val="00606A42"/>
    <w:rsid w:val="00607A97"/>
    <w:rsid w:val="006143A0"/>
    <w:rsid w:val="006150AD"/>
    <w:rsid w:val="00616C63"/>
    <w:rsid w:val="00624106"/>
    <w:rsid w:val="006270A3"/>
    <w:rsid w:val="00627E6A"/>
    <w:rsid w:val="00627F77"/>
    <w:rsid w:val="006304B3"/>
    <w:rsid w:val="0063368F"/>
    <w:rsid w:val="00633D1B"/>
    <w:rsid w:val="00640CBA"/>
    <w:rsid w:val="00644CDF"/>
    <w:rsid w:val="006464C6"/>
    <w:rsid w:val="0064659A"/>
    <w:rsid w:val="00646A12"/>
    <w:rsid w:val="0065005B"/>
    <w:rsid w:val="00650970"/>
    <w:rsid w:val="00656C40"/>
    <w:rsid w:val="00660C76"/>
    <w:rsid w:val="0066118D"/>
    <w:rsid w:val="00663C41"/>
    <w:rsid w:val="006663D9"/>
    <w:rsid w:val="0066645B"/>
    <w:rsid w:val="0066654F"/>
    <w:rsid w:val="00667FFD"/>
    <w:rsid w:val="00674DF8"/>
    <w:rsid w:val="00675639"/>
    <w:rsid w:val="00675C54"/>
    <w:rsid w:val="0068087C"/>
    <w:rsid w:val="006814F7"/>
    <w:rsid w:val="00681D25"/>
    <w:rsid w:val="00684412"/>
    <w:rsid w:val="006852A0"/>
    <w:rsid w:val="006859D1"/>
    <w:rsid w:val="006863E1"/>
    <w:rsid w:val="006876C4"/>
    <w:rsid w:val="00691ED7"/>
    <w:rsid w:val="006921CE"/>
    <w:rsid w:val="006935D7"/>
    <w:rsid w:val="00693D53"/>
    <w:rsid w:val="006966B8"/>
    <w:rsid w:val="006A1857"/>
    <w:rsid w:val="006A24E3"/>
    <w:rsid w:val="006A4DD6"/>
    <w:rsid w:val="006A6E91"/>
    <w:rsid w:val="006A7C5E"/>
    <w:rsid w:val="006B0132"/>
    <w:rsid w:val="006B050E"/>
    <w:rsid w:val="006B0574"/>
    <w:rsid w:val="006B3266"/>
    <w:rsid w:val="006B327D"/>
    <w:rsid w:val="006B50F7"/>
    <w:rsid w:val="006B6A84"/>
    <w:rsid w:val="006C02EF"/>
    <w:rsid w:val="006C1388"/>
    <w:rsid w:val="006C425B"/>
    <w:rsid w:val="006C5C71"/>
    <w:rsid w:val="006C6C98"/>
    <w:rsid w:val="006D3973"/>
    <w:rsid w:val="006D4594"/>
    <w:rsid w:val="006D58AA"/>
    <w:rsid w:val="006E0CEB"/>
    <w:rsid w:val="006E371D"/>
    <w:rsid w:val="006E5D4F"/>
    <w:rsid w:val="006E73E7"/>
    <w:rsid w:val="006F3D33"/>
    <w:rsid w:val="006F4D1C"/>
    <w:rsid w:val="006F596F"/>
    <w:rsid w:val="00702CC7"/>
    <w:rsid w:val="00706C3C"/>
    <w:rsid w:val="00710078"/>
    <w:rsid w:val="00713276"/>
    <w:rsid w:val="00713CC4"/>
    <w:rsid w:val="0071458A"/>
    <w:rsid w:val="007157DC"/>
    <w:rsid w:val="00720C76"/>
    <w:rsid w:val="00724F00"/>
    <w:rsid w:val="0072581A"/>
    <w:rsid w:val="00725BCC"/>
    <w:rsid w:val="00726872"/>
    <w:rsid w:val="00733493"/>
    <w:rsid w:val="00735921"/>
    <w:rsid w:val="00740C45"/>
    <w:rsid w:val="00746D8A"/>
    <w:rsid w:val="007504D7"/>
    <w:rsid w:val="0075311C"/>
    <w:rsid w:val="007573A3"/>
    <w:rsid w:val="007600A4"/>
    <w:rsid w:val="0076072F"/>
    <w:rsid w:val="007609A7"/>
    <w:rsid w:val="00761E6F"/>
    <w:rsid w:val="007705A7"/>
    <w:rsid w:val="00770E3E"/>
    <w:rsid w:val="007710F0"/>
    <w:rsid w:val="0077314C"/>
    <w:rsid w:val="00773254"/>
    <w:rsid w:val="00774007"/>
    <w:rsid w:val="00786DD1"/>
    <w:rsid w:val="007870D1"/>
    <w:rsid w:val="00792F07"/>
    <w:rsid w:val="0079490F"/>
    <w:rsid w:val="00794F3F"/>
    <w:rsid w:val="007A3A6D"/>
    <w:rsid w:val="007A40B4"/>
    <w:rsid w:val="007B2FF1"/>
    <w:rsid w:val="007B5729"/>
    <w:rsid w:val="007B79EE"/>
    <w:rsid w:val="007C22C2"/>
    <w:rsid w:val="007C4E01"/>
    <w:rsid w:val="007C78E4"/>
    <w:rsid w:val="007D356A"/>
    <w:rsid w:val="007D3D75"/>
    <w:rsid w:val="007D45E4"/>
    <w:rsid w:val="007D4C0F"/>
    <w:rsid w:val="007D7F9B"/>
    <w:rsid w:val="007E23D6"/>
    <w:rsid w:val="007E43B3"/>
    <w:rsid w:val="007F017E"/>
    <w:rsid w:val="007F37C8"/>
    <w:rsid w:val="007F5650"/>
    <w:rsid w:val="007F5A3A"/>
    <w:rsid w:val="007F7058"/>
    <w:rsid w:val="007F7F85"/>
    <w:rsid w:val="008002EB"/>
    <w:rsid w:val="00801A9A"/>
    <w:rsid w:val="00801BDF"/>
    <w:rsid w:val="008029E8"/>
    <w:rsid w:val="00802F80"/>
    <w:rsid w:val="00806E49"/>
    <w:rsid w:val="00812B17"/>
    <w:rsid w:val="008131C3"/>
    <w:rsid w:val="00813842"/>
    <w:rsid w:val="0081428E"/>
    <w:rsid w:val="00815E0F"/>
    <w:rsid w:val="008163F3"/>
    <w:rsid w:val="0082298F"/>
    <w:rsid w:val="008236B1"/>
    <w:rsid w:val="00830E1A"/>
    <w:rsid w:val="008342B4"/>
    <w:rsid w:val="008349A1"/>
    <w:rsid w:val="00834CDF"/>
    <w:rsid w:val="0084035E"/>
    <w:rsid w:val="00840567"/>
    <w:rsid w:val="00841D9F"/>
    <w:rsid w:val="008440DB"/>
    <w:rsid w:val="00846C26"/>
    <w:rsid w:val="00847ABC"/>
    <w:rsid w:val="0085474B"/>
    <w:rsid w:val="00855AC4"/>
    <w:rsid w:val="00856668"/>
    <w:rsid w:val="008575B0"/>
    <w:rsid w:val="008621F9"/>
    <w:rsid w:val="008626F9"/>
    <w:rsid w:val="008665AC"/>
    <w:rsid w:val="00871A6D"/>
    <w:rsid w:val="008720A2"/>
    <w:rsid w:val="00872DCB"/>
    <w:rsid w:val="00882723"/>
    <w:rsid w:val="008844BF"/>
    <w:rsid w:val="00891444"/>
    <w:rsid w:val="00892939"/>
    <w:rsid w:val="00894B88"/>
    <w:rsid w:val="00895030"/>
    <w:rsid w:val="00896A68"/>
    <w:rsid w:val="008A13EB"/>
    <w:rsid w:val="008A3604"/>
    <w:rsid w:val="008A586F"/>
    <w:rsid w:val="008A5AFE"/>
    <w:rsid w:val="008A6590"/>
    <w:rsid w:val="008B6CDC"/>
    <w:rsid w:val="008C2B74"/>
    <w:rsid w:val="008C34AF"/>
    <w:rsid w:val="008C55C0"/>
    <w:rsid w:val="008C7645"/>
    <w:rsid w:val="008C7842"/>
    <w:rsid w:val="008D08B0"/>
    <w:rsid w:val="008D27D3"/>
    <w:rsid w:val="008D3651"/>
    <w:rsid w:val="008D53F9"/>
    <w:rsid w:val="008E21EB"/>
    <w:rsid w:val="008E3011"/>
    <w:rsid w:val="008E4FC7"/>
    <w:rsid w:val="008E557D"/>
    <w:rsid w:val="008E5A88"/>
    <w:rsid w:val="008E7B55"/>
    <w:rsid w:val="008F29B5"/>
    <w:rsid w:val="008F3B2F"/>
    <w:rsid w:val="008F3CFD"/>
    <w:rsid w:val="008F614C"/>
    <w:rsid w:val="00904B5C"/>
    <w:rsid w:val="00904E77"/>
    <w:rsid w:val="0090778B"/>
    <w:rsid w:val="00907BBF"/>
    <w:rsid w:val="0091069D"/>
    <w:rsid w:val="00910DD3"/>
    <w:rsid w:val="009140FD"/>
    <w:rsid w:val="00915845"/>
    <w:rsid w:val="00917F6D"/>
    <w:rsid w:val="00920377"/>
    <w:rsid w:val="00921FCC"/>
    <w:rsid w:val="0092513A"/>
    <w:rsid w:val="00925D59"/>
    <w:rsid w:val="00932927"/>
    <w:rsid w:val="009347C6"/>
    <w:rsid w:val="00942B97"/>
    <w:rsid w:val="00945AF9"/>
    <w:rsid w:val="00945DBD"/>
    <w:rsid w:val="00947E2E"/>
    <w:rsid w:val="009507E9"/>
    <w:rsid w:val="00960F37"/>
    <w:rsid w:val="0096399D"/>
    <w:rsid w:val="00964BEA"/>
    <w:rsid w:val="00965E6F"/>
    <w:rsid w:val="00971EF5"/>
    <w:rsid w:val="009730E1"/>
    <w:rsid w:val="00974DC6"/>
    <w:rsid w:val="00976B4C"/>
    <w:rsid w:val="00976CC9"/>
    <w:rsid w:val="00977087"/>
    <w:rsid w:val="009816A3"/>
    <w:rsid w:val="00984C71"/>
    <w:rsid w:val="00984E55"/>
    <w:rsid w:val="00986193"/>
    <w:rsid w:val="00986386"/>
    <w:rsid w:val="00996BFF"/>
    <w:rsid w:val="009A0023"/>
    <w:rsid w:val="009B1A49"/>
    <w:rsid w:val="009C04F4"/>
    <w:rsid w:val="009C5DBD"/>
    <w:rsid w:val="009D11A6"/>
    <w:rsid w:val="009D266E"/>
    <w:rsid w:val="009D4103"/>
    <w:rsid w:val="009D51E7"/>
    <w:rsid w:val="009E167B"/>
    <w:rsid w:val="009E27FF"/>
    <w:rsid w:val="009E39FB"/>
    <w:rsid w:val="009E4611"/>
    <w:rsid w:val="009F6575"/>
    <w:rsid w:val="00A0199A"/>
    <w:rsid w:val="00A11436"/>
    <w:rsid w:val="00A137A4"/>
    <w:rsid w:val="00A152FB"/>
    <w:rsid w:val="00A15803"/>
    <w:rsid w:val="00A205BC"/>
    <w:rsid w:val="00A22B91"/>
    <w:rsid w:val="00A2391E"/>
    <w:rsid w:val="00A26C47"/>
    <w:rsid w:val="00A27C22"/>
    <w:rsid w:val="00A31F1E"/>
    <w:rsid w:val="00A4019A"/>
    <w:rsid w:val="00A426A3"/>
    <w:rsid w:val="00A43144"/>
    <w:rsid w:val="00A449FA"/>
    <w:rsid w:val="00A44AF1"/>
    <w:rsid w:val="00A453CD"/>
    <w:rsid w:val="00A4695E"/>
    <w:rsid w:val="00A601AA"/>
    <w:rsid w:val="00A61111"/>
    <w:rsid w:val="00A61CD7"/>
    <w:rsid w:val="00A62FCD"/>
    <w:rsid w:val="00A63BB5"/>
    <w:rsid w:val="00A63D5E"/>
    <w:rsid w:val="00A64BB5"/>
    <w:rsid w:val="00A66130"/>
    <w:rsid w:val="00A66A40"/>
    <w:rsid w:val="00A73897"/>
    <w:rsid w:val="00A755FD"/>
    <w:rsid w:val="00A76764"/>
    <w:rsid w:val="00A77098"/>
    <w:rsid w:val="00A8190B"/>
    <w:rsid w:val="00A8426A"/>
    <w:rsid w:val="00A85C90"/>
    <w:rsid w:val="00A877BD"/>
    <w:rsid w:val="00A87B39"/>
    <w:rsid w:val="00A90333"/>
    <w:rsid w:val="00A90859"/>
    <w:rsid w:val="00A90A8E"/>
    <w:rsid w:val="00A915D4"/>
    <w:rsid w:val="00A950C2"/>
    <w:rsid w:val="00A954C2"/>
    <w:rsid w:val="00A95DAD"/>
    <w:rsid w:val="00A95E6E"/>
    <w:rsid w:val="00A9647E"/>
    <w:rsid w:val="00AA27A4"/>
    <w:rsid w:val="00AA3C3F"/>
    <w:rsid w:val="00AA433D"/>
    <w:rsid w:val="00AA6C7C"/>
    <w:rsid w:val="00AB4958"/>
    <w:rsid w:val="00AB78B6"/>
    <w:rsid w:val="00AB7B3B"/>
    <w:rsid w:val="00AB7EBD"/>
    <w:rsid w:val="00AC12AD"/>
    <w:rsid w:val="00AC3CE2"/>
    <w:rsid w:val="00AC3DDB"/>
    <w:rsid w:val="00AC5FF3"/>
    <w:rsid w:val="00AC6950"/>
    <w:rsid w:val="00AD0AB0"/>
    <w:rsid w:val="00AD28D9"/>
    <w:rsid w:val="00AD3948"/>
    <w:rsid w:val="00AD630B"/>
    <w:rsid w:val="00AD67FE"/>
    <w:rsid w:val="00AD6941"/>
    <w:rsid w:val="00AE4E47"/>
    <w:rsid w:val="00AE5B58"/>
    <w:rsid w:val="00AF0346"/>
    <w:rsid w:val="00AF4DA7"/>
    <w:rsid w:val="00B014A1"/>
    <w:rsid w:val="00B02153"/>
    <w:rsid w:val="00B0227D"/>
    <w:rsid w:val="00B04201"/>
    <w:rsid w:val="00B042BE"/>
    <w:rsid w:val="00B04FA6"/>
    <w:rsid w:val="00B07AC5"/>
    <w:rsid w:val="00B141B1"/>
    <w:rsid w:val="00B145D9"/>
    <w:rsid w:val="00B16FB7"/>
    <w:rsid w:val="00B21FCA"/>
    <w:rsid w:val="00B22AC5"/>
    <w:rsid w:val="00B23ECE"/>
    <w:rsid w:val="00B32080"/>
    <w:rsid w:val="00B332F0"/>
    <w:rsid w:val="00B34791"/>
    <w:rsid w:val="00B41D27"/>
    <w:rsid w:val="00B4407E"/>
    <w:rsid w:val="00B44409"/>
    <w:rsid w:val="00B466D0"/>
    <w:rsid w:val="00B50B9B"/>
    <w:rsid w:val="00B556BD"/>
    <w:rsid w:val="00B56D76"/>
    <w:rsid w:val="00B56D79"/>
    <w:rsid w:val="00B613D7"/>
    <w:rsid w:val="00B625D3"/>
    <w:rsid w:val="00B63A61"/>
    <w:rsid w:val="00B70E88"/>
    <w:rsid w:val="00B80D7C"/>
    <w:rsid w:val="00B84145"/>
    <w:rsid w:val="00B8452D"/>
    <w:rsid w:val="00B848BE"/>
    <w:rsid w:val="00B8537F"/>
    <w:rsid w:val="00B865C4"/>
    <w:rsid w:val="00B866DE"/>
    <w:rsid w:val="00B92DE5"/>
    <w:rsid w:val="00BA5109"/>
    <w:rsid w:val="00BA5817"/>
    <w:rsid w:val="00BA625B"/>
    <w:rsid w:val="00BA7D5D"/>
    <w:rsid w:val="00BB2D41"/>
    <w:rsid w:val="00BB515F"/>
    <w:rsid w:val="00BB6001"/>
    <w:rsid w:val="00BB7C7F"/>
    <w:rsid w:val="00BC13C0"/>
    <w:rsid w:val="00BC2E42"/>
    <w:rsid w:val="00BC33E0"/>
    <w:rsid w:val="00BD2626"/>
    <w:rsid w:val="00BD606B"/>
    <w:rsid w:val="00BE08D1"/>
    <w:rsid w:val="00BE5F84"/>
    <w:rsid w:val="00BE6D28"/>
    <w:rsid w:val="00BF200C"/>
    <w:rsid w:val="00BF4B18"/>
    <w:rsid w:val="00BF5E5C"/>
    <w:rsid w:val="00C00A3B"/>
    <w:rsid w:val="00C0195C"/>
    <w:rsid w:val="00C01D49"/>
    <w:rsid w:val="00C02C9F"/>
    <w:rsid w:val="00C047FB"/>
    <w:rsid w:val="00C0702D"/>
    <w:rsid w:val="00C07C25"/>
    <w:rsid w:val="00C11D11"/>
    <w:rsid w:val="00C24BA0"/>
    <w:rsid w:val="00C26B4E"/>
    <w:rsid w:val="00C3053B"/>
    <w:rsid w:val="00C3298E"/>
    <w:rsid w:val="00C32D6E"/>
    <w:rsid w:val="00C339A6"/>
    <w:rsid w:val="00C3425A"/>
    <w:rsid w:val="00C3499B"/>
    <w:rsid w:val="00C36DFD"/>
    <w:rsid w:val="00C4305C"/>
    <w:rsid w:val="00C45C09"/>
    <w:rsid w:val="00C466DD"/>
    <w:rsid w:val="00C46A73"/>
    <w:rsid w:val="00C47B09"/>
    <w:rsid w:val="00C50227"/>
    <w:rsid w:val="00C5059C"/>
    <w:rsid w:val="00C50E9C"/>
    <w:rsid w:val="00C52911"/>
    <w:rsid w:val="00C53894"/>
    <w:rsid w:val="00C5481D"/>
    <w:rsid w:val="00C56DC7"/>
    <w:rsid w:val="00C57577"/>
    <w:rsid w:val="00C577EB"/>
    <w:rsid w:val="00C57ED7"/>
    <w:rsid w:val="00C6044B"/>
    <w:rsid w:val="00C620A9"/>
    <w:rsid w:val="00C64303"/>
    <w:rsid w:val="00C750DC"/>
    <w:rsid w:val="00C758BD"/>
    <w:rsid w:val="00C7616D"/>
    <w:rsid w:val="00C7650A"/>
    <w:rsid w:val="00C77D42"/>
    <w:rsid w:val="00C82CB8"/>
    <w:rsid w:val="00C9011A"/>
    <w:rsid w:val="00C927F5"/>
    <w:rsid w:val="00C93556"/>
    <w:rsid w:val="00C9458B"/>
    <w:rsid w:val="00C94676"/>
    <w:rsid w:val="00C95F39"/>
    <w:rsid w:val="00C966E2"/>
    <w:rsid w:val="00CA423A"/>
    <w:rsid w:val="00CB0D43"/>
    <w:rsid w:val="00CB17E4"/>
    <w:rsid w:val="00CB2FE5"/>
    <w:rsid w:val="00CB4061"/>
    <w:rsid w:val="00CB4518"/>
    <w:rsid w:val="00CB6064"/>
    <w:rsid w:val="00CB6F15"/>
    <w:rsid w:val="00CC1A15"/>
    <w:rsid w:val="00CC2799"/>
    <w:rsid w:val="00CC2AA5"/>
    <w:rsid w:val="00CC351D"/>
    <w:rsid w:val="00CC5D77"/>
    <w:rsid w:val="00CC5DB6"/>
    <w:rsid w:val="00CC7083"/>
    <w:rsid w:val="00CD04C4"/>
    <w:rsid w:val="00CD245A"/>
    <w:rsid w:val="00CD2FFC"/>
    <w:rsid w:val="00CD3A04"/>
    <w:rsid w:val="00CD70B6"/>
    <w:rsid w:val="00CE283E"/>
    <w:rsid w:val="00CE2E52"/>
    <w:rsid w:val="00CE303F"/>
    <w:rsid w:val="00CE399B"/>
    <w:rsid w:val="00CF3F3E"/>
    <w:rsid w:val="00CF415E"/>
    <w:rsid w:val="00D00EE9"/>
    <w:rsid w:val="00D06980"/>
    <w:rsid w:val="00D111C1"/>
    <w:rsid w:val="00D1178E"/>
    <w:rsid w:val="00D13535"/>
    <w:rsid w:val="00D177AE"/>
    <w:rsid w:val="00D208F2"/>
    <w:rsid w:val="00D21A3E"/>
    <w:rsid w:val="00D22DA6"/>
    <w:rsid w:val="00D25184"/>
    <w:rsid w:val="00D25561"/>
    <w:rsid w:val="00D32E68"/>
    <w:rsid w:val="00D34D02"/>
    <w:rsid w:val="00D34E93"/>
    <w:rsid w:val="00D365F0"/>
    <w:rsid w:val="00D37B23"/>
    <w:rsid w:val="00D40BA7"/>
    <w:rsid w:val="00D41676"/>
    <w:rsid w:val="00D4415C"/>
    <w:rsid w:val="00D455E5"/>
    <w:rsid w:val="00D5029D"/>
    <w:rsid w:val="00D5131C"/>
    <w:rsid w:val="00D54E6A"/>
    <w:rsid w:val="00D63605"/>
    <w:rsid w:val="00D715B2"/>
    <w:rsid w:val="00D74533"/>
    <w:rsid w:val="00D76301"/>
    <w:rsid w:val="00D77587"/>
    <w:rsid w:val="00D903DD"/>
    <w:rsid w:val="00D95B38"/>
    <w:rsid w:val="00D96331"/>
    <w:rsid w:val="00D96BEC"/>
    <w:rsid w:val="00D973C5"/>
    <w:rsid w:val="00DA02B6"/>
    <w:rsid w:val="00DA1BE2"/>
    <w:rsid w:val="00DA413F"/>
    <w:rsid w:val="00DA60D4"/>
    <w:rsid w:val="00DB0D02"/>
    <w:rsid w:val="00DB3298"/>
    <w:rsid w:val="00DB79B6"/>
    <w:rsid w:val="00DB7ED2"/>
    <w:rsid w:val="00DC0100"/>
    <w:rsid w:val="00DC23B8"/>
    <w:rsid w:val="00DC5AFB"/>
    <w:rsid w:val="00DC727E"/>
    <w:rsid w:val="00DD07B3"/>
    <w:rsid w:val="00DD1FFA"/>
    <w:rsid w:val="00DD2080"/>
    <w:rsid w:val="00DD35DA"/>
    <w:rsid w:val="00DD379D"/>
    <w:rsid w:val="00DD4EA2"/>
    <w:rsid w:val="00DD51BB"/>
    <w:rsid w:val="00DD5C3F"/>
    <w:rsid w:val="00DE0E61"/>
    <w:rsid w:val="00DE1CD1"/>
    <w:rsid w:val="00DE361A"/>
    <w:rsid w:val="00DE6123"/>
    <w:rsid w:val="00DE69F1"/>
    <w:rsid w:val="00DF3356"/>
    <w:rsid w:val="00DF48EA"/>
    <w:rsid w:val="00DF4CC8"/>
    <w:rsid w:val="00E01EDF"/>
    <w:rsid w:val="00E101A7"/>
    <w:rsid w:val="00E10E1F"/>
    <w:rsid w:val="00E13D7B"/>
    <w:rsid w:val="00E17826"/>
    <w:rsid w:val="00E201E1"/>
    <w:rsid w:val="00E20FB6"/>
    <w:rsid w:val="00E3072B"/>
    <w:rsid w:val="00E3082A"/>
    <w:rsid w:val="00E308C2"/>
    <w:rsid w:val="00E3788A"/>
    <w:rsid w:val="00E41188"/>
    <w:rsid w:val="00E41B7E"/>
    <w:rsid w:val="00E42C96"/>
    <w:rsid w:val="00E43D13"/>
    <w:rsid w:val="00E52895"/>
    <w:rsid w:val="00E53FDF"/>
    <w:rsid w:val="00E55B87"/>
    <w:rsid w:val="00E576C6"/>
    <w:rsid w:val="00E60653"/>
    <w:rsid w:val="00E64AF8"/>
    <w:rsid w:val="00E64B42"/>
    <w:rsid w:val="00E677E3"/>
    <w:rsid w:val="00E716DA"/>
    <w:rsid w:val="00E735B4"/>
    <w:rsid w:val="00E761C6"/>
    <w:rsid w:val="00E7692A"/>
    <w:rsid w:val="00E810AE"/>
    <w:rsid w:val="00E8158D"/>
    <w:rsid w:val="00E8298B"/>
    <w:rsid w:val="00E832AA"/>
    <w:rsid w:val="00E85D78"/>
    <w:rsid w:val="00E85F06"/>
    <w:rsid w:val="00E908CD"/>
    <w:rsid w:val="00E93505"/>
    <w:rsid w:val="00E94097"/>
    <w:rsid w:val="00E95B44"/>
    <w:rsid w:val="00E96D58"/>
    <w:rsid w:val="00EA0D81"/>
    <w:rsid w:val="00EA445C"/>
    <w:rsid w:val="00EA448C"/>
    <w:rsid w:val="00EA58AF"/>
    <w:rsid w:val="00EB07A2"/>
    <w:rsid w:val="00EB2DDA"/>
    <w:rsid w:val="00EB5D84"/>
    <w:rsid w:val="00EC0DC9"/>
    <w:rsid w:val="00EC5FB4"/>
    <w:rsid w:val="00EC61CE"/>
    <w:rsid w:val="00ED1783"/>
    <w:rsid w:val="00ED1F9A"/>
    <w:rsid w:val="00ED69DE"/>
    <w:rsid w:val="00ED76A4"/>
    <w:rsid w:val="00ED7818"/>
    <w:rsid w:val="00EE47A8"/>
    <w:rsid w:val="00EE49E0"/>
    <w:rsid w:val="00EF0A4E"/>
    <w:rsid w:val="00EF0E1D"/>
    <w:rsid w:val="00EF13E0"/>
    <w:rsid w:val="00EF2622"/>
    <w:rsid w:val="00EF3B79"/>
    <w:rsid w:val="00EF5549"/>
    <w:rsid w:val="00F00ACA"/>
    <w:rsid w:val="00F01301"/>
    <w:rsid w:val="00F01B10"/>
    <w:rsid w:val="00F055A2"/>
    <w:rsid w:val="00F1278D"/>
    <w:rsid w:val="00F13130"/>
    <w:rsid w:val="00F13F68"/>
    <w:rsid w:val="00F20A6B"/>
    <w:rsid w:val="00F24558"/>
    <w:rsid w:val="00F24B5B"/>
    <w:rsid w:val="00F25B3A"/>
    <w:rsid w:val="00F323C7"/>
    <w:rsid w:val="00F3286D"/>
    <w:rsid w:val="00F334A0"/>
    <w:rsid w:val="00F337AD"/>
    <w:rsid w:val="00F33B3D"/>
    <w:rsid w:val="00F37675"/>
    <w:rsid w:val="00F40B29"/>
    <w:rsid w:val="00F4192C"/>
    <w:rsid w:val="00F460BD"/>
    <w:rsid w:val="00F46BF1"/>
    <w:rsid w:val="00F47621"/>
    <w:rsid w:val="00F5147F"/>
    <w:rsid w:val="00F5358C"/>
    <w:rsid w:val="00F54409"/>
    <w:rsid w:val="00F57FF5"/>
    <w:rsid w:val="00F60F62"/>
    <w:rsid w:val="00F62CAB"/>
    <w:rsid w:val="00F62DD0"/>
    <w:rsid w:val="00F635DE"/>
    <w:rsid w:val="00F67D32"/>
    <w:rsid w:val="00F8072F"/>
    <w:rsid w:val="00F82DAC"/>
    <w:rsid w:val="00F83BD5"/>
    <w:rsid w:val="00F85819"/>
    <w:rsid w:val="00F914E7"/>
    <w:rsid w:val="00F91DDD"/>
    <w:rsid w:val="00FA0AA1"/>
    <w:rsid w:val="00FA3685"/>
    <w:rsid w:val="00FA600B"/>
    <w:rsid w:val="00FA79AA"/>
    <w:rsid w:val="00FB092D"/>
    <w:rsid w:val="00FB47C6"/>
    <w:rsid w:val="00FB5312"/>
    <w:rsid w:val="00FB5FC0"/>
    <w:rsid w:val="00FC1A5C"/>
    <w:rsid w:val="00FC5A39"/>
    <w:rsid w:val="00FC5F13"/>
    <w:rsid w:val="00FD2B38"/>
    <w:rsid w:val="00FD5832"/>
    <w:rsid w:val="00FD659A"/>
    <w:rsid w:val="00FD6FD4"/>
    <w:rsid w:val="00FE2AB2"/>
    <w:rsid w:val="00FE5CB4"/>
    <w:rsid w:val="00FF2E94"/>
    <w:rsid w:val="00FF32AD"/>
    <w:rsid w:val="00FF5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81"/>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6367"/>
    <w:pPr>
      <w:tabs>
        <w:tab w:val="center" w:pos="4320"/>
        <w:tab w:val="right" w:pos="8640"/>
      </w:tabs>
    </w:pPr>
  </w:style>
  <w:style w:type="paragraph" w:styleId="Footer">
    <w:name w:val="footer"/>
    <w:basedOn w:val="Normal"/>
    <w:rsid w:val="002D6367"/>
    <w:pPr>
      <w:tabs>
        <w:tab w:val="center" w:pos="4320"/>
        <w:tab w:val="right" w:pos="8640"/>
      </w:tabs>
    </w:pPr>
  </w:style>
  <w:style w:type="character" w:styleId="PageNumber">
    <w:name w:val="page number"/>
    <w:basedOn w:val="DefaultParagraphFont"/>
    <w:rsid w:val="00996BFF"/>
  </w:style>
  <w:style w:type="table" w:styleId="TableGrid">
    <w:name w:val="Table Grid"/>
    <w:basedOn w:val="TableNormal"/>
    <w:rsid w:val="00724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A3A6D"/>
    <w:rPr>
      <w:color w:val="0000FF"/>
      <w:u w:val="single"/>
    </w:rPr>
  </w:style>
  <w:style w:type="paragraph" w:styleId="TOC1">
    <w:name w:val="toc 1"/>
    <w:basedOn w:val="Normal"/>
    <w:next w:val="Normal"/>
    <w:autoRedefine/>
    <w:semiHidden/>
    <w:rsid w:val="001B390F"/>
  </w:style>
  <w:style w:type="paragraph" w:customStyle="1" w:styleId="MyText">
    <w:name w:val="MyText"/>
    <w:basedOn w:val="Normal"/>
    <w:rsid w:val="00A22B91"/>
    <w:rPr>
      <w:rFonts w:ascii="Verdana" w:hAnsi="Verdana"/>
      <w:sz w:val="22"/>
    </w:rPr>
  </w:style>
  <w:style w:type="paragraph" w:customStyle="1" w:styleId="SP365539">
    <w:name w:val="SP.3.65539"/>
    <w:basedOn w:val="Normal"/>
    <w:next w:val="Normal"/>
    <w:rsid w:val="00035891"/>
    <w:pPr>
      <w:autoSpaceDE w:val="0"/>
      <w:autoSpaceDN w:val="0"/>
      <w:adjustRightInd w:val="0"/>
    </w:pPr>
  </w:style>
  <w:style w:type="character" w:customStyle="1" w:styleId="SC381962">
    <w:name w:val="SC.3.81962"/>
    <w:rsid w:val="00035891"/>
    <w:rPr>
      <w:color w:val="000000"/>
      <w:sz w:val="22"/>
      <w:szCs w:val="22"/>
    </w:rPr>
  </w:style>
  <w:style w:type="paragraph" w:styleId="ListParagraph">
    <w:name w:val="List Paragraph"/>
    <w:basedOn w:val="Normal"/>
    <w:uiPriority w:val="34"/>
    <w:qFormat/>
    <w:rsid w:val="00EF3B79"/>
    <w:pPr>
      <w:ind w:left="720"/>
    </w:pPr>
  </w:style>
  <w:style w:type="paragraph" w:styleId="BalloonText">
    <w:name w:val="Balloon Text"/>
    <w:basedOn w:val="Normal"/>
    <w:link w:val="BalloonTextChar"/>
    <w:rsid w:val="004017D1"/>
    <w:rPr>
      <w:rFonts w:ascii="Tahoma" w:hAnsi="Tahoma" w:cs="Tahoma"/>
      <w:sz w:val="16"/>
      <w:szCs w:val="16"/>
    </w:rPr>
  </w:style>
  <w:style w:type="character" w:customStyle="1" w:styleId="BalloonTextChar">
    <w:name w:val="Balloon Text Char"/>
    <w:basedOn w:val="DefaultParagraphFont"/>
    <w:link w:val="BalloonText"/>
    <w:rsid w:val="004017D1"/>
    <w:rPr>
      <w:rFonts w:ascii="Tahoma" w:hAnsi="Tahoma" w:cs="Tahoma"/>
      <w:sz w:val="16"/>
      <w:szCs w:val="16"/>
      <w:lang w:val="en-US" w:eastAsia="ja-JP"/>
    </w:rPr>
  </w:style>
  <w:style w:type="paragraph" w:customStyle="1" w:styleId="Default">
    <w:name w:val="Default"/>
    <w:rsid w:val="00214A9B"/>
    <w:pPr>
      <w:autoSpaceDE w:val="0"/>
      <w:autoSpaceDN w:val="0"/>
      <w:adjustRightInd w:val="0"/>
    </w:pPr>
    <w:rPr>
      <w:rFonts w:ascii="Courier New" w:hAnsi="Courier New" w:cs="Courier New"/>
      <w:color w:val="000000"/>
      <w:sz w:val="24"/>
      <w:szCs w:val="24"/>
      <w:lang w:val="en-US"/>
    </w:rPr>
  </w:style>
  <w:style w:type="character" w:styleId="Emphasis">
    <w:name w:val="Emphasis"/>
    <w:basedOn w:val="DefaultParagraphFont"/>
    <w:qFormat/>
    <w:rsid w:val="00573E12"/>
    <w:rPr>
      <w:i/>
      <w:iCs/>
    </w:rPr>
  </w:style>
</w:styles>
</file>

<file path=word/webSettings.xml><?xml version="1.0" encoding="utf-8"?>
<w:webSettings xmlns:r="http://schemas.openxmlformats.org/officeDocument/2006/relationships" xmlns:w="http://schemas.openxmlformats.org/wordprocessingml/2006/main">
  <w:divs>
    <w:div w:id="72515315">
      <w:bodyDiv w:val="1"/>
      <w:marLeft w:val="0"/>
      <w:marRight w:val="0"/>
      <w:marTop w:val="0"/>
      <w:marBottom w:val="0"/>
      <w:divBdr>
        <w:top w:val="none" w:sz="0" w:space="0" w:color="auto"/>
        <w:left w:val="none" w:sz="0" w:space="0" w:color="auto"/>
        <w:bottom w:val="none" w:sz="0" w:space="0" w:color="auto"/>
        <w:right w:val="none" w:sz="0" w:space="0" w:color="auto"/>
      </w:divBdr>
    </w:div>
    <w:div w:id="214661646">
      <w:bodyDiv w:val="1"/>
      <w:marLeft w:val="0"/>
      <w:marRight w:val="0"/>
      <w:marTop w:val="0"/>
      <w:marBottom w:val="0"/>
      <w:divBdr>
        <w:top w:val="none" w:sz="0" w:space="0" w:color="auto"/>
        <w:left w:val="none" w:sz="0" w:space="0" w:color="auto"/>
        <w:bottom w:val="none" w:sz="0" w:space="0" w:color="auto"/>
        <w:right w:val="none" w:sz="0" w:space="0" w:color="auto"/>
      </w:divBdr>
      <w:divsChild>
        <w:div w:id="743651883">
          <w:marLeft w:val="0"/>
          <w:marRight w:val="0"/>
          <w:marTop w:val="0"/>
          <w:marBottom w:val="0"/>
          <w:divBdr>
            <w:top w:val="none" w:sz="0" w:space="0" w:color="auto"/>
            <w:left w:val="none" w:sz="0" w:space="0" w:color="auto"/>
            <w:bottom w:val="none" w:sz="0" w:space="0" w:color="auto"/>
            <w:right w:val="none" w:sz="0" w:space="0" w:color="auto"/>
          </w:divBdr>
        </w:div>
      </w:divsChild>
    </w:div>
    <w:div w:id="219025659">
      <w:bodyDiv w:val="1"/>
      <w:marLeft w:val="0"/>
      <w:marRight w:val="0"/>
      <w:marTop w:val="0"/>
      <w:marBottom w:val="0"/>
      <w:divBdr>
        <w:top w:val="none" w:sz="0" w:space="0" w:color="auto"/>
        <w:left w:val="none" w:sz="0" w:space="0" w:color="auto"/>
        <w:bottom w:val="none" w:sz="0" w:space="0" w:color="auto"/>
        <w:right w:val="none" w:sz="0" w:space="0" w:color="auto"/>
      </w:divBdr>
      <w:divsChild>
        <w:div w:id="1974821969">
          <w:marLeft w:val="0"/>
          <w:marRight w:val="0"/>
          <w:marTop w:val="0"/>
          <w:marBottom w:val="0"/>
          <w:divBdr>
            <w:top w:val="none" w:sz="0" w:space="0" w:color="auto"/>
            <w:left w:val="none" w:sz="0" w:space="0" w:color="auto"/>
            <w:bottom w:val="none" w:sz="0" w:space="0" w:color="auto"/>
            <w:right w:val="none" w:sz="0" w:space="0" w:color="auto"/>
          </w:divBdr>
          <w:divsChild>
            <w:div w:id="313723452">
              <w:marLeft w:val="0"/>
              <w:marRight w:val="0"/>
              <w:marTop w:val="0"/>
              <w:marBottom w:val="0"/>
              <w:divBdr>
                <w:top w:val="none" w:sz="0" w:space="0" w:color="auto"/>
                <w:left w:val="none" w:sz="0" w:space="0" w:color="auto"/>
                <w:bottom w:val="none" w:sz="0" w:space="0" w:color="auto"/>
                <w:right w:val="none" w:sz="0" w:space="0" w:color="auto"/>
              </w:divBdr>
            </w:div>
            <w:div w:id="651762778">
              <w:marLeft w:val="0"/>
              <w:marRight w:val="0"/>
              <w:marTop w:val="0"/>
              <w:marBottom w:val="0"/>
              <w:divBdr>
                <w:top w:val="none" w:sz="0" w:space="0" w:color="auto"/>
                <w:left w:val="none" w:sz="0" w:space="0" w:color="auto"/>
                <w:bottom w:val="none" w:sz="0" w:space="0" w:color="auto"/>
                <w:right w:val="none" w:sz="0" w:space="0" w:color="auto"/>
              </w:divBdr>
            </w:div>
            <w:div w:id="1024480259">
              <w:marLeft w:val="0"/>
              <w:marRight w:val="0"/>
              <w:marTop w:val="0"/>
              <w:marBottom w:val="0"/>
              <w:divBdr>
                <w:top w:val="none" w:sz="0" w:space="0" w:color="auto"/>
                <w:left w:val="none" w:sz="0" w:space="0" w:color="auto"/>
                <w:bottom w:val="none" w:sz="0" w:space="0" w:color="auto"/>
                <w:right w:val="none" w:sz="0" w:space="0" w:color="auto"/>
              </w:divBdr>
            </w:div>
            <w:div w:id="1051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6276">
      <w:bodyDiv w:val="1"/>
      <w:marLeft w:val="0"/>
      <w:marRight w:val="0"/>
      <w:marTop w:val="0"/>
      <w:marBottom w:val="0"/>
      <w:divBdr>
        <w:top w:val="none" w:sz="0" w:space="0" w:color="auto"/>
        <w:left w:val="none" w:sz="0" w:space="0" w:color="auto"/>
        <w:bottom w:val="none" w:sz="0" w:space="0" w:color="auto"/>
        <w:right w:val="none" w:sz="0" w:space="0" w:color="auto"/>
      </w:divBdr>
      <w:divsChild>
        <w:div w:id="2010794286">
          <w:marLeft w:val="0"/>
          <w:marRight w:val="0"/>
          <w:marTop w:val="0"/>
          <w:marBottom w:val="0"/>
          <w:divBdr>
            <w:top w:val="none" w:sz="0" w:space="0" w:color="auto"/>
            <w:left w:val="none" w:sz="0" w:space="0" w:color="auto"/>
            <w:bottom w:val="none" w:sz="0" w:space="0" w:color="auto"/>
            <w:right w:val="none" w:sz="0" w:space="0" w:color="auto"/>
          </w:divBdr>
        </w:div>
      </w:divsChild>
    </w:div>
    <w:div w:id="459302202">
      <w:bodyDiv w:val="1"/>
      <w:marLeft w:val="0"/>
      <w:marRight w:val="0"/>
      <w:marTop w:val="0"/>
      <w:marBottom w:val="0"/>
      <w:divBdr>
        <w:top w:val="none" w:sz="0" w:space="0" w:color="auto"/>
        <w:left w:val="none" w:sz="0" w:space="0" w:color="auto"/>
        <w:bottom w:val="none" w:sz="0" w:space="0" w:color="auto"/>
        <w:right w:val="none" w:sz="0" w:space="0" w:color="auto"/>
      </w:divBdr>
      <w:divsChild>
        <w:div w:id="801310995">
          <w:marLeft w:val="0"/>
          <w:marRight w:val="0"/>
          <w:marTop w:val="0"/>
          <w:marBottom w:val="0"/>
          <w:divBdr>
            <w:top w:val="none" w:sz="0" w:space="0" w:color="auto"/>
            <w:left w:val="none" w:sz="0" w:space="0" w:color="auto"/>
            <w:bottom w:val="none" w:sz="0" w:space="0" w:color="auto"/>
            <w:right w:val="none" w:sz="0" w:space="0" w:color="auto"/>
          </w:divBdr>
          <w:divsChild>
            <w:div w:id="41446219">
              <w:marLeft w:val="0"/>
              <w:marRight w:val="0"/>
              <w:marTop w:val="0"/>
              <w:marBottom w:val="0"/>
              <w:divBdr>
                <w:top w:val="none" w:sz="0" w:space="0" w:color="auto"/>
                <w:left w:val="none" w:sz="0" w:space="0" w:color="auto"/>
                <w:bottom w:val="none" w:sz="0" w:space="0" w:color="auto"/>
                <w:right w:val="none" w:sz="0" w:space="0" w:color="auto"/>
              </w:divBdr>
            </w:div>
            <w:div w:id="367990767">
              <w:marLeft w:val="0"/>
              <w:marRight w:val="0"/>
              <w:marTop w:val="0"/>
              <w:marBottom w:val="0"/>
              <w:divBdr>
                <w:top w:val="none" w:sz="0" w:space="0" w:color="auto"/>
                <w:left w:val="none" w:sz="0" w:space="0" w:color="auto"/>
                <w:bottom w:val="none" w:sz="0" w:space="0" w:color="auto"/>
                <w:right w:val="none" w:sz="0" w:space="0" w:color="auto"/>
              </w:divBdr>
            </w:div>
            <w:div w:id="620190968">
              <w:marLeft w:val="0"/>
              <w:marRight w:val="0"/>
              <w:marTop w:val="0"/>
              <w:marBottom w:val="0"/>
              <w:divBdr>
                <w:top w:val="none" w:sz="0" w:space="0" w:color="auto"/>
                <w:left w:val="none" w:sz="0" w:space="0" w:color="auto"/>
                <w:bottom w:val="none" w:sz="0" w:space="0" w:color="auto"/>
                <w:right w:val="none" w:sz="0" w:space="0" w:color="auto"/>
              </w:divBdr>
            </w:div>
            <w:div w:id="682168055">
              <w:marLeft w:val="0"/>
              <w:marRight w:val="0"/>
              <w:marTop w:val="0"/>
              <w:marBottom w:val="0"/>
              <w:divBdr>
                <w:top w:val="none" w:sz="0" w:space="0" w:color="auto"/>
                <w:left w:val="none" w:sz="0" w:space="0" w:color="auto"/>
                <w:bottom w:val="none" w:sz="0" w:space="0" w:color="auto"/>
                <w:right w:val="none" w:sz="0" w:space="0" w:color="auto"/>
              </w:divBdr>
            </w:div>
            <w:div w:id="839010013">
              <w:marLeft w:val="0"/>
              <w:marRight w:val="0"/>
              <w:marTop w:val="0"/>
              <w:marBottom w:val="0"/>
              <w:divBdr>
                <w:top w:val="none" w:sz="0" w:space="0" w:color="auto"/>
                <w:left w:val="none" w:sz="0" w:space="0" w:color="auto"/>
                <w:bottom w:val="none" w:sz="0" w:space="0" w:color="auto"/>
                <w:right w:val="none" w:sz="0" w:space="0" w:color="auto"/>
              </w:divBdr>
            </w:div>
            <w:div w:id="850410542">
              <w:marLeft w:val="0"/>
              <w:marRight w:val="0"/>
              <w:marTop w:val="0"/>
              <w:marBottom w:val="0"/>
              <w:divBdr>
                <w:top w:val="none" w:sz="0" w:space="0" w:color="auto"/>
                <w:left w:val="none" w:sz="0" w:space="0" w:color="auto"/>
                <w:bottom w:val="none" w:sz="0" w:space="0" w:color="auto"/>
                <w:right w:val="none" w:sz="0" w:space="0" w:color="auto"/>
              </w:divBdr>
            </w:div>
            <w:div w:id="863900803">
              <w:marLeft w:val="0"/>
              <w:marRight w:val="0"/>
              <w:marTop w:val="0"/>
              <w:marBottom w:val="0"/>
              <w:divBdr>
                <w:top w:val="none" w:sz="0" w:space="0" w:color="auto"/>
                <w:left w:val="none" w:sz="0" w:space="0" w:color="auto"/>
                <w:bottom w:val="none" w:sz="0" w:space="0" w:color="auto"/>
                <w:right w:val="none" w:sz="0" w:space="0" w:color="auto"/>
              </w:divBdr>
            </w:div>
            <w:div w:id="938218891">
              <w:marLeft w:val="0"/>
              <w:marRight w:val="0"/>
              <w:marTop w:val="0"/>
              <w:marBottom w:val="0"/>
              <w:divBdr>
                <w:top w:val="none" w:sz="0" w:space="0" w:color="auto"/>
                <w:left w:val="none" w:sz="0" w:space="0" w:color="auto"/>
                <w:bottom w:val="none" w:sz="0" w:space="0" w:color="auto"/>
                <w:right w:val="none" w:sz="0" w:space="0" w:color="auto"/>
              </w:divBdr>
            </w:div>
            <w:div w:id="994652558">
              <w:marLeft w:val="0"/>
              <w:marRight w:val="0"/>
              <w:marTop w:val="0"/>
              <w:marBottom w:val="0"/>
              <w:divBdr>
                <w:top w:val="none" w:sz="0" w:space="0" w:color="auto"/>
                <w:left w:val="none" w:sz="0" w:space="0" w:color="auto"/>
                <w:bottom w:val="none" w:sz="0" w:space="0" w:color="auto"/>
                <w:right w:val="none" w:sz="0" w:space="0" w:color="auto"/>
              </w:divBdr>
            </w:div>
            <w:div w:id="1037656655">
              <w:marLeft w:val="0"/>
              <w:marRight w:val="0"/>
              <w:marTop w:val="0"/>
              <w:marBottom w:val="0"/>
              <w:divBdr>
                <w:top w:val="none" w:sz="0" w:space="0" w:color="auto"/>
                <w:left w:val="none" w:sz="0" w:space="0" w:color="auto"/>
                <w:bottom w:val="none" w:sz="0" w:space="0" w:color="auto"/>
                <w:right w:val="none" w:sz="0" w:space="0" w:color="auto"/>
              </w:divBdr>
            </w:div>
            <w:div w:id="1108696069">
              <w:marLeft w:val="0"/>
              <w:marRight w:val="0"/>
              <w:marTop w:val="0"/>
              <w:marBottom w:val="0"/>
              <w:divBdr>
                <w:top w:val="none" w:sz="0" w:space="0" w:color="auto"/>
                <w:left w:val="none" w:sz="0" w:space="0" w:color="auto"/>
                <w:bottom w:val="none" w:sz="0" w:space="0" w:color="auto"/>
                <w:right w:val="none" w:sz="0" w:space="0" w:color="auto"/>
              </w:divBdr>
            </w:div>
            <w:div w:id="1308389438">
              <w:marLeft w:val="0"/>
              <w:marRight w:val="0"/>
              <w:marTop w:val="0"/>
              <w:marBottom w:val="0"/>
              <w:divBdr>
                <w:top w:val="none" w:sz="0" w:space="0" w:color="auto"/>
                <w:left w:val="none" w:sz="0" w:space="0" w:color="auto"/>
                <w:bottom w:val="none" w:sz="0" w:space="0" w:color="auto"/>
                <w:right w:val="none" w:sz="0" w:space="0" w:color="auto"/>
              </w:divBdr>
            </w:div>
            <w:div w:id="1432748690">
              <w:marLeft w:val="0"/>
              <w:marRight w:val="0"/>
              <w:marTop w:val="0"/>
              <w:marBottom w:val="0"/>
              <w:divBdr>
                <w:top w:val="none" w:sz="0" w:space="0" w:color="auto"/>
                <w:left w:val="none" w:sz="0" w:space="0" w:color="auto"/>
                <w:bottom w:val="none" w:sz="0" w:space="0" w:color="auto"/>
                <w:right w:val="none" w:sz="0" w:space="0" w:color="auto"/>
              </w:divBdr>
            </w:div>
            <w:div w:id="1630940010">
              <w:marLeft w:val="0"/>
              <w:marRight w:val="0"/>
              <w:marTop w:val="0"/>
              <w:marBottom w:val="0"/>
              <w:divBdr>
                <w:top w:val="none" w:sz="0" w:space="0" w:color="auto"/>
                <w:left w:val="none" w:sz="0" w:space="0" w:color="auto"/>
                <w:bottom w:val="none" w:sz="0" w:space="0" w:color="auto"/>
                <w:right w:val="none" w:sz="0" w:space="0" w:color="auto"/>
              </w:divBdr>
            </w:div>
            <w:div w:id="1676027979">
              <w:marLeft w:val="0"/>
              <w:marRight w:val="0"/>
              <w:marTop w:val="0"/>
              <w:marBottom w:val="0"/>
              <w:divBdr>
                <w:top w:val="none" w:sz="0" w:space="0" w:color="auto"/>
                <w:left w:val="none" w:sz="0" w:space="0" w:color="auto"/>
                <w:bottom w:val="none" w:sz="0" w:space="0" w:color="auto"/>
                <w:right w:val="none" w:sz="0" w:space="0" w:color="auto"/>
              </w:divBdr>
            </w:div>
            <w:div w:id="1708797760">
              <w:marLeft w:val="0"/>
              <w:marRight w:val="0"/>
              <w:marTop w:val="0"/>
              <w:marBottom w:val="0"/>
              <w:divBdr>
                <w:top w:val="none" w:sz="0" w:space="0" w:color="auto"/>
                <w:left w:val="none" w:sz="0" w:space="0" w:color="auto"/>
                <w:bottom w:val="none" w:sz="0" w:space="0" w:color="auto"/>
                <w:right w:val="none" w:sz="0" w:space="0" w:color="auto"/>
              </w:divBdr>
            </w:div>
            <w:div w:id="21251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0493">
      <w:bodyDiv w:val="1"/>
      <w:marLeft w:val="0"/>
      <w:marRight w:val="0"/>
      <w:marTop w:val="0"/>
      <w:marBottom w:val="0"/>
      <w:divBdr>
        <w:top w:val="none" w:sz="0" w:space="0" w:color="auto"/>
        <w:left w:val="none" w:sz="0" w:space="0" w:color="auto"/>
        <w:bottom w:val="none" w:sz="0" w:space="0" w:color="auto"/>
        <w:right w:val="none" w:sz="0" w:space="0" w:color="auto"/>
      </w:divBdr>
      <w:divsChild>
        <w:div w:id="885338320">
          <w:marLeft w:val="0"/>
          <w:marRight w:val="0"/>
          <w:marTop w:val="0"/>
          <w:marBottom w:val="0"/>
          <w:divBdr>
            <w:top w:val="none" w:sz="0" w:space="0" w:color="auto"/>
            <w:left w:val="none" w:sz="0" w:space="0" w:color="auto"/>
            <w:bottom w:val="none" w:sz="0" w:space="0" w:color="auto"/>
            <w:right w:val="none" w:sz="0" w:space="0" w:color="auto"/>
          </w:divBdr>
          <w:divsChild>
            <w:div w:id="241835162">
              <w:marLeft w:val="0"/>
              <w:marRight w:val="0"/>
              <w:marTop w:val="0"/>
              <w:marBottom w:val="0"/>
              <w:divBdr>
                <w:top w:val="none" w:sz="0" w:space="0" w:color="auto"/>
                <w:left w:val="none" w:sz="0" w:space="0" w:color="auto"/>
                <w:bottom w:val="none" w:sz="0" w:space="0" w:color="auto"/>
                <w:right w:val="none" w:sz="0" w:space="0" w:color="auto"/>
              </w:divBdr>
            </w:div>
            <w:div w:id="677931579">
              <w:marLeft w:val="0"/>
              <w:marRight w:val="0"/>
              <w:marTop w:val="0"/>
              <w:marBottom w:val="0"/>
              <w:divBdr>
                <w:top w:val="none" w:sz="0" w:space="0" w:color="auto"/>
                <w:left w:val="none" w:sz="0" w:space="0" w:color="auto"/>
                <w:bottom w:val="none" w:sz="0" w:space="0" w:color="auto"/>
                <w:right w:val="none" w:sz="0" w:space="0" w:color="auto"/>
              </w:divBdr>
            </w:div>
            <w:div w:id="1247959541">
              <w:marLeft w:val="0"/>
              <w:marRight w:val="0"/>
              <w:marTop w:val="0"/>
              <w:marBottom w:val="0"/>
              <w:divBdr>
                <w:top w:val="none" w:sz="0" w:space="0" w:color="auto"/>
                <w:left w:val="none" w:sz="0" w:space="0" w:color="auto"/>
                <w:bottom w:val="none" w:sz="0" w:space="0" w:color="auto"/>
                <w:right w:val="none" w:sz="0" w:space="0" w:color="auto"/>
              </w:divBdr>
            </w:div>
            <w:div w:id="1856924102">
              <w:marLeft w:val="0"/>
              <w:marRight w:val="0"/>
              <w:marTop w:val="0"/>
              <w:marBottom w:val="0"/>
              <w:divBdr>
                <w:top w:val="none" w:sz="0" w:space="0" w:color="auto"/>
                <w:left w:val="none" w:sz="0" w:space="0" w:color="auto"/>
                <w:bottom w:val="none" w:sz="0" w:space="0" w:color="auto"/>
                <w:right w:val="none" w:sz="0" w:space="0" w:color="auto"/>
              </w:divBdr>
            </w:div>
            <w:div w:id="2013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158">
      <w:bodyDiv w:val="1"/>
      <w:marLeft w:val="0"/>
      <w:marRight w:val="0"/>
      <w:marTop w:val="0"/>
      <w:marBottom w:val="0"/>
      <w:divBdr>
        <w:top w:val="none" w:sz="0" w:space="0" w:color="auto"/>
        <w:left w:val="none" w:sz="0" w:space="0" w:color="auto"/>
        <w:bottom w:val="none" w:sz="0" w:space="0" w:color="auto"/>
        <w:right w:val="none" w:sz="0" w:space="0" w:color="auto"/>
      </w:divBdr>
      <w:divsChild>
        <w:div w:id="476535795">
          <w:marLeft w:val="0"/>
          <w:marRight w:val="0"/>
          <w:marTop w:val="0"/>
          <w:marBottom w:val="0"/>
          <w:divBdr>
            <w:top w:val="none" w:sz="0" w:space="0" w:color="auto"/>
            <w:left w:val="none" w:sz="0" w:space="0" w:color="auto"/>
            <w:bottom w:val="none" w:sz="0" w:space="0" w:color="auto"/>
            <w:right w:val="none" w:sz="0" w:space="0" w:color="auto"/>
          </w:divBdr>
          <w:divsChild>
            <w:div w:id="325010604">
              <w:marLeft w:val="0"/>
              <w:marRight w:val="0"/>
              <w:marTop w:val="0"/>
              <w:marBottom w:val="0"/>
              <w:divBdr>
                <w:top w:val="none" w:sz="0" w:space="0" w:color="auto"/>
                <w:left w:val="none" w:sz="0" w:space="0" w:color="auto"/>
                <w:bottom w:val="none" w:sz="0" w:space="0" w:color="auto"/>
                <w:right w:val="none" w:sz="0" w:space="0" w:color="auto"/>
              </w:divBdr>
            </w:div>
            <w:div w:id="331840581">
              <w:marLeft w:val="0"/>
              <w:marRight w:val="0"/>
              <w:marTop w:val="0"/>
              <w:marBottom w:val="0"/>
              <w:divBdr>
                <w:top w:val="none" w:sz="0" w:space="0" w:color="auto"/>
                <w:left w:val="none" w:sz="0" w:space="0" w:color="auto"/>
                <w:bottom w:val="none" w:sz="0" w:space="0" w:color="auto"/>
                <w:right w:val="none" w:sz="0" w:space="0" w:color="auto"/>
              </w:divBdr>
            </w:div>
            <w:div w:id="333531684">
              <w:marLeft w:val="0"/>
              <w:marRight w:val="0"/>
              <w:marTop w:val="0"/>
              <w:marBottom w:val="0"/>
              <w:divBdr>
                <w:top w:val="none" w:sz="0" w:space="0" w:color="auto"/>
                <w:left w:val="none" w:sz="0" w:space="0" w:color="auto"/>
                <w:bottom w:val="none" w:sz="0" w:space="0" w:color="auto"/>
                <w:right w:val="none" w:sz="0" w:space="0" w:color="auto"/>
              </w:divBdr>
            </w:div>
            <w:div w:id="695741427">
              <w:marLeft w:val="0"/>
              <w:marRight w:val="0"/>
              <w:marTop w:val="0"/>
              <w:marBottom w:val="0"/>
              <w:divBdr>
                <w:top w:val="none" w:sz="0" w:space="0" w:color="auto"/>
                <w:left w:val="none" w:sz="0" w:space="0" w:color="auto"/>
                <w:bottom w:val="none" w:sz="0" w:space="0" w:color="auto"/>
                <w:right w:val="none" w:sz="0" w:space="0" w:color="auto"/>
              </w:divBdr>
            </w:div>
            <w:div w:id="809252273">
              <w:marLeft w:val="0"/>
              <w:marRight w:val="0"/>
              <w:marTop w:val="0"/>
              <w:marBottom w:val="0"/>
              <w:divBdr>
                <w:top w:val="none" w:sz="0" w:space="0" w:color="auto"/>
                <w:left w:val="none" w:sz="0" w:space="0" w:color="auto"/>
                <w:bottom w:val="none" w:sz="0" w:space="0" w:color="auto"/>
                <w:right w:val="none" w:sz="0" w:space="0" w:color="auto"/>
              </w:divBdr>
            </w:div>
            <w:div w:id="1009676626">
              <w:marLeft w:val="0"/>
              <w:marRight w:val="0"/>
              <w:marTop w:val="0"/>
              <w:marBottom w:val="0"/>
              <w:divBdr>
                <w:top w:val="none" w:sz="0" w:space="0" w:color="auto"/>
                <w:left w:val="none" w:sz="0" w:space="0" w:color="auto"/>
                <w:bottom w:val="none" w:sz="0" w:space="0" w:color="auto"/>
                <w:right w:val="none" w:sz="0" w:space="0" w:color="auto"/>
              </w:divBdr>
            </w:div>
            <w:div w:id="1296527375">
              <w:marLeft w:val="0"/>
              <w:marRight w:val="0"/>
              <w:marTop w:val="0"/>
              <w:marBottom w:val="0"/>
              <w:divBdr>
                <w:top w:val="none" w:sz="0" w:space="0" w:color="auto"/>
                <w:left w:val="none" w:sz="0" w:space="0" w:color="auto"/>
                <w:bottom w:val="none" w:sz="0" w:space="0" w:color="auto"/>
                <w:right w:val="none" w:sz="0" w:space="0" w:color="auto"/>
              </w:divBdr>
            </w:div>
            <w:div w:id="1653172984">
              <w:marLeft w:val="0"/>
              <w:marRight w:val="0"/>
              <w:marTop w:val="0"/>
              <w:marBottom w:val="0"/>
              <w:divBdr>
                <w:top w:val="none" w:sz="0" w:space="0" w:color="auto"/>
                <w:left w:val="none" w:sz="0" w:space="0" w:color="auto"/>
                <w:bottom w:val="none" w:sz="0" w:space="0" w:color="auto"/>
                <w:right w:val="none" w:sz="0" w:space="0" w:color="auto"/>
              </w:divBdr>
            </w:div>
            <w:div w:id="1682858653">
              <w:marLeft w:val="0"/>
              <w:marRight w:val="0"/>
              <w:marTop w:val="0"/>
              <w:marBottom w:val="0"/>
              <w:divBdr>
                <w:top w:val="none" w:sz="0" w:space="0" w:color="auto"/>
                <w:left w:val="none" w:sz="0" w:space="0" w:color="auto"/>
                <w:bottom w:val="none" w:sz="0" w:space="0" w:color="auto"/>
                <w:right w:val="none" w:sz="0" w:space="0" w:color="auto"/>
              </w:divBdr>
            </w:div>
            <w:div w:id="1697467567">
              <w:marLeft w:val="0"/>
              <w:marRight w:val="0"/>
              <w:marTop w:val="0"/>
              <w:marBottom w:val="0"/>
              <w:divBdr>
                <w:top w:val="none" w:sz="0" w:space="0" w:color="auto"/>
                <w:left w:val="none" w:sz="0" w:space="0" w:color="auto"/>
                <w:bottom w:val="none" w:sz="0" w:space="0" w:color="auto"/>
                <w:right w:val="none" w:sz="0" w:space="0" w:color="auto"/>
              </w:divBdr>
            </w:div>
            <w:div w:id="17378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332">
      <w:bodyDiv w:val="1"/>
      <w:marLeft w:val="0"/>
      <w:marRight w:val="0"/>
      <w:marTop w:val="0"/>
      <w:marBottom w:val="0"/>
      <w:divBdr>
        <w:top w:val="none" w:sz="0" w:space="0" w:color="auto"/>
        <w:left w:val="none" w:sz="0" w:space="0" w:color="auto"/>
        <w:bottom w:val="none" w:sz="0" w:space="0" w:color="auto"/>
        <w:right w:val="none" w:sz="0" w:space="0" w:color="auto"/>
      </w:divBdr>
      <w:divsChild>
        <w:div w:id="712778675">
          <w:marLeft w:val="0"/>
          <w:marRight w:val="0"/>
          <w:marTop w:val="0"/>
          <w:marBottom w:val="0"/>
          <w:divBdr>
            <w:top w:val="none" w:sz="0" w:space="0" w:color="auto"/>
            <w:left w:val="none" w:sz="0" w:space="0" w:color="auto"/>
            <w:bottom w:val="none" w:sz="0" w:space="0" w:color="auto"/>
            <w:right w:val="none" w:sz="0" w:space="0" w:color="auto"/>
          </w:divBdr>
          <w:divsChild>
            <w:div w:id="190267104">
              <w:marLeft w:val="0"/>
              <w:marRight w:val="0"/>
              <w:marTop w:val="0"/>
              <w:marBottom w:val="0"/>
              <w:divBdr>
                <w:top w:val="none" w:sz="0" w:space="0" w:color="auto"/>
                <w:left w:val="none" w:sz="0" w:space="0" w:color="auto"/>
                <w:bottom w:val="none" w:sz="0" w:space="0" w:color="auto"/>
                <w:right w:val="none" w:sz="0" w:space="0" w:color="auto"/>
              </w:divBdr>
            </w:div>
            <w:div w:id="500435691">
              <w:marLeft w:val="0"/>
              <w:marRight w:val="0"/>
              <w:marTop w:val="0"/>
              <w:marBottom w:val="0"/>
              <w:divBdr>
                <w:top w:val="none" w:sz="0" w:space="0" w:color="auto"/>
                <w:left w:val="none" w:sz="0" w:space="0" w:color="auto"/>
                <w:bottom w:val="none" w:sz="0" w:space="0" w:color="auto"/>
                <w:right w:val="none" w:sz="0" w:space="0" w:color="auto"/>
              </w:divBdr>
            </w:div>
            <w:div w:id="535823104">
              <w:marLeft w:val="0"/>
              <w:marRight w:val="0"/>
              <w:marTop w:val="0"/>
              <w:marBottom w:val="0"/>
              <w:divBdr>
                <w:top w:val="none" w:sz="0" w:space="0" w:color="auto"/>
                <w:left w:val="none" w:sz="0" w:space="0" w:color="auto"/>
                <w:bottom w:val="none" w:sz="0" w:space="0" w:color="auto"/>
                <w:right w:val="none" w:sz="0" w:space="0" w:color="auto"/>
              </w:divBdr>
            </w:div>
            <w:div w:id="610939757">
              <w:marLeft w:val="0"/>
              <w:marRight w:val="0"/>
              <w:marTop w:val="0"/>
              <w:marBottom w:val="0"/>
              <w:divBdr>
                <w:top w:val="none" w:sz="0" w:space="0" w:color="auto"/>
                <w:left w:val="none" w:sz="0" w:space="0" w:color="auto"/>
                <w:bottom w:val="none" w:sz="0" w:space="0" w:color="auto"/>
                <w:right w:val="none" w:sz="0" w:space="0" w:color="auto"/>
              </w:divBdr>
            </w:div>
            <w:div w:id="1747997903">
              <w:marLeft w:val="0"/>
              <w:marRight w:val="0"/>
              <w:marTop w:val="0"/>
              <w:marBottom w:val="0"/>
              <w:divBdr>
                <w:top w:val="none" w:sz="0" w:space="0" w:color="auto"/>
                <w:left w:val="none" w:sz="0" w:space="0" w:color="auto"/>
                <w:bottom w:val="none" w:sz="0" w:space="0" w:color="auto"/>
                <w:right w:val="none" w:sz="0" w:space="0" w:color="auto"/>
              </w:divBdr>
            </w:div>
            <w:div w:id="1793865392">
              <w:marLeft w:val="0"/>
              <w:marRight w:val="0"/>
              <w:marTop w:val="0"/>
              <w:marBottom w:val="0"/>
              <w:divBdr>
                <w:top w:val="none" w:sz="0" w:space="0" w:color="auto"/>
                <w:left w:val="none" w:sz="0" w:space="0" w:color="auto"/>
                <w:bottom w:val="none" w:sz="0" w:space="0" w:color="auto"/>
                <w:right w:val="none" w:sz="0" w:space="0" w:color="auto"/>
              </w:divBdr>
            </w:div>
            <w:div w:id="1836342244">
              <w:marLeft w:val="0"/>
              <w:marRight w:val="0"/>
              <w:marTop w:val="0"/>
              <w:marBottom w:val="0"/>
              <w:divBdr>
                <w:top w:val="none" w:sz="0" w:space="0" w:color="auto"/>
                <w:left w:val="none" w:sz="0" w:space="0" w:color="auto"/>
                <w:bottom w:val="none" w:sz="0" w:space="0" w:color="auto"/>
                <w:right w:val="none" w:sz="0" w:space="0" w:color="auto"/>
              </w:divBdr>
            </w:div>
            <w:div w:id="20057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873">
      <w:bodyDiv w:val="1"/>
      <w:marLeft w:val="0"/>
      <w:marRight w:val="0"/>
      <w:marTop w:val="0"/>
      <w:marBottom w:val="0"/>
      <w:divBdr>
        <w:top w:val="none" w:sz="0" w:space="0" w:color="auto"/>
        <w:left w:val="none" w:sz="0" w:space="0" w:color="auto"/>
        <w:bottom w:val="none" w:sz="0" w:space="0" w:color="auto"/>
        <w:right w:val="none" w:sz="0" w:space="0" w:color="auto"/>
      </w:divBdr>
    </w:div>
    <w:div w:id="785079165">
      <w:bodyDiv w:val="1"/>
      <w:marLeft w:val="0"/>
      <w:marRight w:val="0"/>
      <w:marTop w:val="0"/>
      <w:marBottom w:val="0"/>
      <w:divBdr>
        <w:top w:val="none" w:sz="0" w:space="0" w:color="auto"/>
        <w:left w:val="none" w:sz="0" w:space="0" w:color="auto"/>
        <w:bottom w:val="none" w:sz="0" w:space="0" w:color="auto"/>
        <w:right w:val="none" w:sz="0" w:space="0" w:color="auto"/>
      </w:divBdr>
      <w:divsChild>
        <w:div w:id="1773477030">
          <w:marLeft w:val="0"/>
          <w:marRight w:val="0"/>
          <w:marTop w:val="0"/>
          <w:marBottom w:val="0"/>
          <w:divBdr>
            <w:top w:val="none" w:sz="0" w:space="0" w:color="auto"/>
            <w:left w:val="none" w:sz="0" w:space="0" w:color="auto"/>
            <w:bottom w:val="none" w:sz="0" w:space="0" w:color="auto"/>
            <w:right w:val="none" w:sz="0" w:space="0" w:color="auto"/>
          </w:divBdr>
          <w:divsChild>
            <w:div w:id="12455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734">
      <w:bodyDiv w:val="1"/>
      <w:marLeft w:val="0"/>
      <w:marRight w:val="0"/>
      <w:marTop w:val="0"/>
      <w:marBottom w:val="0"/>
      <w:divBdr>
        <w:top w:val="none" w:sz="0" w:space="0" w:color="auto"/>
        <w:left w:val="none" w:sz="0" w:space="0" w:color="auto"/>
        <w:bottom w:val="none" w:sz="0" w:space="0" w:color="auto"/>
        <w:right w:val="none" w:sz="0" w:space="0" w:color="auto"/>
      </w:divBdr>
      <w:divsChild>
        <w:div w:id="1436246681">
          <w:marLeft w:val="0"/>
          <w:marRight w:val="0"/>
          <w:marTop w:val="0"/>
          <w:marBottom w:val="0"/>
          <w:divBdr>
            <w:top w:val="none" w:sz="0" w:space="0" w:color="auto"/>
            <w:left w:val="none" w:sz="0" w:space="0" w:color="auto"/>
            <w:bottom w:val="none" w:sz="0" w:space="0" w:color="auto"/>
            <w:right w:val="none" w:sz="0" w:space="0" w:color="auto"/>
          </w:divBdr>
          <w:divsChild>
            <w:div w:id="658462097">
              <w:marLeft w:val="0"/>
              <w:marRight w:val="0"/>
              <w:marTop w:val="0"/>
              <w:marBottom w:val="0"/>
              <w:divBdr>
                <w:top w:val="none" w:sz="0" w:space="0" w:color="auto"/>
                <w:left w:val="none" w:sz="0" w:space="0" w:color="auto"/>
                <w:bottom w:val="none" w:sz="0" w:space="0" w:color="auto"/>
                <w:right w:val="none" w:sz="0" w:space="0" w:color="auto"/>
              </w:divBdr>
            </w:div>
            <w:div w:id="1038512183">
              <w:marLeft w:val="0"/>
              <w:marRight w:val="0"/>
              <w:marTop w:val="0"/>
              <w:marBottom w:val="0"/>
              <w:divBdr>
                <w:top w:val="none" w:sz="0" w:space="0" w:color="auto"/>
                <w:left w:val="none" w:sz="0" w:space="0" w:color="auto"/>
                <w:bottom w:val="none" w:sz="0" w:space="0" w:color="auto"/>
                <w:right w:val="none" w:sz="0" w:space="0" w:color="auto"/>
              </w:divBdr>
            </w:div>
            <w:div w:id="1263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397">
      <w:bodyDiv w:val="1"/>
      <w:marLeft w:val="0"/>
      <w:marRight w:val="0"/>
      <w:marTop w:val="0"/>
      <w:marBottom w:val="0"/>
      <w:divBdr>
        <w:top w:val="none" w:sz="0" w:space="0" w:color="auto"/>
        <w:left w:val="none" w:sz="0" w:space="0" w:color="auto"/>
        <w:bottom w:val="none" w:sz="0" w:space="0" w:color="auto"/>
        <w:right w:val="none" w:sz="0" w:space="0" w:color="auto"/>
      </w:divBdr>
      <w:divsChild>
        <w:div w:id="1993100518">
          <w:marLeft w:val="0"/>
          <w:marRight w:val="0"/>
          <w:marTop w:val="0"/>
          <w:marBottom w:val="0"/>
          <w:divBdr>
            <w:top w:val="none" w:sz="0" w:space="0" w:color="auto"/>
            <w:left w:val="none" w:sz="0" w:space="0" w:color="auto"/>
            <w:bottom w:val="none" w:sz="0" w:space="0" w:color="auto"/>
            <w:right w:val="none" w:sz="0" w:space="0" w:color="auto"/>
          </w:divBdr>
          <w:divsChild>
            <w:div w:id="203254484">
              <w:marLeft w:val="0"/>
              <w:marRight w:val="0"/>
              <w:marTop w:val="0"/>
              <w:marBottom w:val="0"/>
              <w:divBdr>
                <w:top w:val="none" w:sz="0" w:space="0" w:color="auto"/>
                <w:left w:val="none" w:sz="0" w:space="0" w:color="auto"/>
                <w:bottom w:val="none" w:sz="0" w:space="0" w:color="auto"/>
                <w:right w:val="none" w:sz="0" w:space="0" w:color="auto"/>
              </w:divBdr>
            </w:div>
            <w:div w:id="1199195778">
              <w:marLeft w:val="0"/>
              <w:marRight w:val="0"/>
              <w:marTop w:val="0"/>
              <w:marBottom w:val="0"/>
              <w:divBdr>
                <w:top w:val="none" w:sz="0" w:space="0" w:color="auto"/>
                <w:left w:val="none" w:sz="0" w:space="0" w:color="auto"/>
                <w:bottom w:val="none" w:sz="0" w:space="0" w:color="auto"/>
                <w:right w:val="none" w:sz="0" w:space="0" w:color="auto"/>
              </w:divBdr>
            </w:div>
            <w:div w:id="19651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24531">
      <w:bodyDiv w:val="1"/>
      <w:marLeft w:val="0"/>
      <w:marRight w:val="0"/>
      <w:marTop w:val="0"/>
      <w:marBottom w:val="0"/>
      <w:divBdr>
        <w:top w:val="none" w:sz="0" w:space="0" w:color="auto"/>
        <w:left w:val="none" w:sz="0" w:space="0" w:color="auto"/>
        <w:bottom w:val="none" w:sz="0" w:space="0" w:color="auto"/>
        <w:right w:val="none" w:sz="0" w:space="0" w:color="auto"/>
      </w:divBdr>
      <w:divsChild>
        <w:div w:id="979726555">
          <w:marLeft w:val="0"/>
          <w:marRight w:val="0"/>
          <w:marTop w:val="0"/>
          <w:marBottom w:val="0"/>
          <w:divBdr>
            <w:top w:val="none" w:sz="0" w:space="0" w:color="auto"/>
            <w:left w:val="none" w:sz="0" w:space="0" w:color="auto"/>
            <w:bottom w:val="none" w:sz="0" w:space="0" w:color="auto"/>
            <w:right w:val="none" w:sz="0" w:space="0" w:color="auto"/>
          </w:divBdr>
          <w:divsChild>
            <w:div w:id="202521634">
              <w:marLeft w:val="0"/>
              <w:marRight w:val="0"/>
              <w:marTop w:val="0"/>
              <w:marBottom w:val="0"/>
              <w:divBdr>
                <w:top w:val="none" w:sz="0" w:space="0" w:color="auto"/>
                <w:left w:val="none" w:sz="0" w:space="0" w:color="auto"/>
                <w:bottom w:val="none" w:sz="0" w:space="0" w:color="auto"/>
                <w:right w:val="none" w:sz="0" w:space="0" w:color="auto"/>
              </w:divBdr>
            </w:div>
            <w:div w:id="217670261">
              <w:marLeft w:val="0"/>
              <w:marRight w:val="0"/>
              <w:marTop w:val="0"/>
              <w:marBottom w:val="0"/>
              <w:divBdr>
                <w:top w:val="none" w:sz="0" w:space="0" w:color="auto"/>
                <w:left w:val="none" w:sz="0" w:space="0" w:color="auto"/>
                <w:bottom w:val="none" w:sz="0" w:space="0" w:color="auto"/>
                <w:right w:val="none" w:sz="0" w:space="0" w:color="auto"/>
              </w:divBdr>
            </w:div>
            <w:div w:id="249701794">
              <w:marLeft w:val="0"/>
              <w:marRight w:val="0"/>
              <w:marTop w:val="0"/>
              <w:marBottom w:val="0"/>
              <w:divBdr>
                <w:top w:val="none" w:sz="0" w:space="0" w:color="auto"/>
                <w:left w:val="none" w:sz="0" w:space="0" w:color="auto"/>
                <w:bottom w:val="none" w:sz="0" w:space="0" w:color="auto"/>
                <w:right w:val="none" w:sz="0" w:space="0" w:color="auto"/>
              </w:divBdr>
            </w:div>
            <w:div w:id="419254028">
              <w:marLeft w:val="0"/>
              <w:marRight w:val="0"/>
              <w:marTop w:val="0"/>
              <w:marBottom w:val="0"/>
              <w:divBdr>
                <w:top w:val="none" w:sz="0" w:space="0" w:color="auto"/>
                <w:left w:val="none" w:sz="0" w:space="0" w:color="auto"/>
                <w:bottom w:val="none" w:sz="0" w:space="0" w:color="auto"/>
                <w:right w:val="none" w:sz="0" w:space="0" w:color="auto"/>
              </w:divBdr>
            </w:div>
            <w:div w:id="423264252">
              <w:marLeft w:val="0"/>
              <w:marRight w:val="0"/>
              <w:marTop w:val="0"/>
              <w:marBottom w:val="0"/>
              <w:divBdr>
                <w:top w:val="none" w:sz="0" w:space="0" w:color="auto"/>
                <w:left w:val="none" w:sz="0" w:space="0" w:color="auto"/>
                <w:bottom w:val="none" w:sz="0" w:space="0" w:color="auto"/>
                <w:right w:val="none" w:sz="0" w:space="0" w:color="auto"/>
              </w:divBdr>
            </w:div>
            <w:div w:id="549147397">
              <w:marLeft w:val="0"/>
              <w:marRight w:val="0"/>
              <w:marTop w:val="0"/>
              <w:marBottom w:val="0"/>
              <w:divBdr>
                <w:top w:val="none" w:sz="0" w:space="0" w:color="auto"/>
                <w:left w:val="none" w:sz="0" w:space="0" w:color="auto"/>
                <w:bottom w:val="none" w:sz="0" w:space="0" w:color="auto"/>
                <w:right w:val="none" w:sz="0" w:space="0" w:color="auto"/>
              </w:divBdr>
            </w:div>
            <w:div w:id="1207910949">
              <w:marLeft w:val="0"/>
              <w:marRight w:val="0"/>
              <w:marTop w:val="0"/>
              <w:marBottom w:val="0"/>
              <w:divBdr>
                <w:top w:val="none" w:sz="0" w:space="0" w:color="auto"/>
                <w:left w:val="none" w:sz="0" w:space="0" w:color="auto"/>
                <w:bottom w:val="none" w:sz="0" w:space="0" w:color="auto"/>
                <w:right w:val="none" w:sz="0" w:space="0" w:color="auto"/>
              </w:divBdr>
            </w:div>
            <w:div w:id="12385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99741">
      <w:bodyDiv w:val="1"/>
      <w:marLeft w:val="0"/>
      <w:marRight w:val="0"/>
      <w:marTop w:val="0"/>
      <w:marBottom w:val="0"/>
      <w:divBdr>
        <w:top w:val="none" w:sz="0" w:space="0" w:color="auto"/>
        <w:left w:val="none" w:sz="0" w:space="0" w:color="auto"/>
        <w:bottom w:val="none" w:sz="0" w:space="0" w:color="auto"/>
        <w:right w:val="none" w:sz="0" w:space="0" w:color="auto"/>
      </w:divBdr>
      <w:divsChild>
        <w:div w:id="1012875657">
          <w:marLeft w:val="0"/>
          <w:marRight w:val="0"/>
          <w:marTop w:val="0"/>
          <w:marBottom w:val="0"/>
          <w:divBdr>
            <w:top w:val="none" w:sz="0" w:space="0" w:color="auto"/>
            <w:left w:val="none" w:sz="0" w:space="0" w:color="auto"/>
            <w:bottom w:val="none" w:sz="0" w:space="0" w:color="auto"/>
            <w:right w:val="none" w:sz="0" w:space="0" w:color="auto"/>
          </w:divBdr>
          <w:divsChild>
            <w:div w:id="237709350">
              <w:marLeft w:val="0"/>
              <w:marRight w:val="0"/>
              <w:marTop w:val="0"/>
              <w:marBottom w:val="0"/>
              <w:divBdr>
                <w:top w:val="none" w:sz="0" w:space="0" w:color="auto"/>
                <w:left w:val="none" w:sz="0" w:space="0" w:color="auto"/>
                <w:bottom w:val="none" w:sz="0" w:space="0" w:color="auto"/>
                <w:right w:val="none" w:sz="0" w:space="0" w:color="auto"/>
              </w:divBdr>
            </w:div>
            <w:div w:id="500127421">
              <w:marLeft w:val="0"/>
              <w:marRight w:val="0"/>
              <w:marTop w:val="0"/>
              <w:marBottom w:val="0"/>
              <w:divBdr>
                <w:top w:val="none" w:sz="0" w:space="0" w:color="auto"/>
                <w:left w:val="none" w:sz="0" w:space="0" w:color="auto"/>
                <w:bottom w:val="none" w:sz="0" w:space="0" w:color="auto"/>
                <w:right w:val="none" w:sz="0" w:space="0" w:color="auto"/>
              </w:divBdr>
            </w:div>
            <w:div w:id="607585387">
              <w:marLeft w:val="0"/>
              <w:marRight w:val="0"/>
              <w:marTop w:val="0"/>
              <w:marBottom w:val="0"/>
              <w:divBdr>
                <w:top w:val="none" w:sz="0" w:space="0" w:color="auto"/>
                <w:left w:val="none" w:sz="0" w:space="0" w:color="auto"/>
                <w:bottom w:val="none" w:sz="0" w:space="0" w:color="auto"/>
                <w:right w:val="none" w:sz="0" w:space="0" w:color="auto"/>
              </w:divBdr>
            </w:div>
            <w:div w:id="896431130">
              <w:marLeft w:val="0"/>
              <w:marRight w:val="0"/>
              <w:marTop w:val="0"/>
              <w:marBottom w:val="0"/>
              <w:divBdr>
                <w:top w:val="none" w:sz="0" w:space="0" w:color="auto"/>
                <w:left w:val="none" w:sz="0" w:space="0" w:color="auto"/>
                <w:bottom w:val="none" w:sz="0" w:space="0" w:color="auto"/>
                <w:right w:val="none" w:sz="0" w:space="0" w:color="auto"/>
              </w:divBdr>
            </w:div>
            <w:div w:id="1346446509">
              <w:marLeft w:val="0"/>
              <w:marRight w:val="0"/>
              <w:marTop w:val="0"/>
              <w:marBottom w:val="0"/>
              <w:divBdr>
                <w:top w:val="none" w:sz="0" w:space="0" w:color="auto"/>
                <w:left w:val="none" w:sz="0" w:space="0" w:color="auto"/>
                <w:bottom w:val="none" w:sz="0" w:space="0" w:color="auto"/>
                <w:right w:val="none" w:sz="0" w:space="0" w:color="auto"/>
              </w:divBdr>
            </w:div>
            <w:div w:id="1376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298">
      <w:bodyDiv w:val="1"/>
      <w:marLeft w:val="0"/>
      <w:marRight w:val="0"/>
      <w:marTop w:val="0"/>
      <w:marBottom w:val="0"/>
      <w:divBdr>
        <w:top w:val="none" w:sz="0" w:space="0" w:color="auto"/>
        <w:left w:val="none" w:sz="0" w:space="0" w:color="auto"/>
        <w:bottom w:val="none" w:sz="0" w:space="0" w:color="auto"/>
        <w:right w:val="none" w:sz="0" w:space="0" w:color="auto"/>
      </w:divBdr>
      <w:divsChild>
        <w:div w:id="1145584065">
          <w:marLeft w:val="0"/>
          <w:marRight w:val="0"/>
          <w:marTop w:val="0"/>
          <w:marBottom w:val="0"/>
          <w:divBdr>
            <w:top w:val="none" w:sz="0" w:space="0" w:color="auto"/>
            <w:left w:val="none" w:sz="0" w:space="0" w:color="auto"/>
            <w:bottom w:val="none" w:sz="0" w:space="0" w:color="auto"/>
            <w:right w:val="none" w:sz="0" w:space="0" w:color="auto"/>
          </w:divBdr>
          <w:divsChild>
            <w:div w:id="21635472">
              <w:marLeft w:val="0"/>
              <w:marRight w:val="0"/>
              <w:marTop w:val="0"/>
              <w:marBottom w:val="0"/>
              <w:divBdr>
                <w:top w:val="none" w:sz="0" w:space="0" w:color="auto"/>
                <w:left w:val="none" w:sz="0" w:space="0" w:color="auto"/>
                <w:bottom w:val="none" w:sz="0" w:space="0" w:color="auto"/>
                <w:right w:val="none" w:sz="0" w:space="0" w:color="auto"/>
              </w:divBdr>
            </w:div>
            <w:div w:id="185603340">
              <w:marLeft w:val="0"/>
              <w:marRight w:val="0"/>
              <w:marTop w:val="0"/>
              <w:marBottom w:val="0"/>
              <w:divBdr>
                <w:top w:val="none" w:sz="0" w:space="0" w:color="auto"/>
                <w:left w:val="none" w:sz="0" w:space="0" w:color="auto"/>
                <w:bottom w:val="none" w:sz="0" w:space="0" w:color="auto"/>
                <w:right w:val="none" w:sz="0" w:space="0" w:color="auto"/>
              </w:divBdr>
            </w:div>
            <w:div w:id="753432030">
              <w:marLeft w:val="0"/>
              <w:marRight w:val="0"/>
              <w:marTop w:val="0"/>
              <w:marBottom w:val="0"/>
              <w:divBdr>
                <w:top w:val="none" w:sz="0" w:space="0" w:color="auto"/>
                <w:left w:val="none" w:sz="0" w:space="0" w:color="auto"/>
                <w:bottom w:val="none" w:sz="0" w:space="0" w:color="auto"/>
                <w:right w:val="none" w:sz="0" w:space="0" w:color="auto"/>
              </w:divBdr>
            </w:div>
            <w:div w:id="966669453">
              <w:marLeft w:val="0"/>
              <w:marRight w:val="0"/>
              <w:marTop w:val="0"/>
              <w:marBottom w:val="0"/>
              <w:divBdr>
                <w:top w:val="none" w:sz="0" w:space="0" w:color="auto"/>
                <w:left w:val="none" w:sz="0" w:space="0" w:color="auto"/>
                <w:bottom w:val="none" w:sz="0" w:space="0" w:color="auto"/>
                <w:right w:val="none" w:sz="0" w:space="0" w:color="auto"/>
              </w:divBdr>
            </w:div>
            <w:div w:id="1088691897">
              <w:marLeft w:val="0"/>
              <w:marRight w:val="0"/>
              <w:marTop w:val="0"/>
              <w:marBottom w:val="0"/>
              <w:divBdr>
                <w:top w:val="none" w:sz="0" w:space="0" w:color="auto"/>
                <w:left w:val="none" w:sz="0" w:space="0" w:color="auto"/>
                <w:bottom w:val="none" w:sz="0" w:space="0" w:color="auto"/>
                <w:right w:val="none" w:sz="0" w:space="0" w:color="auto"/>
              </w:divBdr>
            </w:div>
            <w:div w:id="1257058280">
              <w:marLeft w:val="0"/>
              <w:marRight w:val="0"/>
              <w:marTop w:val="0"/>
              <w:marBottom w:val="0"/>
              <w:divBdr>
                <w:top w:val="none" w:sz="0" w:space="0" w:color="auto"/>
                <w:left w:val="none" w:sz="0" w:space="0" w:color="auto"/>
                <w:bottom w:val="none" w:sz="0" w:space="0" w:color="auto"/>
                <w:right w:val="none" w:sz="0" w:space="0" w:color="auto"/>
              </w:divBdr>
            </w:div>
            <w:div w:id="1258949254">
              <w:marLeft w:val="0"/>
              <w:marRight w:val="0"/>
              <w:marTop w:val="0"/>
              <w:marBottom w:val="0"/>
              <w:divBdr>
                <w:top w:val="none" w:sz="0" w:space="0" w:color="auto"/>
                <w:left w:val="none" w:sz="0" w:space="0" w:color="auto"/>
                <w:bottom w:val="none" w:sz="0" w:space="0" w:color="auto"/>
                <w:right w:val="none" w:sz="0" w:space="0" w:color="auto"/>
              </w:divBdr>
            </w:div>
            <w:div w:id="1654870847">
              <w:marLeft w:val="0"/>
              <w:marRight w:val="0"/>
              <w:marTop w:val="0"/>
              <w:marBottom w:val="0"/>
              <w:divBdr>
                <w:top w:val="none" w:sz="0" w:space="0" w:color="auto"/>
                <w:left w:val="none" w:sz="0" w:space="0" w:color="auto"/>
                <w:bottom w:val="none" w:sz="0" w:space="0" w:color="auto"/>
                <w:right w:val="none" w:sz="0" w:space="0" w:color="auto"/>
              </w:divBdr>
            </w:div>
            <w:div w:id="2118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0493">
      <w:bodyDiv w:val="1"/>
      <w:marLeft w:val="0"/>
      <w:marRight w:val="0"/>
      <w:marTop w:val="0"/>
      <w:marBottom w:val="0"/>
      <w:divBdr>
        <w:top w:val="none" w:sz="0" w:space="0" w:color="auto"/>
        <w:left w:val="none" w:sz="0" w:space="0" w:color="auto"/>
        <w:bottom w:val="none" w:sz="0" w:space="0" w:color="auto"/>
        <w:right w:val="none" w:sz="0" w:space="0" w:color="auto"/>
      </w:divBdr>
    </w:div>
    <w:div w:id="1178928521">
      <w:bodyDiv w:val="1"/>
      <w:marLeft w:val="0"/>
      <w:marRight w:val="0"/>
      <w:marTop w:val="0"/>
      <w:marBottom w:val="0"/>
      <w:divBdr>
        <w:top w:val="none" w:sz="0" w:space="0" w:color="auto"/>
        <w:left w:val="none" w:sz="0" w:space="0" w:color="auto"/>
        <w:bottom w:val="none" w:sz="0" w:space="0" w:color="auto"/>
        <w:right w:val="none" w:sz="0" w:space="0" w:color="auto"/>
      </w:divBdr>
      <w:divsChild>
        <w:div w:id="1303774624">
          <w:marLeft w:val="0"/>
          <w:marRight w:val="0"/>
          <w:marTop w:val="0"/>
          <w:marBottom w:val="0"/>
          <w:divBdr>
            <w:top w:val="none" w:sz="0" w:space="0" w:color="auto"/>
            <w:left w:val="none" w:sz="0" w:space="0" w:color="auto"/>
            <w:bottom w:val="none" w:sz="0" w:space="0" w:color="auto"/>
            <w:right w:val="none" w:sz="0" w:space="0" w:color="auto"/>
          </w:divBdr>
          <w:divsChild>
            <w:div w:id="426268593">
              <w:marLeft w:val="0"/>
              <w:marRight w:val="0"/>
              <w:marTop w:val="0"/>
              <w:marBottom w:val="0"/>
              <w:divBdr>
                <w:top w:val="none" w:sz="0" w:space="0" w:color="auto"/>
                <w:left w:val="none" w:sz="0" w:space="0" w:color="auto"/>
                <w:bottom w:val="none" w:sz="0" w:space="0" w:color="auto"/>
                <w:right w:val="none" w:sz="0" w:space="0" w:color="auto"/>
              </w:divBdr>
            </w:div>
            <w:div w:id="1060130935">
              <w:marLeft w:val="0"/>
              <w:marRight w:val="0"/>
              <w:marTop w:val="0"/>
              <w:marBottom w:val="0"/>
              <w:divBdr>
                <w:top w:val="none" w:sz="0" w:space="0" w:color="auto"/>
                <w:left w:val="none" w:sz="0" w:space="0" w:color="auto"/>
                <w:bottom w:val="none" w:sz="0" w:space="0" w:color="auto"/>
                <w:right w:val="none" w:sz="0" w:space="0" w:color="auto"/>
              </w:divBdr>
            </w:div>
            <w:div w:id="20277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3862">
      <w:bodyDiv w:val="1"/>
      <w:marLeft w:val="0"/>
      <w:marRight w:val="0"/>
      <w:marTop w:val="0"/>
      <w:marBottom w:val="0"/>
      <w:divBdr>
        <w:top w:val="none" w:sz="0" w:space="0" w:color="auto"/>
        <w:left w:val="none" w:sz="0" w:space="0" w:color="auto"/>
        <w:bottom w:val="none" w:sz="0" w:space="0" w:color="auto"/>
        <w:right w:val="none" w:sz="0" w:space="0" w:color="auto"/>
      </w:divBdr>
      <w:divsChild>
        <w:div w:id="1339770333">
          <w:marLeft w:val="0"/>
          <w:marRight w:val="0"/>
          <w:marTop w:val="0"/>
          <w:marBottom w:val="0"/>
          <w:divBdr>
            <w:top w:val="none" w:sz="0" w:space="0" w:color="auto"/>
            <w:left w:val="none" w:sz="0" w:space="0" w:color="auto"/>
            <w:bottom w:val="none" w:sz="0" w:space="0" w:color="auto"/>
            <w:right w:val="none" w:sz="0" w:space="0" w:color="auto"/>
          </w:divBdr>
        </w:div>
      </w:divsChild>
    </w:div>
    <w:div w:id="1353073289">
      <w:bodyDiv w:val="1"/>
      <w:marLeft w:val="0"/>
      <w:marRight w:val="0"/>
      <w:marTop w:val="0"/>
      <w:marBottom w:val="0"/>
      <w:divBdr>
        <w:top w:val="none" w:sz="0" w:space="0" w:color="auto"/>
        <w:left w:val="none" w:sz="0" w:space="0" w:color="auto"/>
        <w:bottom w:val="none" w:sz="0" w:space="0" w:color="auto"/>
        <w:right w:val="none" w:sz="0" w:space="0" w:color="auto"/>
      </w:divBdr>
      <w:divsChild>
        <w:div w:id="832992903">
          <w:marLeft w:val="0"/>
          <w:marRight w:val="0"/>
          <w:marTop w:val="0"/>
          <w:marBottom w:val="0"/>
          <w:divBdr>
            <w:top w:val="none" w:sz="0" w:space="0" w:color="auto"/>
            <w:left w:val="none" w:sz="0" w:space="0" w:color="auto"/>
            <w:bottom w:val="none" w:sz="0" w:space="0" w:color="auto"/>
            <w:right w:val="none" w:sz="0" w:space="0" w:color="auto"/>
          </w:divBdr>
          <w:divsChild>
            <w:div w:id="48265431">
              <w:marLeft w:val="0"/>
              <w:marRight w:val="0"/>
              <w:marTop w:val="0"/>
              <w:marBottom w:val="0"/>
              <w:divBdr>
                <w:top w:val="none" w:sz="0" w:space="0" w:color="auto"/>
                <w:left w:val="none" w:sz="0" w:space="0" w:color="auto"/>
                <w:bottom w:val="none" w:sz="0" w:space="0" w:color="auto"/>
                <w:right w:val="none" w:sz="0" w:space="0" w:color="auto"/>
              </w:divBdr>
            </w:div>
            <w:div w:id="624771798">
              <w:marLeft w:val="0"/>
              <w:marRight w:val="0"/>
              <w:marTop w:val="0"/>
              <w:marBottom w:val="0"/>
              <w:divBdr>
                <w:top w:val="none" w:sz="0" w:space="0" w:color="auto"/>
                <w:left w:val="none" w:sz="0" w:space="0" w:color="auto"/>
                <w:bottom w:val="none" w:sz="0" w:space="0" w:color="auto"/>
                <w:right w:val="none" w:sz="0" w:space="0" w:color="auto"/>
              </w:divBdr>
            </w:div>
            <w:div w:id="725639635">
              <w:marLeft w:val="0"/>
              <w:marRight w:val="0"/>
              <w:marTop w:val="0"/>
              <w:marBottom w:val="0"/>
              <w:divBdr>
                <w:top w:val="none" w:sz="0" w:space="0" w:color="auto"/>
                <w:left w:val="none" w:sz="0" w:space="0" w:color="auto"/>
                <w:bottom w:val="none" w:sz="0" w:space="0" w:color="auto"/>
                <w:right w:val="none" w:sz="0" w:space="0" w:color="auto"/>
              </w:divBdr>
            </w:div>
            <w:div w:id="1851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076">
      <w:bodyDiv w:val="1"/>
      <w:marLeft w:val="0"/>
      <w:marRight w:val="0"/>
      <w:marTop w:val="0"/>
      <w:marBottom w:val="0"/>
      <w:divBdr>
        <w:top w:val="none" w:sz="0" w:space="0" w:color="auto"/>
        <w:left w:val="none" w:sz="0" w:space="0" w:color="auto"/>
        <w:bottom w:val="none" w:sz="0" w:space="0" w:color="auto"/>
        <w:right w:val="none" w:sz="0" w:space="0" w:color="auto"/>
      </w:divBdr>
      <w:divsChild>
        <w:div w:id="1155487869">
          <w:marLeft w:val="0"/>
          <w:marRight w:val="0"/>
          <w:marTop w:val="0"/>
          <w:marBottom w:val="0"/>
          <w:divBdr>
            <w:top w:val="none" w:sz="0" w:space="0" w:color="auto"/>
            <w:left w:val="none" w:sz="0" w:space="0" w:color="auto"/>
            <w:bottom w:val="none" w:sz="0" w:space="0" w:color="auto"/>
            <w:right w:val="none" w:sz="0" w:space="0" w:color="auto"/>
          </w:divBdr>
        </w:div>
      </w:divsChild>
    </w:div>
    <w:div w:id="1564757585">
      <w:bodyDiv w:val="1"/>
      <w:marLeft w:val="0"/>
      <w:marRight w:val="0"/>
      <w:marTop w:val="0"/>
      <w:marBottom w:val="0"/>
      <w:divBdr>
        <w:top w:val="none" w:sz="0" w:space="0" w:color="auto"/>
        <w:left w:val="none" w:sz="0" w:space="0" w:color="auto"/>
        <w:bottom w:val="none" w:sz="0" w:space="0" w:color="auto"/>
        <w:right w:val="none" w:sz="0" w:space="0" w:color="auto"/>
      </w:divBdr>
      <w:divsChild>
        <w:div w:id="825173420">
          <w:marLeft w:val="0"/>
          <w:marRight w:val="0"/>
          <w:marTop w:val="0"/>
          <w:marBottom w:val="0"/>
          <w:divBdr>
            <w:top w:val="none" w:sz="0" w:space="0" w:color="auto"/>
            <w:left w:val="none" w:sz="0" w:space="0" w:color="auto"/>
            <w:bottom w:val="none" w:sz="0" w:space="0" w:color="auto"/>
            <w:right w:val="none" w:sz="0" w:space="0" w:color="auto"/>
          </w:divBdr>
          <w:divsChild>
            <w:div w:id="364788912">
              <w:marLeft w:val="0"/>
              <w:marRight w:val="0"/>
              <w:marTop w:val="0"/>
              <w:marBottom w:val="0"/>
              <w:divBdr>
                <w:top w:val="none" w:sz="0" w:space="0" w:color="auto"/>
                <w:left w:val="none" w:sz="0" w:space="0" w:color="auto"/>
                <w:bottom w:val="none" w:sz="0" w:space="0" w:color="auto"/>
                <w:right w:val="none" w:sz="0" w:space="0" w:color="auto"/>
              </w:divBdr>
            </w:div>
            <w:div w:id="460420168">
              <w:marLeft w:val="0"/>
              <w:marRight w:val="0"/>
              <w:marTop w:val="0"/>
              <w:marBottom w:val="0"/>
              <w:divBdr>
                <w:top w:val="none" w:sz="0" w:space="0" w:color="auto"/>
                <w:left w:val="none" w:sz="0" w:space="0" w:color="auto"/>
                <w:bottom w:val="none" w:sz="0" w:space="0" w:color="auto"/>
                <w:right w:val="none" w:sz="0" w:space="0" w:color="auto"/>
              </w:divBdr>
            </w:div>
            <w:div w:id="1385062778">
              <w:marLeft w:val="0"/>
              <w:marRight w:val="0"/>
              <w:marTop w:val="0"/>
              <w:marBottom w:val="0"/>
              <w:divBdr>
                <w:top w:val="none" w:sz="0" w:space="0" w:color="auto"/>
                <w:left w:val="none" w:sz="0" w:space="0" w:color="auto"/>
                <w:bottom w:val="none" w:sz="0" w:space="0" w:color="auto"/>
                <w:right w:val="none" w:sz="0" w:space="0" w:color="auto"/>
              </w:divBdr>
            </w:div>
            <w:div w:id="18778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968">
      <w:bodyDiv w:val="1"/>
      <w:marLeft w:val="0"/>
      <w:marRight w:val="0"/>
      <w:marTop w:val="0"/>
      <w:marBottom w:val="0"/>
      <w:divBdr>
        <w:top w:val="none" w:sz="0" w:space="0" w:color="auto"/>
        <w:left w:val="none" w:sz="0" w:space="0" w:color="auto"/>
        <w:bottom w:val="none" w:sz="0" w:space="0" w:color="auto"/>
        <w:right w:val="none" w:sz="0" w:space="0" w:color="auto"/>
      </w:divBdr>
    </w:div>
    <w:div w:id="1712345960">
      <w:bodyDiv w:val="1"/>
      <w:marLeft w:val="0"/>
      <w:marRight w:val="0"/>
      <w:marTop w:val="0"/>
      <w:marBottom w:val="0"/>
      <w:divBdr>
        <w:top w:val="none" w:sz="0" w:space="0" w:color="auto"/>
        <w:left w:val="none" w:sz="0" w:space="0" w:color="auto"/>
        <w:bottom w:val="none" w:sz="0" w:space="0" w:color="auto"/>
        <w:right w:val="none" w:sz="0" w:space="0" w:color="auto"/>
      </w:divBdr>
      <w:divsChild>
        <w:div w:id="181752126">
          <w:marLeft w:val="0"/>
          <w:marRight w:val="0"/>
          <w:marTop w:val="0"/>
          <w:marBottom w:val="0"/>
          <w:divBdr>
            <w:top w:val="none" w:sz="0" w:space="0" w:color="auto"/>
            <w:left w:val="none" w:sz="0" w:space="0" w:color="auto"/>
            <w:bottom w:val="none" w:sz="0" w:space="0" w:color="auto"/>
            <w:right w:val="none" w:sz="0" w:space="0" w:color="auto"/>
          </w:divBdr>
          <w:divsChild>
            <w:div w:id="655302190">
              <w:marLeft w:val="0"/>
              <w:marRight w:val="0"/>
              <w:marTop w:val="0"/>
              <w:marBottom w:val="0"/>
              <w:divBdr>
                <w:top w:val="none" w:sz="0" w:space="0" w:color="auto"/>
                <w:left w:val="none" w:sz="0" w:space="0" w:color="auto"/>
                <w:bottom w:val="none" w:sz="0" w:space="0" w:color="auto"/>
                <w:right w:val="none" w:sz="0" w:space="0" w:color="auto"/>
              </w:divBdr>
            </w:div>
            <w:div w:id="656299923">
              <w:marLeft w:val="0"/>
              <w:marRight w:val="0"/>
              <w:marTop w:val="0"/>
              <w:marBottom w:val="0"/>
              <w:divBdr>
                <w:top w:val="none" w:sz="0" w:space="0" w:color="auto"/>
                <w:left w:val="none" w:sz="0" w:space="0" w:color="auto"/>
                <w:bottom w:val="none" w:sz="0" w:space="0" w:color="auto"/>
                <w:right w:val="none" w:sz="0" w:space="0" w:color="auto"/>
              </w:divBdr>
            </w:div>
            <w:div w:id="861473895">
              <w:marLeft w:val="0"/>
              <w:marRight w:val="0"/>
              <w:marTop w:val="0"/>
              <w:marBottom w:val="0"/>
              <w:divBdr>
                <w:top w:val="none" w:sz="0" w:space="0" w:color="auto"/>
                <w:left w:val="none" w:sz="0" w:space="0" w:color="auto"/>
                <w:bottom w:val="none" w:sz="0" w:space="0" w:color="auto"/>
                <w:right w:val="none" w:sz="0" w:space="0" w:color="auto"/>
              </w:divBdr>
            </w:div>
            <w:div w:id="1376351354">
              <w:marLeft w:val="0"/>
              <w:marRight w:val="0"/>
              <w:marTop w:val="0"/>
              <w:marBottom w:val="0"/>
              <w:divBdr>
                <w:top w:val="none" w:sz="0" w:space="0" w:color="auto"/>
                <w:left w:val="none" w:sz="0" w:space="0" w:color="auto"/>
                <w:bottom w:val="none" w:sz="0" w:space="0" w:color="auto"/>
                <w:right w:val="none" w:sz="0" w:space="0" w:color="auto"/>
              </w:divBdr>
            </w:div>
            <w:div w:id="13889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0854">
      <w:bodyDiv w:val="1"/>
      <w:marLeft w:val="0"/>
      <w:marRight w:val="0"/>
      <w:marTop w:val="0"/>
      <w:marBottom w:val="0"/>
      <w:divBdr>
        <w:top w:val="none" w:sz="0" w:space="0" w:color="auto"/>
        <w:left w:val="none" w:sz="0" w:space="0" w:color="auto"/>
        <w:bottom w:val="none" w:sz="0" w:space="0" w:color="auto"/>
        <w:right w:val="none" w:sz="0" w:space="0" w:color="auto"/>
      </w:divBdr>
      <w:divsChild>
        <w:div w:id="415712494">
          <w:marLeft w:val="0"/>
          <w:marRight w:val="0"/>
          <w:marTop w:val="0"/>
          <w:marBottom w:val="0"/>
          <w:divBdr>
            <w:top w:val="none" w:sz="0" w:space="0" w:color="auto"/>
            <w:left w:val="none" w:sz="0" w:space="0" w:color="auto"/>
            <w:bottom w:val="none" w:sz="0" w:space="0" w:color="auto"/>
            <w:right w:val="none" w:sz="0" w:space="0" w:color="auto"/>
          </w:divBdr>
          <w:divsChild>
            <w:div w:id="129247594">
              <w:marLeft w:val="0"/>
              <w:marRight w:val="0"/>
              <w:marTop w:val="0"/>
              <w:marBottom w:val="0"/>
              <w:divBdr>
                <w:top w:val="none" w:sz="0" w:space="0" w:color="auto"/>
                <w:left w:val="none" w:sz="0" w:space="0" w:color="auto"/>
                <w:bottom w:val="none" w:sz="0" w:space="0" w:color="auto"/>
                <w:right w:val="none" w:sz="0" w:space="0" w:color="auto"/>
              </w:divBdr>
            </w:div>
            <w:div w:id="282272254">
              <w:marLeft w:val="0"/>
              <w:marRight w:val="0"/>
              <w:marTop w:val="0"/>
              <w:marBottom w:val="0"/>
              <w:divBdr>
                <w:top w:val="none" w:sz="0" w:space="0" w:color="auto"/>
                <w:left w:val="none" w:sz="0" w:space="0" w:color="auto"/>
                <w:bottom w:val="none" w:sz="0" w:space="0" w:color="auto"/>
                <w:right w:val="none" w:sz="0" w:space="0" w:color="auto"/>
              </w:divBdr>
            </w:div>
            <w:div w:id="856847402">
              <w:marLeft w:val="0"/>
              <w:marRight w:val="0"/>
              <w:marTop w:val="0"/>
              <w:marBottom w:val="0"/>
              <w:divBdr>
                <w:top w:val="none" w:sz="0" w:space="0" w:color="auto"/>
                <w:left w:val="none" w:sz="0" w:space="0" w:color="auto"/>
                <w:bottom w:val="none" w:sz="0" w:space="0" w:color="auto"/>
                <w:right w:val="none" w:sz="0" w:space="0" w:color="auto"/>
              </w:divBdr>
            </w:div>
            <w:div w:id="1181967084">
              <w:marLeft w:val="0"/>
              <w:marRight w:val="0"/>
              <w:marTop w:val="0"/>
              <w:marBottom w:val="0"/>
              <w:divBdr>
                <w:top w:val="none" w:sz="0" w:space="0" w:color="auto"/>
                <w:left w:val="none" w:sz="0" w:space="0" w:color="auto"/>
                <w:bottom w:val="none" w:sz="0" w:space="0" w:color="auto"/>
                <w:right w:val="none" w:sz="0" w:space="0" w:color="auto"/>
              </w:divBdr>
            </w:div>
            <w:div w:id="15106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151">
      <w:bodyDiv w:val="1"/>
      <w:marLeft w:val="0"/>
      <w:marRight w:val="0"/>
      <w:marTop w:val="0"/>
      <w:marBottom w:val="0"/>
      <w:divBdr>
        <w:top w:val="none" w:sz="0" w:space="0" w:color="auto"/>
        <w:left w:val="none" w:sz="0" w:space="0" w:color="auto"/>
        <w:bottom w:val="none" w:sz="0" w:space="0" w:color="auto"/>
        <w:right w:val="none" w:sz="0" w:space="0" w:color="auto"/>
      </w:divBdr>
      <w:divsChild>
        <w:div w:id="27799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AD0D3-9A34-4A9E-910F-763CDA79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Kinetis MQX Workshop</vt:lpstr>
    </vt:vector>
  </TitlesOfParts>
  <Manager>Pia Huesch</Manager>
  <Company>Freescale Semiconductor UK Limited</Company>
  <LinksUpToDate>false</LinksUpToDate>
  <CharactersWithSpaces>3982</CharactersWithSpaces>
  <SharedDoc>false</SharedDoc>
  <HLinks>
    <vt:vector size="6" baseType="variant">
      <vt:variant>
        <vt:i4>3997699</vt:i4>
      </vt:variant>
      <vt:variant>
        <vt:i4>2171</vt:i4>
      </vt:variant>
      <vt:variant>
        <vt:i4>1025</vt:i4>
      </vt:variant>
      <vt:variant>
        <vt:i4>1</vt:i4>
      </vt:variant>
      <vt:variant>
        <vt:lpwstr>D:\Profiles\r60287\My Documents\My Pictures\G4231-DwF_Techdays_Aylesbury.v2.jpg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Kinetis MQX Workshop</dc:title>
  <dc:subject>Lab Worksheet</dc:subject>
  <dc:creator>R60287-Dunnett Mark</dc:creator>
  <dc:description>This handout may be given to DFAES and customers learning about Kinetis and MQX, to guide them through the hands-on labs.</dc:description>
  <cp:lastModifiedBy>b21665</cp:lastModifiedBy>
  <cp:revision>3</cp:revision>
  <cp:lastPrinted>2014-09-15T18:39:00Z</cp:lastPrinted>
  <dcterms:created xsi:type="dcterms:W3CDTF">2015-04-03T18:54:00Z</dcterms:created>
  <dcterms:modified xsi:type="dcterms:W3CDTF">2015-04-03T18:58:00Z</dcterms:modified>
</cp:coreProperties>
</file>