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JUAN MANUEL  AYALA, con filiación AAJU741008RJ9, laboró con la clave presupuestal, 071004E068700.0200360, desempeñando las funciones MAESTRO(A) DE APOYO, con adscripción en la USAER No. 16, con clave de centro de trabajo 10FUA0016O, con sede MARCACITA Y AGUAMARINA S/N FRACC. JOYAS DEL VALLE, DURANGO,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 xml:space="preserve">Se extiende la presente CONSTANCIA; en la Ciudad de Victoria de Durango, Dgo., a veintiséis de septiembre del dos mil veinticinco, a petición del interesado(a) para TRAMITE DE RECLAMACIÓN DEL CONCEPTO 24 DE LAS QUINCENAS  – </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footerReference w:type="default" r:id="rId9"/>
      <w:footerReference w:type="first" r:id="rId10"/>
      <w:footerReference w:type="even" r:id="rId11"/>
      <w:headerReference w:type="first" r:id="rId12"/>
      <w:headerReference w:type="even"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