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ROXB660927MCHDXR01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ROBE660927K5A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071004A0380300.0200009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39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10FUA0039Z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72CBC1DB" w:rsidR="00B26BE5" w:rsidRPr="00CB09A9" w:rsidRDefault="00815906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04/09/2025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21/09/2025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MAGS931024MDGCRS08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D5F5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0BAB404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SILVESTRE REVUELTAS 800 JOSE ANGEL LEAL VICTORIA DE DURANGO DURANGO C.P. 34206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73C46AB4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  CEL 618  319 7253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241004A0380300.0200009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06978BE3" w:rsidR="005B4EFC" w:rsidRPr="00950977" w:rsidRDefault="00D85336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EN GRAVIDEZ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03/09/2025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09/10/2025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10FUA0039Z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39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7DB9BA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eastAsia="Arial"/>
          <w:sz w:val="16"/>
        </w:rPr>
        <w:t>OBSERVACIONES: CON EL NO. 11 Y FOLIO 10AEB252600024831852 DE LA RELACION  ADMISIÓN.EDUCACIÓN BÁSICA.DOCENTE.EDUCACIÓN ESPECIAL.EDUCACIÓN ESPECIAL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77777777" w:rsidR="002B6A66" w:rsidRPr="00524D7B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footerReference w:type="default" r:id="rId18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5276D440" w:rsidR="00ED6404" w:rsidRPr="002B1322" w:rsidRDefault="005F095C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008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7421E7E5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70D49259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MACIAS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75F171F4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GARCIA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635389CF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3A9DB435" w:rsidR="00ED6404" w:rsidRPr="002B1322" w:rsidRDefault="00B15333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4F7CA1C7" w:rsidR="00ED6404" w:rsidRPr="002B1322" w:rsidRDefault="006F06E4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SILVESTRE REVUELTAS 800 JOSE ANGEL LEAL VICTORIA DE DURANGO DURANGO DURANGO   C.P. 34206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12"/>
        <w:gridCol w:w="85"/>
        <w:gridCol w:w="655"/>
        <w:gridCol w:w="60"/>
        <w:gridCol w:w="960"/>
        <w:gridCol w:w="149"/>
        <w:gridCol w:w="215"/>
        <w:gridCol w:w="702"/>
        <w:gridCol w:w="356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18E62794" w:rsidR="005C31BE" w:rsidRPr="002B1322" w:rsidRDefault="005C31BE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63A48685" w:rsidR="00D20221" w:rsidRPr="002B1322" w:rsidRDefault="005B7D47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USAER No. 39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364A80B4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03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301045EF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09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7FCBA52B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0E97F4F6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7E2F758F" w:rsidR="00D20221" w:rsidRPr="002B1322" w:rsidRDefault="008C6B4B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6C42134F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241004A0380300.0200009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5CF88138" w:rsidR="00D20221" w:rsidRPr="002B1322" w:rsidRDefault="004907F3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L - V8:00 - 15:12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62BBF7E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7F715B8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09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1AB6EC6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10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4A288CE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3926E391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C.T. 10FUA0039Z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2FA329EF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Dgo., a 24 de septiembre del 2025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808AEE0" w:rsidR="00FB236A" w:rsidRPr="002B1322" w:rsidRDefault="005177A8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10FUA0039Z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SECRETARIO(A)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071004A0380300.0200009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04/09/2025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21/09/2025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0360E129" w:rsidR="004D69E0" w:rsidRPr="00036B9D" w:rsidRDefault="007606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EN GRAVIDEZ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10FUA0039Z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SECRETARIO(A)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241004A0380300.0200009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03/09/2025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09/10/2025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77777777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10AEB252600024831852 </w:t>
            </w:r>
          </w:p>
          <w:p w14:paraId="7321CD51" w14:textId="33F98032" w:rsidR="004D69E0" w:rsidRPr="00036B9D" w:rsidRDefault="00EA05EB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ADMISIÓN.EDUCACIÓN BÁSICA.DOCENTE.EDUCACIÓN ESPECIAL.EDUCACIÓN ESPECIAL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5EAA3F9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77777777" w:rsidR="00D53A6E" w:rsidRPr="00524D7B" w:rsidRDefault="00D53A6E" w:rsidP="00D53A6E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26005791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SUSANA MANUELA MACIAS GARCIA</w:t>
      </w:r>
    </w:p>
    <w:p w14:paraId="3CF03C82" w14:textId="6F3710C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MAGS931024622,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77777777" w:rsidR="00D53A6E" w:rsidRPr="006C3280" w:rsidRDefault="00D53A6E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241004A0380300.0200009,</w:t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3D251927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SECRETARIA DE APOYO, le notifico que a partir de esta fecha deberá presentarse en el USAER No. 39 con clave de centro de trabajo 10FUA0039Z, turno Matutino con sede en MARCACITA Y AGUAMARINA S/N FRACC. JOYAS DEL VALLE, DURANGO, DGO. , donde desempeñará las funciones  de SECRETARIO(A).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43411041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LIC. DE GRAVIDEZ DE C. BERTHA ADRIANA  RODRIGUEZ CON EFECTOS DEL 03/09/2025 AL 09/10/2025 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77777777" w:rsidR="00196972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11E5F47C" w14:textId="77777777" w:rsidR="00196972" w:rsidRPr="000570C5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ROSA ELIA CARRILLO AVILA.-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LMDPVM</w:t>
      </w:r>
      <w:bookmarkStart w:id="7" w:name="_GoBack"/>
      <w:bookmarkEnd w:id="7"/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98F820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  A 24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3E7C1" w14:textId="77777777" w:rsidR="002C47A2" w:rsidRDefault="002C47A2" w:rsidP="00EF134B">
      <w:r>
        <w:separator/>
      </w:r>
    </w:p>
  </w:endnote>
  <w:endnote w:type="continuationSeparator" w:id="0">
    <w:p w14:paraId="71567482" w14:textId="77777777" w:rsidR="002C47A2" w:rsidRDefault="002C47A2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[Efecto_3]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[Efecto_4]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AAF6F" w14:textId="77777777" w:rsidR="002C47A2" w:rsidRDefault="002C47A2" w:rsidP="00EF134B">
      <w:r>
        <w:separator/>
      </w:r>
    </w:p>
  </w:footnote>
  <w:footnote w:type="continuationSeparator" w:id="0">
    <w:p w14:paraId="72D3B126" w14:textId="77777777" w:rsidR="002C47A2" w:rsidRDefault="002C47A2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3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695370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779453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18" Type="http://schemas.openxmlformats.org/officeDocument/2006/relationships/footer" Target="footer4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16C0-4719-41D1-A52D-87B63BB7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83</cp:revision>
  <cp:lastPrinted>2024-08-13T20:01:00Z</cp:lastPrinted>
  <dcterms:created xsi:type="dcterms:W3CDTF">2024-10-07T17:17:00Z</dcterms:created>
  <dcterms:modified xsi:type="dcterms:W3CDTF">2025-08-27T16:09:00Z</dcterms:modified>
</cp:coreProperties>
</file>