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280" w:line="300" w:lineRule="auto"/>
        <w:jc w:val="center"/>
      </w:pPr>
      <w:r>
        <w:rPr>
          <w:rFonts w:ascii="Heiti TC" w:hAnsi="Heiti TC" w:eastAsia="Heiti TC"/>
          <w:b/>
          <w:i w:val="0"/>
          <w:color w:val="BB8930"/>
          <w:sz w:val="22"/>
        </w:rPr>
        <w:t>辯語視界 DebateVision</w:t>
      </w:r>
    </w:p>
    <w:p>
      <w:pPr>
        <w:keepNext w:val="0"/>
        <w:spacing w:after="160" w:line="300" w:lineRule="auto"/>
        <w:jc w:val="center"/>
      </w:pPr>
      <w:r>
        <w:rPr>
          <w:rFonts w:ascii="Heiti TC" w:hAnsi="Heiti TC" w:eastAsia="Heiti TC"/>
          <w:b/>
          <w:i w:val="0"/>
          <w:color w:val="1A374D"/>
          <w:sz w:val="58"/>
        </w:rPr>
        <w:t>八項活動教練手冊</w:t>
      </w:r>
    </w:p>
    <w:p>
      <w:pPr>
        <w:keepNext w:val="0"/>
        <w:spacing w:after="440" w:line="300" w:lineRule="auto"/>
        <w:jc w:val="center"/>
      </w:pPr>
      <w:r>
        <w:rPr>
          <w:rFonts w:ascii="Heiti TC" w:hAnsi="Heiti TC" w:eastAsia="Heiti TC"/>
          <w:b w:val="0"/>
          <w:i w:val="0"/>
          <w:color w:val="27698B"/>
          <w:sz w:val="30"/>
        </w:rPr>
        <w:t>給第一次帶領思辨活動的老師</w:t>
      </w:r>
    </w:p>
    <w:p>
      <w:pPr>
        <w:keepNext w:val="0"/>
        <w:spacing w:after="1400" w:line="300" w:lineRule="auto"/>
        <w:jc w:val="center"/>
      </w:pPr>
      <w:r>
        <w:rPr>
          <w:rFonts w:ascii="Heiti TC" w:hAnsi="Heiti TC" w:eastAsia="Heiti TC"/>
          <w:b/>
          <w:i w:val="0"/>
          <w:color w:val="BB8930"/>
          <w:sz w:val="23"/>
        </w:rPr>
        <w:t>玩法 × 示範 × 追問 × 收束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本手冊的目的｜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讓老師不只會操作網站，也能把學生的有趣回答推進成有理由、有步驟、能回應質疑的思辨表達。</w:t>
            </w:r>
          </w:p>
        </w:tc>
      </w:tr>
    </w:tbl>
    <w:p>
      <w:pPr>
        <w:spacing w:after="20"/>
      </w:pPr>
    </w:p>
    <w:p>
      <w:pPr>
        <w:keepNext w:val="0"/>
        <w:spacing w:after="0" w:line="300" w:lineRule="auto"/>
        <w:jc w:val="center"/>
      </w:pPr>
      <w:r>
        <w:rPr>
          <w:rFonts w:ascii="Heiti TC" w:hAnsi="Heiti TC" w:eastAsia="Heiti TC"/>
          <w:b w:val="0"/>
          <w:i w:val="0"/>
          <w:color w:val="5C6770"/>
          <w:sz w:val="19"/>
        </w:rPr>
        <w:t>版本：2026 年 8 月｜適用於桌機與手機版現行八項活動</w:t>
      </w: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如何使用這份手冊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每一項活動都以同一套教練節奏設計。第一次帶課時，不必逐字照念；先掌握活動目標、回合順序與三種追問即可。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12"/>
        <w:gridCol w:w="2376"/>
        <w:gridCol w:w="2592"/>
        <w:gridCol w:w="2880"/>
      </w:tblGrid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7698B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7698B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老師要做什麼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7698B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學生要做什麼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7698B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完成的判準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設定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選玩法、卡池與時間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理解限制與任務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所有人知道這局要解決什麼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提出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限制準備時間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給出主張與理由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答案包含具體行動或判準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追問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挑一個核心漏洞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補充、修正或反駁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AFB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有直接處理問題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收束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比較方法而非只判輸贏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說出學到的策略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能指出答案為何變好</w:t>
            </w:r>
          </w:p>
        </w:tc>
      </w:tr>
    </w:tbl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教練的三種萬用追問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具體化：你在哪一個步驟使用它？誰先做什麼？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找限制：這個方案最可能在哪裡失敗？需要什麼條件才成立？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做比較：和另一個選項相比，為什麼這個標準更適合現在的情境？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安全提醒｜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不需要羞辱答錯的人。學生若回答太誇張，教練的工作是幫他補上條件、順序與限制，而不是立刻否定創意。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八項活動快速選擇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888"/>
        <w:gridCol w:w="3744"/>
        <w:gridCol w:w="1728"/>
      </w:tblGrid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374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想練的能力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374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建議活動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A374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FFFFFF"/>
                <w:sz w:val="19"/>
              </w:rPr>
              <w:t>最短可用時間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限制下找用途、團隊策略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異境求生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10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把創意變成現實方案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現實召喚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12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需求、客群與說服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銷售密令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10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比喻、定義與反例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隱喻羅盤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8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比較標準與攻防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誰更重要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8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問題設計與排除法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推理解密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10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正式辯論與時間管理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辯論黑板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7F9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20 分鐘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臨時選卡、自己造規則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/>
                <w:i w:val="0"/>
                <w:color w:val="1A374D"/>
                <w:sz w:val="19"/>
              </w:rPr>
              <w:t>卡片字典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eiti TC" w:hAnsi="Heiti TC" w:eastAsia="Heiti TC"/>
                <w:b w:val="0"/>
                <w:i w:val="0"/>
                <w:color w:val="1A374D"/>
                <w:sz w:val="19"/>
              </w:rPr>
              <w:t>5 分鐘</w:t>
            </w:r>
          </w:p>
        </w:tc>
      </w:tr>
    </w:tbl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1｜異境求生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限制思考・資源運用・團隊策略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辨認情境中的關鍵限制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把普通資源轉化為具體用途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比較不同方案的成本、風險與優先順序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10–25 分鐘；個人、小組或全班競賽皆可。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選擇求生版或冒險版。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求生版決定抽道具、職業或兩者；冒險版設定隊伍數與每隊卡片類型。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依年齡取消太陌生的卡牌；第一輪建議每人／每組 1–3 張。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抽出同一個異境，請全班先說出最危險的三個限制。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公布資源卡，給 30–60 秒討論。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學生提出『做什麼、怎麼做、解決哪個限制』。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其他組從太慢、太危險、資源不足或不適用提出一次質疑。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原組補強後，全班依可行性投票。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不要接受『這個很有用』，追問『在哪一步用？』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允許小用途成立；重點是說得具體，不是卡牌本身強大。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冒險版要學生說明隊員如何互補，不能只逐張介紹。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異境：無人島｜資源：垃圾袋、廚師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我們先用垃圾袋收集雨水，避免直接飲用海水；廚師負責辨識食材、控制火候並分配食物。垃圾袋也能包住乾柴，讓點火材料不被午後雷雨打濕。第一天優先處理飲水與火，不急著蓋完整住所。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垃圾袋破掉怎麼辦？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廚師真的會辨識野生植物嗎？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如果三天都不下雨，方案要如何調整？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好答案會把資源放進行動順序，並主動承認限制；不是把每張卡說成萬能。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2｜現實召喚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創意落地・制度理解・方案辯護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把超現實能力轉成現實可執行方案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處理法律、成本、信任與能力限制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提出有步驟、能驗證的計畫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12–20 分鐘；適合個人短講或多角色方案競賽。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抽 1 張現實任務，再抽 1–6 張召喚卡。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第一輪建議 1 張角色，熟悉後再讓學生組隊。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老師可鎖定任務，讓不同角色輪流挑戰同一問題。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先確認任務的成功標準。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學生說明角色的能力與最大現實障礙。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提出第一步、合作對象、執行方法與驗證方式。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同學從合法性、成本、可信度、替代方案追問。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比較哪個方案最能把能力轉成制度內的成果。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禁止只說『用魔法就完成』；能力只能是資源，不是答案。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追問誰會允許他行動、誰付錢、誰相信結果。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鼓勵學生設計小規模試辦，而非一步完成宏大目標。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任務：救一間學校｜召喚角色：讀心術能力者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他不能直接讀全校師生的心，這會侵犯隱私。第一步由校方邀請自願參與的學生與老師，讓能力者只辨識匿名回饋中的情緒壓力，再交由輔導室整理三個最急迫問題。兩週後比較缺席率與求助人數，確認方案是否有效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學生真的能自由拒絕嗎？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讀到錯誤情緒時由誰負責？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不用超能力，有沒有更便宜的替代方案？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創意不是跳過現實，而是讓特殊能力在法律、信任與驗證機制中產生價值。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3｜銷售密令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需求洞察・敘事包裝・客群分析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區分產品功能與顧客需求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針對不同對象調整賣點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用證據回應價格與替代品質疑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10–20 分鐘；可作暖身、簡報或小組競標。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選供需版、故事版或目標版。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供需版搭配需求；故事版搭配概念；目標版搭配動物、職業、名人或異族。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商品一次抽 1–3 張最容易聚焦。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說出顧客是誰、在什麼情境遇到什麼痛點。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把商品功能翻譯成對顧客的利益。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用一個具體使用畫面完成 45 秒提案。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聽眾提出價格、替代品、可信度與必要性的質疑。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銷售者修改一句核心賣點後再次提案。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學生若只形容商品，追問『所以顧客得到什麼？』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目標版不能依刻板印象亂猜，要引用卡牌身分或情境。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故事不是越感人越好，必須回到購買理由。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目標版｜商品：保溫毯｜客群：消防員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這不是賣給消防員自己蓋的毯子，而是讓第一線救援能立即降低傷者失溫風險。它重量輕、可大量放在消防車，不必等救護設備到場。每台車配置十件，比購買大型加熱設備更便宜，也能一次服務多人。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一般毛毯不能替代嗎？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用完能否重複使用？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哪種救援情境最需要它？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有說服力的銷售提案會同時回答：誰需要、何時需要、為何這件產品比替代品更適合。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4｜隱喻羅盤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概念定義・關係建構・反例修正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找出兩個事物之間可說明的相似點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重新定義抽象概念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用例子與反例調整命題強度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8–18 分鐘；適合語文暖身、寫作與論述訓練。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初學者使用人生版：固定『人生就像』，選物品或動物後綴。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進階使用抽象版：選前綴、關係、後綴牌庫。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需要重複練習時，鎖定其中一個位置，只重抽其餘卡。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先為兩端詞語各下簡短定義。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找出一個共同結構或因果角度。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用具體事件證明命題在某些情況成立。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同學提出反例，指出哪個詞太模糊或關係太強。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原說話者加上條件或改寫命題。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不要問『真的一模一樣嗎』；比喻本來就是局部相似。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抽象版先確定關係詞的強度：導致、需要、限制、促進並不相同。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最好的收束常是把絕對句改成有條件的句子。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人生版：人生就像巧克力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人生像一盒看不見內餡的巧克力：我們能選擇拿哪一顆，卻不能完全確定結果。有些經驗入口苦，但後來留下價值；重要的不是每次都選到喜歡的，而是遇到不喜歡時仍能決定下一步。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人生真的完全無法預測嗎？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如果有人可以先看成分表，比喻還成立嗎？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這個比喻忽略了人生哪一部分？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隱喻成立靠的是清楚的共同結構；接受反例後補上範圍，論述會比硬拗更有力量。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5｜誰更重要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比較判準・攻防思考・立場轉換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先建立標準再做判斷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區分短期與長期、個人與社會等不同尺度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理解改變判準會改變結論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8–15 分鐘；適合兩人對決、小組攻防或全班投票。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紅角與藍角各選牌池，再各抽 1 張。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初學者可用同類卡；進階可跨類別比較。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提醒觀眾投票對象是『比較理由』，不是喜歡的卡。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雙方各提出一個比較標準。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各用 30 秒說明自己的卡在該標準下更重要。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雙方各指出對方標準的一個限制。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老師公布新情境或要求改變標準。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觀眾說明採用哪個標準後投票。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若學生說『本來就比較重要』，要求可共同檢驗的標準。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允許雙方使用不同標準，但必須爭論哪個標準更適合題目。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最後問一次：換到另一個情境，結果會不會翻盤？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紅角：醫生｜藍角：濾水器｜情境：地震後前三天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我支持濾水器。前三天的標準應是『能同時降低多少人的立即生存風險』。醫生很重要，但沒有乾淨水源，傷患與健康居民都可能感染；濾水器能先減少新增病患，讓有限醫療人力留給重傷者。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沒有醫生，重傷者怎麼辦？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濾水器需要電力或耗材嗎？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若情境改成災後一個月，答案會變嗎？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勝負不在卡牌名稱，而在比較標準是否貼合情境、能否涵蓋重要後果。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6｜推理解密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問題設計・分類排除・資訊效率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提出能有效縮小範圍的問題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依答案更新推理而非盲猜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區分特徵、類別與偶然資訊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10–20 分鐘；適合全班合作或小隊競速。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選定詞庫與候選範圍。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老師秘密輸入答案編號，確認投影不會洩漏。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事先約定只能回答：是、不是、不一定、接近了。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先觀察候選詞條可以如何分類。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前五題只能提問，不可直接猜答案。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每次回答後，學生說明排除了哪些候選。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範圍縮小後才允許猜測。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公布答案並比較哪一題帶來最多資訊。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鼓勵一題切掉大量候選，而不是只確認一個名稱。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遇到『不一定』時，請學生修正問題的條件。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不要只看猜中速度，也要回顧問題品質。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詞庫：動物卡｜秘密答案：企鵝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第一題問『牠主要生活在陸地嗎？』可能得到不一定，資訊有限；更好的問題是『牠是鳥類嗎？』，能一次排除多數候選。接著問『牠能飛嗎？』與『牠通常生活在寒冷地區嗎？』，就能快速接近企鵝。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哪一題排除的候選最多？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『牠可愛嗎』為什麼不是好問題？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如果答案是『不一定』，要怎麼改寫？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推理能力不只是猜對，而是用少量、可判斷的問題取得最多資訊。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7｜辯論黑板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正式辯論・角色分工・時間管理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讓學生辨認正反方、辯位與發言順序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用清楚辯題進行完整攻防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練習時間感與團隊交接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20–50 分鐘；依辯士人數與賽制調整。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輸入辯題與正反方隊名。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設定每方 1–5 位辯士，視需要填姓名並標記結辯。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選擇共用計時或雙方碼錶，先試一次提示鈴。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老師先確認辯題中的主體、行動與比較方向。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雙方分配立論、攻辯、資料與結辯責任。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依黑板座位與計時器進行發言。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每段結束由下一位辯士先回應前段衝突，再推進己方論點。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賽後依主張、理由、證據、回應四項回饋。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黑板是流程工具，不是自動產生論點的遊戲。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發言前要求辯士說清楚本段任務，避免重複隊友內容。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結辯只能整理已出現的衝突，不應突然提出全新論點。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辯題：國小應取消回家作業｜正方 3 人、反方 3 人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正一主張取消作業能降低家庭資源差距；反一指出課後練習仍有必要。正二不否認練習價值，而是區分『在校完成的指導練習』與『依賴家長的回家作業』，把爭點收束成：學習成效是否必須透過回家作業達成。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雙方真正不同意的是作業本身，還是完成作業的地點？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哪一方提出了可以比較的成效標準？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哪個回應有直接處理對方理由？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正式辯論的核心是持續處理同一個衝突；黑板與計時器幫助學生看見角色、順序與責任。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8｜卡片字典</w:t>
      </w:r>
    </w:p>
    <w:p>
      <w:pPr>
        <w:keepNext w:val="0"/>
        <w:spacing w:after="160" w:line="300" w:lineRule="auto"/>
      </w:pPr>
      <w:r>
        <w:rPr>
          <w:rFonts w:ascii="Heiti TC" w:hAnsi="Heiti TC" w:eastAsia="Heiti TC"/>
          <w:b/>
          <w:i w:val="0"/>
          <w:color w:val="BB8930"/>
          <w:sz w:val="22"/>
        </w:rPr>
        <w:t>自由組合・課程客製・學生造規則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教學目標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讓老師快速挑選跨牌庫素材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依教學目標設計臨時活動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讓學生練習制定公平、可執行的規則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E8F1F5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時間與分組｜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5–20 分鐘；適合作為備課工具或課堂即興活動。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課前準備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先說清楚今天要練比較、故事、推理還是辯護。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啟用需要的卡池，再直接挑選卡片。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常用組合可儲存成預設，下次直接載入。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帶領流程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老師或學生選出 3–6 張跨類別卡。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用一句話說明這些卡要完成什麼任務。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訂定回合、時間、成功條件與不能做的事。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試玩一輪，記錄太容易、太難或有爭議的地方。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修改規則後再玩一次。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教練觀察重點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先有學習目標，再選卡，不要只因卡片有趣而堆在一起。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學生造規則時要追問：怎樣算贏？每個人機會相同嗎？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第一版只需能玩，試玩後再增加複雜規則。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完整示例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抽到／設定｜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選卡：無人島、醫生、垃圾袋、信任｜自訂活動：60 秒救援提案</w:t>
            </w:r>
          </w:p>
        </w:tc>
      </w:tr>
    </w:tbl>
    <w:p>
      <w:pPr>
        <w:spacing w:after="20"/>
      </w:pP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BB8930"/>
          <w:sz w:val="23"/>
        </w:rPr>
        <w:t>示範回答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color w:val="1A374D"/>
          <w:sz w:val="21"/>
        </w:rPr>
        <w:t>規則是每組必須使用四張卡提出救援計畫，並說明如何建立島上居民對醫生的信任。成功條件不是講得最誇張，而是四張卡都有功能、行動有順序，而且能回答一次質疑。</w:t>
      </w:r>
    </w:p>
    <w:p>
      <w:pPr>
        <w:keepNext/>
        <w:spacing w:after="60" w:line="300" w:lineRule="auto"/>
      </w:pPr>
      <w:r>
        <w:rPr>
          <w:rFonts w:ascii="Heiti TC" w:hAnsi="Heiti TC" w:eastAsia="Heiti TC"/>
          <w:b/>
          <w:i w:val="0"/>
          <w:color w:val="27698B"/>
          <w:sz w:val="23"/>
        </w:rPr>
        <w:t>教練追問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如果某張卡完全沒用到，是否扣分？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怎麼避免口才最好的人永遠獲勝？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要增加什麼限制才能讓第二輪更有挑戰？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3F5F6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收束重點｜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卡片字典不是第九種固定玩法，而是讓老師把教學目標轉成可試玩的活動原型。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360" w:after="160"/>
      </w:pPr>
      <w:r>
        <w:rPr>
          <w:rFonts w:ascii="Heiti TC" w:hAnsi="Heiti TC" w:eastAsia="Heiti TC"/>
          <w:b/>
          <w:i w:val="0"/>
          <w:color w:val="1A374D"/>
          <w:sz w:val="36"/>
        </w:rPr>
        <w:t>課後回饋與教練自評</w:t>
      </w:r>
    </w:p>
    <w:p>
      <w:pPr>
        <w:keepNext w:val="0"/>
        <w:spacing w:after="120" w:line="300" w:lineRule="auto"/>
      </w:pPr>
      <w:r>
        <w:rPr>
          <w:rFonts w:ascii="Heiti TC" w:hAnsi="Heiti TC" w:eastAsia="Heiti TC"/>
          <w:b w:val="0"/>
          <w:i w:val="0"/>
          <w:sz w:val="21"/>
        </w:rPr>
        <w:t>每次活動結束後，只需記錄一項做得好與一項下次調整。若學生覺得『好玩但不知道學到什麼』，通常不是活動失敗，而是缺少最後兩分鐘的收束。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給學生的四句回饋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你的主張很清楚，下一步要補的是理由。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你的理由有創意，現在請說明它在哪個條件下成立。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你有回答問題，但還可以更直接處理對方最強的質疑。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你修改了原本的答案，這不是退讓，而是讓論述更準確。</w:t>
      </w:r>
    </w:p>
    <w:p>
      <w:pPr>
        <w:pStyle w:val="Heading2"/>
        <w:keepNext/>
        <w:pageBreakBefore w:val="0"/>
        <w:spacing w:before="220" w:after="100"/>
      </w:pPr>
      <w:r>
        <w:rPr>
          <w:rFonts w:ascii="Heiti TC" w:hAnsi="Heiti TC" w:eastAsia="Heiti TC"/>
          <w:b/>
          <w:i w:val="0"/>
          <w:color w:val="27698B"/>
          <w:sz w:val="28"/>
        </w:rPr>
        <w:t>教練自評清單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學生是否知道本局練習的能力，而不只是抽到什麼卡？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準備時間是否足夠，但沒有長到讓少數人包辦？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追問是否集中在一個核心問題？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是否讓學生有機會修改答案？</w:t>
      </w:r>
    </w:p>
    <w:p>
      <w:pPr>
        <w:pStyle w:val="ListBullet"/>
        <w:spacing w:after="80" w:line="300" w:lineRule="auto"/>
        <w:ind w:left="547" w:hanging="274"/>
      </w:pPr>
      <w:r>
        <w:rPr>
          <w:rFonts w:ascii="Heiti TC" w:hAnsi="Heiti TC" w:eastAsia="Heiti TC"/>
          <w:b w:val="0"/>
          <w:i w:val="0"/>
          <w:color w:val="1A374D"/>
          <w:sz w:val="21"/>
        </w:rPr>
        <w:t>結束時是否說明哪一種思考方法值得帶到下一局？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8F0DD"/>
            <w:tcMar>
              <w:top w:w="150" w:type="dxa"/>
              <w:start w:w="120" w:type="dxa"/>
              <w:bottom w:w="150" w:type="dxa"/>
              <w:end w:w="120" w:type="dxa"/>
            </w:tcMar>
          </w:tcPr>
          <w:p>
            <w:pPr>
              <w:spacing w:after="40" w:line="288" w:lineRule="auto"/>
            </w:pPr>
            <w:r>
              <w:rPr>
                <w:rFonts w:ascii="Heiti TC" w:hAnsi="Heiti TC" w:eastAsia="Heiti TC"/>
                <w:b/>
                <w:i w:val="0"/>
                <w:color w:val="27698B"/>
                <w:sz w:val="21"/>
              </w:rPr>
              <w:t>建議｜</w:t>
            </w:r>
            <w:r>
              <w:rPr>
                <w:rFonts w:ascii="Heiti TC" w:hAnsi="Heiti TC" w:eastAsia="Heiti TC"/>
                <w:b w:val="0"/>
                <w:i w:val="0"/>
                <w:color w:val="1A374D"/>
                <w:sz w:val="21"/>
              </w:rPr>
              <w:t>第一次交給新教練時，可先請他只帶『誰更重要』或『異境求生』一項；熟悉提出—追問—修正—收束後，再擴充其他玩法。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Heiti TC" w:hAnsi="Heiti TC" w:eastAsia="Heiti TC"/>
        <w:b w:val="0"/>
        <w:i w:val="0"/>
        <w:color w:val="5C6770"/>
        <w:sz w:val="17"/>
      </w:rPr>
      <w:t>辯語視界 DebateVision｜八項活動教練手冊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TC" w:hAnsi="Heiti TC" w:eastAsia="Heiti TC"/>
      <w:color w:val="1A37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1A37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2769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2769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辯語視界八項活動教練手冊</dc:title>
  <dc:subject>思辨教育活動玩法、示例與教師追問</dc:subject>
  <dc:creator>辯語視界 DebateVision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