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re1"/>
        <w:rPr>
          <w:lang w:val="fr-FR"/>
        </w:rPr>
      </w:pPr>
      <w:bookmarkStart w:id="0" w:name="bookmark=id.52bp3f5nz1b1" w:colFirst="0" w:colLast="0"/>
      <w:bookmarkEnd w:id="0"/>
      <w:r>
        <w:rPr>
          <w:lang w:val="fr-FR"/>
        </w:rPr>
        <w:t>Audit Technique : Application Mobile Android</w:t>
      </w:r>
    </w:p>
    <w:p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r>
        <w:rPr>
          <w:b/>
          <w:bCs/>
          <w:color w:val="000000"/>
          <w:lang w:val="fr-FR"/>
        </w:rPr>
        <w:t>Application :</w:t>
      </w:r>
      <w:r>
        <w:rPr>
          <w:color w:val="000000"/>
          <w:lang w:val="fr-FR"/>
        </w:rPr>
        <w:t xml:space="preserve"> MacroscopiX Mobile</w:t>
      </w:r>
      <w:r>
        <w:rPr>
          <w:color w:val="000000"/>
          <w:lang w:val="fr-FR"/>
        </w:rPr>
        <w:br/>
      </w:r>
      <w:r>
        <w:rPr>
          <w:b/>
          <w:bCs/>
          <w:color w:val="000000"/>
          <w:lang w:val="fr-FR"/>
        </w:rPr>
        <w:t>OS Cible :</w:t>
      </w:r>
      <w:r>
        <w:rPr>
          <w:color w:val="000000"/>
          <w:lang w:val="fr-FR"/>
        </w:rPr>
        <w:t xml:space="preserve"> Android 7.0+ (Min SDK 24) -&gt; Android 15 (Target SDK 36)</w:t>
      </w:r>
      <w:r>
        <w:rPr>
          <w:color w:val="000000"/>
          <w:lang w:val="fr-FR"/>
        </w:rPr>
        <w:br/>
      </w:r>
      <w:r>
        <w:rPr>
          <w:b/>
          <w:bCs/>
          <w:color w:val="000000"/>
          <w:lang w:val="fr-FR"/>
        </w:rPr>
        <w:t>Langage :</w:t>
      </w:r>
      <w:r>
        <w:rPr>
          <w:color w:val="000000"/>
          <w:lang w:val="fr-FR"/>
        </w:rPr>
        <w:t xml:space="preserve"> </w:t>
      </w:r>
      <w:proofErr w:type="spellStart"/>
      <w:r>
        <w:rPr>
          <w:color w:val="000000"/>
          <w:lang w:val="fr-FR"/>
        </w:rPr>
        <w:t>Kotlin</w:t>
      </w:r>
      <w:proofErr w:type="spellEnd"/>
      <w:r>
        <w:rPr>
          <w:color w:val="000000"/>
          <w:lang w:val="fr-FR"/>
        </w:rPr>
        <w:t xml:space="preserve"> / </w:t>
      </w:r>
      <w:proofErr w:type="spellStart"/>
      <w:r>
        <w:rPr>
          <w:color w:val="000000"/>
          <w:lang w:val="fr-FR"/>
        </w:rPr>
        <w:t>Jetpack</w:t>
      </w:r>
      <w:proofErr w:type="spellEnd"/>
      <w:r>
        <w:rPr>
          <w:color w:val="000000"/>
          <w:lang w:val="fr-FR"/>
        </w:rPr>
        <w:t xml:space="preserve"> Compose</w:t>
      </w:r>
    </w:p>
    <w:p>
      <w:r>
        <w:pict>
          <v:rect id="_x0000_i1025" style="width:0;height:1.5pt" o:hralign="center" o:hrstd="t" o:hr="t" fillcolor="#a0a0a0" stroked="f"/>
        </w:pict>
      </w:r>
    </w:p>
    <w:p>
      <w:pPr>
        <w:pStyle w:val="Titre2"/>
        <w:rPr>
          <w:lang w:val="fr-FR"/>
        </w:rPr>
      </w:pPr>
      <w:bookmarkStart w:id="1" w:name="bookmark=id.fx1y8c47wztl" w:colFirst="0" w:colLast="0"/>
      <w:bookmarkEnd w:id="1"/>
      <w:r>
        <w:rPr>
          <w:lang w:val="fr-FR"/>
        </w:rPr>
        <w:t>1. Analyse Statique du Code</w:t>
      </w:r>
    </w:p>
    <w:p>
      <w:pPr>
        <w:pStyle w:val="Titre3"/>
        <w:rPr>
          <w:lang w:val="fr-FR"/>
        </w:rPr>
      </w:pPr>
      <w:bookmarkStart w:id="2" w:name="bookmark=id.31i02i45qjcd" w:colFirst="0" w:colLast="0"/>
      <w:bookmarkEnd w:id="2"/>
      <w:r>
        <w:rPr>
          <w:lang w:val="fr-FR"/>
        </w:rPr>
        <w:t>1.1 Stack Technique</w:t>
      </w:r>
    </w:p>
    <w:p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r>
        <w:rPr>
          <w:color w:val="000000"/>
          <w:lang w:val="fr-FR"/>
        </w:rPr>
        <w:t xml:space="preserve">L’application est développée en </w:t>
      </w:r>
      <w:proofErr w:type="spellStart"/>
      <w:r>
        <w:rPr>
          <w:b/>
          <w:bCs/>
          <w:color w:val="000000"/>
          <w:lang w:val="fr-FR"/>
        </w:rPr>
        <w:t>Kotlin</w:t>
      </w:r>
      <w:proofErr w:type="spellEnd"/>
      <w:r>
        <w:rPr>
          <w:color w:val="000000"/>
          <w:lang w:val="fr-FR"/>
        </w:rPr>
        <w:t xml:space="preserve"> natif, utilisant les standards modernes recommandés par Google (Modern Android </w:t>
      </w:r>
      <w:proofErr w:type="spellStart"/>
      <w:r>
        <w:rPr>
          <w:color w:val="000000"/>
          <w:lang w:val="fr-FR"/>
        </w:rPr>
        <w:t>Development</w:t>
      </w:r>
      <w:proofErr w:type="spellEnd"/>
      <w:r>
        <w:rPr>
          <w:color w:val="000000"/>
          <w:lang w:val="fr-FR"/>
        </w:rPr>
        <w:t xml:space="preserve">) : </w:t>
      </w:r>
    </w:p>
    <w:p>
      <w:pPr>
        <w:pStyle w:val="Paragraphedeliste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r>
        <w:rPr>
          <w:b/>
          <w:bCs/>
          <w:color w:val="000000"/>
          <w:lang w:val="fr-FR"/>
        </w:rPr>
        <w:t>UI</w:t>
      </w:r>
      <w:r>
        <w:rPr>
          <w:color w:val="000000"/>
          <w:lang w:val="fr-FR"/>
        </w:rPr>
        <w:t xml:space="preserve"> : </w:t>
      </w:r>
      <w:proofErr w:type="spellStart"/>
      <w:r>
        <w:rPr>
          <w:color w:val="000000"/>
          <w:lang w:val="fr-FR"/>
        </w:rPr>
        <w:t>Jetpack</w:t>
      </w:r>
      <w:proofErr w:type="spellEnd"/>
      <w:r>
        <w:rPr>
          <w:color w:val="000000"/>
          <w:lang w:val="fr-FR"/>
        </w:rPr>
        <w:t xml:space="preserve"> Compose (Déclaratif, réduit les risques de bugs d’interface). </w:t>
      </w:r>
    </w:p>
    <w:p>
      <w:pPr>
        <w:pStyle w:val="Paragraphedeliste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r>
        <w:rPr>
          <w:b/>
          <w:bCs/>
          <w:color w:val="000000"/>
          <w:lang w:val="fr-FR"/>
        </w:rPr>
        <w:t>Réseau</w:t>
      </w:r>
      <w:r>
        <w:rPr>
          <w:color w:val="000000"/>
          <w:lang w:val="fr-FR"/>
        </w:rPr>
        <w:t xml:space="preserve"> : </w:t>
      </w:r>
      <w:proofErr w:type="spellStart"/>
      <w:r>
        <w:rPr>
          <w:color w:val="000000"/>
          <w:lang w:val="fr-FR"/>
        </w:rPr>
        <w:t>Retrofit</w:t>
      </w:r>
      <w:proofErr w:type="spellEnd"/>
      <w:r>
        <w:rPr>
          <w:color w:val="000000"/>
          <w:lang w:val="fr-FR"/>
        </w:rPr>
        <w:t xml:space="preserve"> + </w:t>
      </w:r>
      <w:proofErr w:type="spellStart"/>
      <w:r>
        <w:rPr>
          <w:color w:val="000000"/>
          <w:lang w:val="fr-FR"/>
        </w:rPr>
        <w:t>OkHttp</w:t>
      </w:r>
      <w:proofErr w:type="spellEnd"/>
      <w:r>
        <w:rPr>
          <w:color w:val="000000"/>
          <w:lang w:val="fr-FR"/>
        </w:rPr>
        <w:t xml:space="preserve"> (Standard industriel robuste). </w:t>
      </w:r>
    </w:p>
    <w:p>
      <w:pPr>
        <w:pStyle w:val="Paragraphedeliste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r>
        <w:rPr>
          <w:b/>
          <w:bCs/>
          <w:color w:val="000000"/>
          <w:lang w:val="fr-FR"/>
        </w:rPr>
        <w:t xml:space="preserve">Image </w:t>
      </w:r>
      <w:proofErr w:type="spellStart"/>
      <w:r>
        <w:rPr>
          <w:b/>
          <w:bCs/>
          <w:color w:val="000000"/>
          <w:lang w:val="fr-FR"/>
        </w:rPr>
        <w:t>Processing</w:t>
      </w:r>
      <w:proofErr w:type="spellEnd"/>
      <w:r>
        <w:rPr>
          <w:color w:val="000000"/>
          <w:lang w:val="fr-FR"/>
        </w:rPr>
        <w:t xml:space="preserve"> : </w:t>
      </w:r>
      <w:proofErr w:type="spellStart"/>
      <w:r>
        <w:rPr>
          <w:color w:val="000000"/>
          <w:lang w:val="fr-FR"/>
        </w:rPr>
        <w:t>MLKit</w:t>
      </w:r>
      <w:proofErr w:type="spellEnd"/>
      <w:r>
        <w:rPr>
          <w:color w:val="000000"/>
          <w:lang w:val="fr-FR"/>
        </w:rPr>
        <w:t xml:space="preserve"> (Scan code-barres) + </w:t>
      </w:r>
      <w:proofErr w:type="spellStart"/>
      <w:r>
        <w:rPr>
          <w:color w:val="000000"/>
          <w:lang w:val="fr-FR"/>
        </w:rPr>
        <w:t>CameraX</w:t>
      </w:r>
      <w:proofErr w:type="spellEnd"/>
      <w:r>
        <w:rPr>
          <w:color w:val="000000"/>
          <w:lang w:val="fr-FR"/>
        </w:rPr>
        <w:t xml:space="preserve"> (Gestion caméra unifiée). </w:t>
      </w:r>
    </w:p>
    <w:p>
      <w:pPr>
        <w:pStyle w:val="Paragraphedeliste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r>
        <w:rPr>
          <w:b/>
          <w:bCs/>
          <w:color w:val="000000"/>
          <w:lang w:val="fr-FR"/>
        </w:rPr>
        <w:t>Architecture</w:t>
      </w:r>
      <w:r>
        <w:rPr>
          <w:color w:val="000000"/>
          <w:lang w:val="fr-FR"/>
        </w:rPr>
        <w:t xml:space="preserve"> : MVVM (Model-</w:t>
      </w:r>
      <w:proofErr w:type="spellStart"/>
      <w:r>
        <w:rPr>
          <w:color w:val="000000"/>
          <w:lang w:val="fr-FR"/>
        </w:rPr>
        <w:t>View</w:t>
      </w:r>
      <w:proofErr w:type="spellEnd"/>
      <w:r>
        <w:rPr>
          <w:color w:val="000000"/>
          <w:lang w:val="fr-FR"/>
        </w:rPr>
        <w:t>-</w:t>
      </w:r>
      <w:proofErr w:type="spellStart"/>
      <w:r>
        <w:rPr>
          <w:color w:val="000000"/>
          <w:lang w:val="fr-FR"/>
        </w:rPr>
        <w:t>ViewModel</w:t>
      </w:r>
      <w:proofErr w:type="spellEnd"/>
      <w:r>
        <w:rPr>
          <w:color w:val="000000"/>
          <w:lang w:val="fr-FR"/>
        </w:rPr>
        <w:t>) assurant une séparation des responsabilités.</w:t>
      </w:r>
    </w:p>
    <w:p>
      <w:pPr>
        <w:pStyle w:val="Titre3"/>
        <w:rPr>
          <w:lang w:val="fr-FR"/>
        </w:rPr>
      </w:pPr>
      <w:bookmarkStart w:id="3" w:name="bookmark=id.p9aobb2s67tl" w:colFirst="0" w:colLast="0"/>
      <w:bookmarkEnd w:id="3"/>
      <w:r>
        <w:rPr>
          <w:lang w:val="fr-FR"/>
        </w:rPr>
        <w:t>1.2 Permissions Demandées</w:t>
      </w:r>
    </w:p>
    <w:p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r>
        <w:rPr>
          <w:color w:val="000000"/>
          <w:lang w:val="fr-FR"/>
        </w:rPr>
        <w:t xml:space="preserve">L’application respecte le principe de moindre privilège. - </w:t>
      </w:r>
      <w:proofErr w:type="spellStart"/>
      <w:proofErr w:type="gramStart"/>
      <w:r>
        <w:rPr>
          <w:rFonts w:ascii="Consolas" w:eastAsia="Consolas" w:hAnsi="Consolas" w:cs="Consolas"/>
          <w:color w:val="000000"/>
          <w:sz w:val="22"/>
          <w:szCs w:val="22"/>
          <w:lang w:val="fr-FR"/>
        </w:rPr>
        <w:t>android.permission</w:t>
      </w:r>
      <w:proofErr w:type="gramEnd"/>
      <w:r>
        <w:rPr>
          <w:rFonts w:ascii="Consolas" w:eastAsia="Consolas" w:hAnsi="Consolas" w:cs="Consolas"/>
          <w:color w:val="000000"/>
          <w:sz w:val="22"/>
          <w:szCs w:val="22"/>
          <w:lang w:val="fr-FR"/>
        </w:rPr>
        <w:t>.CAMERA</w:t>
      </w:r>
      <w:proofErr w:type="spellEnd"/>
      <w:r>
        <w:rPr>
          <w:color w:val="000000"/>
          <w:lang w:val="fr-FR"/>
        </w:rPr>
        <w:t xml:space="preserve"> : Indispensable pour la capture. - </w:t>
      </w:r>
      <w:proofErr w:type="spellStart"/>
      <w:proofErr w:type="gramStart"/>
      <w:r>
        <w:rPr>
          <w:rFonts w:ascii="Consolas" w:eastAsia="Consolas" w:hAnsi="Consolas" w:cs="Consolas"/>
          <w:color w:val="000000"/>
          <w:sz w:val="22"/>
          <w:szCs w:val="22"/>
          <w:lang w:val="fr-FR"/>
        </w:rPr>
        <w:t>android.permission</w:t>
      </w:r>
      <w:proofErr w:type="gramEnd"/>
      <w:r>
        <w:rPr>
          <w:rFonts w:ascii="Consolas" w:eastAsia="Consolas" w:hAnsi="Consolas" w:cs="Consolas"/>
          <w:color w:val="000000"/>
          <w:sz w:val="22"/>
          <w:szCs w:val="22"/>
          <w:lang w:val="fr-FR"/>
        </w:rPr>
        <w:t>.INTERNET</w:t>
      </w:r>
      <w:proofErr w:type="spellEnd"/>
      <w:r>
        <w:rPr>
          <w:color w:val="000000"/>
          <w:lang w:val="fr-FR"/>
        </w:rPr>
        <w:t xml:space="preserve"> : Indispensable pour le transfert. - </w:t>
      </w:r>
      <w:r>
        <w:rPr>
          <w:b/>
          <w:bCs/>
          <w:color w:val="000000"/>
          <w:lang w:val="fr-FR"/>
        </w:rPr>
        <w:t>Pas de permission de stockage</w:t>
      </w:r>
      <w:r>
        <w:rPr>
          <w:color w:val="000000"/>
          <w:lang w:val="fr-FR"/>
        </w:rPr>
        <w:t xml:space="preserve"> (</w:t>
      </w:r>
      <w:r>
        <w:rPr>
          <w:rFonts w:ascii="Consolas" w:eastAsia="Consolas" w:hAnsi="Consolas" w:cs="Consolas"/>
          <w:color w:val="000000"/>
          <w:sz w:val="22"/>
          <w:szCs w:val="22"/>
          <w:lang w:val="fr-FR"/>
        </w:rPr>
        <w:t>READ/WRITE_EXTERNAL_STORAGE</w:t>
      </w:r>
      <w:r>
        <w:rPr>
          <w:color w:val="000000"/>
          <w:lang w:val="fr-FR"/>
        </w:rPr>
        <w:t>) demandée sur Android 10+, garantissant que l’appli ne peut pas lire les autres fichiers du téléphone.</w:t>
      </w:r>
    </w:p>
    <w:p>
      <w:pPr>
        <w:pStyle w:val="Titre3"/>
      </w:pPr>
      <w:bookmarkStart w:id="4" w:name="bookmark=id.dfr405tw8gz2" w:colFirst="0" w:colLast="0"/>
      <w:bookmarkEnd w:id="4"/>
      <w:r>
        <w:t>1.3 Configuration de Build (</w:t>
      </w:r>
      <w:proofErr w:type="spellStart"/>
      <w:r>
        <w:rPr>
          <w:rFonts w:ascii="Consolas" w:eastAsia="Consolas" w:hAnsi="Consolas" w:cs="Consolas"/>
          <w:sz w:val="22"/>
          <w:szCs w:val="22"/>
        </w:rPr>
        <w:t>build.gradle.kts</w:t>
      </w:r>
      <w:proofErr w:type="spellEnd"/>
      <w:r>
        <w:t>)</w:t>
      </w:r>
    </w:p>
    <w:p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lang w:val="fr-FR"/>
        </w:rPr>
      </w:pPr>
      <w:proofErr w:type="gramStart"/>
      <w:r>
        <w:rPr>
          <w:b/>
          <w:bCs/>
          <w:color w:val="000000"/>
        </w:rPr>
        <w:t>Minification</w:t>
      </w:r>
      <w:r>
        <w:rPr>
          <w:color w:val="000000"/>
        </w:rPr>
        <w:t xml:space="preserve"> :</w:t>
      </w:r>
      <w:proofErr w:type="gramEnd"/>
      <w:r>
        <w:rPr>
          <w:color w:val="000000"/>
        </w:rPr>
        <w:t xml:space="preserve"> </w:t>
      </w:r>
      <w:proofErr w:type="spellStart"/>
      <w:r>
        <w:rPr>
          <w:rFonts w:ascii="Consolas" w:eastAsia="Consolas" w:hAnsi="Consolas" w:cs="Consolas"/>
          <w:color w:val="000000"/>
          <w:sz w:val="22"/>
          <w:szCs w:val="22"/>
        </w:rPr>
        <w:t>isMinifyEnabled</w:t>
      </w:r>
      <w:proofErr w:type="spellEnd"/>
      <w:r>
        <w:rPr>
          <w:rFonts w:ascii="Consolas" w:eastAsia="Consolas" w:hAnsi="Consolas" w:cs="Consolas"/>
          <w:color w:val="000000"/>
          <w:sz w:val="22"/>
          <w:szCs w:val="22"/>
        </w:rPr>
        <w:t xml:space="preserve"> = true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Release. </w:t>
      </w:r>
      <w:r>
        <w:rPr>
          <w:color w:val="000000"/>
          <w:lang w:val="fr-FR"/>
        </w:rPr>
        <w:t xml:space="preserve">Le code est offusqué via </w:t>
      </w:r>
      <w:r>
        <w:rPr>
          <w:b/>
          <w:bCs/>
          <w:color w:val="000000"/>
          <w:lang w:val="fr-FR"/>
        </w:rPr>
        <w:t>R8/</w:t>
      </w:r>
      <w:proofErr w:type="spellStart"/>
      <w:r>
        <w:rPr>
          <w:b/>
          <w:bCs/>
          <w:color w:val="000000"/>
          <w:lang w:val="fr-FR"/>
        </w:rPr>
        <w:t>ProGuard</w:t>
      </w:r>
      <w:proofErr w:type="spellEnd"/>
      <w:r>
        <w:rPr>
          <w:color w:val="000000"/>
          <w:lang w:val="fr-FR"/>
        </w:rPr>
        <w:t>, rendant le reverse engineering difficile.</w:t>
      </w:r>
    </w:p>
    <w:p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lang w:val="fr-FR"/>
        </w:rPr>
      </w:pPr>
      <w:r>
        <w:rPr>
          <w:b/>
          <w:bCs/>
          <w:color w:val="000000"/>
          <w:lang w:val="fr-FR"/>
        </w:rPr>
        <w:t>Target SDK 36</w:t>
      </w:r>
      <w:r>
        <w:rPr>
          <w:color w:val="000000"/>
          <w:lang w:val="fr-FR"/>
        </w:rPr>
        <w:t xml:space="preserve"> : L’application cible la toute dernière version d’Android, intégrant les dernières protections système (</w:t>
      </w:r>
      <w:proofErr w:type="spellStart"/>
      <w:r>
        <w:rPr>
          <w:color w:val="000000"/>
          <w:lang w:val="fr-FR"/>
        </w:rPr>
        <w:t>Sandbox</w:t>
      </w:r>
      <w:proofErr w:type="spellEnd"/>
      <w:r>
        <w:rPr>
          <w:color w:val="000000"/>
          <w:lang w:val="fr-FR"/>
        </w:rPr>
        <w:t xml:space="preserve"> renforcée).</w:t>
      </w:r>
    </w:p>
    <w:p>
      <w:r>
        <w:pict>
          <v:rect id="_x0000_i1026" style="width:0;height:1.5pt" o:hralign="center" o:hrstd="t" o:hr="t" fillcolor="#a0a0a0" stroked="f"/>
        </w:pict>
      </w:r>
    </w:p>
    <w:p>
      <w:pPr>
        <w:pStyle w:val="Titre2"/>
        <w:rPr>
          <w:lang w:val="fr-FR"/>
        </w:rPr>
      </w:pPr>
      <w:bookmarkStart w:id="5" w:name="bookmark=id.uz3wdkp4f6cg" w:colFirst="0" w:colLast="0"/>
      <w:bookmarkEnd w:id="5"/>
      <w:r>
        <w:rPr>
          <w:lang w:val="fr-FR"/>
        </w:rPr>
        <w:t>2. Analyse de Sécurité Mobile</w:t>
      </w:r>
    </w:p>
    <w:p>
      <w:pPr>
        <w:pStyle w:val="Titre3"/>
        <w:rPr>
          <w:lang w:val="fr-FR"/>
        </w:rPr>
      </w:pPr>
      <w:bookmarkStart w:id="6" w:name="bookmark=id.a5jrgylcl4p9" w:colFirst="0" w:colLast="0"/>
      <w:bookmarkEnd w:id="6"/>
      <w:r>
        <w:rPr>
          <w:lang w:val="fr-FR"/>
        </w:rPr>
        <w:t>2.1 Gestion des Données en Local</w:t>
      </w:r>
    </w:p>
    <w:p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b/>
          <w:bCs/>
          <w:color w:val="000000"/>
          <w:lang w:val="fr-FR"/>
        </w:rPr>
        <w:t>Photos</w:t>
      </w:r>
      <w:r>
        <w:rPr>
          <w:color w:val="000000"/>
          <w:lang w:val="fr-FR"/>
        </w:rPr>
        <w:t xml:space="preserve"> : Les images capturées sont stockées dans le répertoire “Cache” ou “Files” </w:t>
      </w:r>
      <w:proofErr w:type="gramStart"/>
      <w:r>
        <w:rPr>
          <w:color w:val="000000"/>
          <w:lang w:val="fr-FR"/>
        </w:rPr>
        <w:t>privé</w:t>
      </w:r>
      <w:proofErr w:type="gramEnd"/>
      <w:r>
        <w:rPr>
          <w:color w:val="000000"/>
          <w:lang w:val="fr-FR"/>
        </w:rPr>
        <w:t xml:space="preserve"> de l’application (</w:t>
      </w:r>
      <w:proofErr w:type="spellStart"/>
      <w:r>
        <w:rPr>
          <w:rFonts w:ascii="Consolas" w:eastAsia="Consolas" w:hAnsi="Consolas" w:cs="Consolas"/>
          <w:color w:val="000000"/>
          <w:sz w:val="22"/>
          <w:szCs w:val="22"/>
          <w:lang w:val="fr-FR"/>
        </w:rPr>
        <w:t>Context.getCacheDir</w:t>
      </w:r>
      <w:proofErr w:type="spellEnd"/>
      <w:r>
        <w:rPr>
          <w:rFonts w:ascii="Consolas" w:eastAsia="Consolas" w:hAnsi="Consolas" w:cs="Consolas"/>
          <w:color w:val="000000"/>
          <w:sz w:val="22"/>
          <w:szCs w:val="22"/>
          <w:lang w:val="fr-FR"/>
        </w:rPr>
        <w:t>()</w:t>
      </w:r>
      <w:r>
        <w:rPr>
          <w:color w:val="000000"/>
          <w:lang w:val="fr-FR"/>
        </w:rPr>
        <w:t>), inaccessible aux autres applications (</w:t>
      </w:r>
      <w:proofErr w:type="spellStart"/>
      <w:r>
        <w:rPr>
          <w:color w:val="000000"/>
          <w:lang w:val="fr-FR"/>
        </w:rPr>
        <w:t>sandbox</w:t>
      </w:r>
      <w:proofErr w:type="spellEnd"/>
      <w:r>
        <w:rPr>
          <w:color w:val="000000"/>
          <w:lang w:val="fr-FR"/>
        </w:rPr>
        <w:t xml:space="preserve">). </w:t>
      </w:r>
      <w:proofErr w:type="spellStart"/>
      <w:r>
        <w:rPr>
          <w:color w:val="000000"/>
        </w:rPr>
        <w:t>Elles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supprimées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dès</w:t>
      </w:r>
      <w:proofErr w:type="spellEnd"/>
      <w:r>
        <w:rPr>
          <w:color w:val="000000"/>
        </w:rPr>
        <w:t xml:space="preserve"> le succès de </w:t>
      </w:r>
      <w:proofErr w:type="spellStart"/>
      <w:r>
        <w:rPr>
          <w:color w:val="000000"/>
        </w:rPr>
        <w:t>l’upload</w:t>
      </w:r>
      <w:proofErr w:type="spellEnd"/>
      <w:r>
        <w:rPr>
          <w:color w:val="000000"/>
        </w:rPr>
        <w:t>.</w:t>
      </w:r>
    </w:p>
    <w:p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lang w:val="fr-FR"/>
        </w:rPr>
      </w:pPr>
      <w:r>
        <w:rPr>
          <w:b/>
          <w:bCs/>
          <w:color w:val="000000"/>
          <w:lang w:val="fr-FR"/>
        </w:rPr>
        <w:t>Logs</w:t>
      </w:r>
      <w:r>
        <w:rPr>
          <w:color w:val="000000"/>
          <w:lang w:val="fr-FR"/>
        </w:rPr>
        <w:t xml:space="preserve"> : L’application n’écrit pas de logs applicatifs persistants contenant des données sensibles.</w:t>
      </w:r>
    </w:p>
    <w:p>
      <w:pPr>
        <w:pStyle w:val="Titre3"/>
      </w:pPr>
      <w:bookmarkStart w:id="7" w:name="bookmark=id.tnul8lt855le" w:colFirst="0" w:colLast="0"/>
      <w:bookmarkEnd w:id="7"/>
      <w:r>
        <w:lastRenderedPageBreak/>
        <w:t xml:space="preserve">2.2 </w:t>
      </w:r>
      <w:proofErr w:type="spellStart"/>
      <w:r>
        <w:t>Authentification</w:t>
      </w:r>
      <w:proofErr w:type="spellEnd"/>
      <w:r>
        <w:t xml:space="preserve"> et Secrets</w:t>
      </w:r>
    </w:p>
    <w:p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lang w:val="fr-FR"/>
        </w:rPr>
      </w:pPr>
      <w:r>
        <w:rPr>
          <w:b/>
          <w:bCs/>
          <w:color w:val="000000"/>
          <w:lang w:val="fr-FR"/>
        </w:rPr>
        <w:t>Stockage</w:t>
      </w:r>
      <w:r>
        <w:rPr>
          <w:color w:val="000000"/>
          <w:lang w:val="fr-FR"/>
        </w:rPr>
        <w:t xml:space="preserve"> : Les </w:t>
      </w:r>
      <w:proofErr w:type="spellStart"/>
      <w:r>
        <w:rPr>
          <w:color w:val="000000"/>
          <w:lang w:val="fr-FR"/>
        </w:rPr>
        <w:t>tokens</w:t>
      </w:r>
      <w:proofErr w:type="spellEnd"/>
      <w:r>
        <w:rPr>
          <w:color w:val="000000"/>
          <w:lang w:val="fr-FR"/>
        </w:rPr>
        <w:t xml:space="preserve"> d’authentification et mots de passe </w:t>
      </w:r>
      <w:proofErr w:type="spellStart"/>
      <w:r>
        <w:rPr>
          <w:color w:val="000000"/>
          <w:lang w:val="fr-FR"/>
        </w:rPr>
        <w:t>WebDAV</w:t>
      </w:r>
      <w:proofErr w:type="spellEnd"/>
      <w:r>
        <w:rPr>
          <w:color w:val="000000"/>
          <w:lang w:val="fr-FR"/>
        </w:rPr>
        <w:t xml:space="preserve"> ne sont pas stockés en clair dans les </w:t>
      </w:r>
      <w:proofErr w:type="spellStart"/>
      <w:r>
        <w:rPr>
          <w:rFonts w:ascii="Consolas" w:eastAsia="Consolas" w:hAnsi="Consolas" w:cs="Consolas"/>
          <w:color w:val="000000"/>
          <w:sz w:val="22"/>
          <w:szCs w:val="22"/>
          <w:lang w:val="fr-FR"/>
        </w:rPr>
        <w:t>SharedPreferences</w:t>
      </w:r>
      <w:proofErr w:type="spellEnd"/>
      <w:r>
        <w:rPr>
          <w:color w:val="000000"/>
          <w:lang w:val="fr-FR"/>
        </w:rPr>
        <w:t xml:space="preserve"> mais chiffrés ou isolés.</w:t>
      </w:r>
    </w:p>
    <w:p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gramStart"/>
      <w:r>
        <w:rPr>
          <w:b/>
          <w:bCs/>
          <w:color w:val="000000"/>
        </w:rPr>
        <w:t>Communication</w:t>
      </w:r>
      <w:r>
        <w:rPr>
          <w:color w:val="000000"/>
        </w:rPr>
        <w:t xml:space="preserve"> :</w:t>
      </w:r>
      <w:proofErr w:type="gramEnd"/>
    </w:p>
    <w:p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lang w:val="fr-FR"/>
        </w:rPr>
      </w:pPr>
      <w:proofErr w:type="spellStart"/>
      <w:proofErr w:type="gramStart"/>
      <w:r>
        <w:rPr>
          <w:rFonts w:ascii="Consolas" w:eastAsia="Consolas" w:hAnsi="Consolas" w:cs="Consolas"/>
          <w:color w:val="000000"/>
          <w:sz w:val="22"/>
          <w:szCs w:val="22"/>
          <w:lang w:val="fr-FR"/>
        </w:rPr>
        <w:t>networkSecurityConfig</w:t>
      </w:r>
      <w:proofErr w:type="spellEnd"/>
      <w:proofErr w:type="gramEnd"/>
      <w:r>
        <w:rPr>
          <w:color w:val="000000"/>
          <w:lang w:val="fr-FR"/>
        </w:rPr>
        <w:t xml:space="preserve"> est présent, permettant de forcer le HTTPS et de gérer les certificats de confiance.</w:t>
      </w:r>
    </w:p>
    <w:p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lang w:val="fr-FR"/>
        </w:rPr>
      </w:pPr>
      <w:r>
        <w:rPr>
          <w:color w:val="000000"/>
          <w:lang w:val="fr-FR"/>
        </w:rPr>
        <w:t>Utilisation stricte de TLS pour toute communication réseau.</w:t>
      </w:r>
    </w:p>
    <w:p>
      <w:pPr>
        <w:pStyle w:val="Titre3"/>
        <w:rPr>
          <w:lang w:val="fr-FR"/>
        </w:rPr>
      </w:pPr>
      <w:bookmarkStart w:id="8" w:name="bookmark=id.r39v2p609cod" w:colFirst="0" w:colLast="0"/>
      <w:bookmarkEnd w:id="8"/>
      <w:r>
        <w:rPr>
          <w:lang w:val="fr-FR"/>
        </w:rPr>
        <w:t>2.3 Dépendances</w:t>
      </w:r>
    </w:p>
    <w:p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r>
        <w:rPr>
          <w:color w:val="000000"/>
          <w:lang w:val="fr-FR"/>
        </w:rPr>
        <w:t xml:space="preserve">Les librairies tierces sont maintenues et standard : </w:t>
      </w:r>
    </w:p>
    <w:p>
      <w:pPr>
        <w:pStyle w:val="Paragraphedeliste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proofErr w:type="gramStart"/>
      <w:r>
        <w:rPr>
          <w:rFonts w:ascii="Consolas" w:eastAsia="Consolas" w:hAnsi="Consolas" w:cs="Consolas"/>
          <w:color w:val="000000"/>
          <w:sz w:val="22"/>
          <w:szCs w:val="22"/>
          <w:lang w:val="fr-FR"/>
        </w:rPr>
        <w:t>com.squareup</w:t>
      </w:r>
      <w:proofErr w:type="gramEnd"/>
      <w:r>
        <w:rPr>
          <w:rFonts w:ascii="Consolas" w:eastAsia="Consolas" w:hAnsi="Consolas" w:cs="Consolas"/>
          <w:color w:val="000000"/>
          <w:sz w:val="22"/>
          <w:szCs w:val="22"/>
          <w:lang w:val="fr-FR"/>
        </w:rPr>
        <w:t>.okhttp3</w:t>
      </w:r>
      <w:r>
        <w:rPr>
          <w:color w:val="000000"/>
          <w:lang w:val="fr-FR"/>
        </w:rPr>
        <w:t xml:space="preserve"> : Client HTTP sécurisé. </w:t>
      </w:r>
    </w:p>
    <w:p>
      <w:pPr>
        <w:pStyle w:val="Paragraphedeliste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proofErr w:type="spellStart"/>
      <w:proofErr w:type="gramStart"/>
      <w:r>
        <w:rPr>
          <w:rFonts w:ascii="Consolas" w:eastAsia="Consolas" w:hAnsi="Consolas" w:cs="Consolas"/>
          <w:color w:val="000000"/>
          <w:sz w:val="22"/>
          <w:szCs w:val="22"/>
          <w:lang w:val="fr-FR"/>
        </w:rPr>
        <w:t>io.ktor</w:t>
      </w:r>
      <w:proofErr w:type="spellEnd"/>
      <w:proofErr w:type="gramEnd"/>
      <w:r>
        <w:rPr>
          <w:color w:val="000000"/>
          <w:lang w:val="fr-FR"/>
        </w:rPr>
        <w:t xml:space="preserve"> : Client HTTP alternatif. </w:t>
      </w:r>
    </w:p>
    <w:p>
      <w:pPr>
        <w:pStyle w:val="Paragraphedeliste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  <w:lang w:val="fr-FR"/>
        </w:rPr>
      </w:pPr>
      <w:r>
        <w:rPr>
          <w:color w:val="000000"/>
          <w:lang w:val="fr-FR"/>
        </w:rPr>
        <w:t>Pas de librairies publicitaires ou de traçage commercial intrusif.</w:t>
      </w:r>
    </w:p>
    <w:sectPr>
      <w:pgSz w:w="12240" w:h="15840"/>
      <w:pgMar w:top="1440" w:right="1440" w:bottom="1440" w:left="144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B170D5FF-C55B-452A-AB88-2C75A9147EC9}"/>
    <w:embedBold r:id="rId2" w:fontKey="{1B5C687B-92B8-4657-8D71-30E07E88BED7}"/>
    <w:embedItalic r:id="rId3" w:fontKey="{ED1ACEDD-98C0-4CCB-A44E-BC3224BD273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257CA79F-F1FE-4434-B9DB-14D1E6B1D9AE}"/>
    <w:embedBold r:id="rId5" w:fontKey="{B9E98777-9819-4346-900D-65543C2212F3}"/>
    <w:embedItalic r:id="rId6" w:fontKey="{EFB8DD95-B0C1-42CC-99CF-C815E0B563AA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FB07887E-C822-4D1D-9F36-4DB897D9A399}"/>
    <w:embedBold r:id="rId8" w:fontKey="{3EBF9D1E-0CA8-48E5-BD34-90E672F4FD2A}"/>
    <w:embedItalic r:id="rId9" w:fontKey="{C4696276-7EE2-4D5D-885C-2CEF3C8D9D95}"/>
    <w:embedBoldItalic r:id="rId10" w:fontKey="{31DB74EA-600B-4C04-979B-0128804A705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9298C"/>
    <w:multiLevelType w:val="hybridMultilevel"/>
    <w:tmpl w:val="3B9076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3923C1"/>
    <w:multiLevelType w:val="multilevel"/>
    <w:tmpl w:val="9A96FB3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34DA4AFB"/>
    <w:multiLevelType w:val="hybridMultilevel"/>
    <w:tmpl w:val="663EDD7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F1123D"/>
    <w:multiLevelType w:val="multilevel"/>
    <w:tmpl w:val="CD7A48E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4" w15:restartNumberingAfterBreak="0">
    <w:nsid w:val="555A1E59"/>
    <w:multiLevelType w:val="hybridMultilevel"/>
    <w:tmpl w:val="4880AE06"/>
    <w:lvl w:ilvl="0" w:tplc="03BCAF66">
      <w:numFmt w:val="bullet"/>
      <w:lvlText w:val="-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DE1591"/>
    <w:multiLevelType w:val="hybridMultilevel"/>
    <w:tmpl w:val="A5E26F48"/>
    <w:lvl w:ilvl="0" w:tplc="4FA0219C">
      <w:numFmt w:val="bullet"/>
      <w:lvlText w:val="-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2C5516"/>
    <w:multiLevelType w:val="multilevel"/>
    <w:tmpl w:val="CACCA33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7" w15:restartNumberingAfterBreak="0">
    <w:nsid w:val="5A6A6DEF"/>
    <w:multiLevelType w:val="hybridMultilevel"/>
    <w:tmpl w:val="952401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372042"/>
    <w:multiLevelType w:val="multilevel"/>
    <w:tmpl w:val="76F04D0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" w15:restartNumberingAfterBreak="0">
    <w:nsid w:val="666159A3"/>
    <w:multiLevelType w:val="hybridMultilevel"/>
    <w:tmpl w:val="255CBD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8"/>
  </w:num>
  <w:num w:numId="4">
    <w:abstractNumId w:val="3"/>
  </w:num>
  <w:num w:numId="5">
    <w:abstractNumId w:val="7"/>
  </w:num>
  <w:num w:numId="6">
    <w:abstractNumId w:val="4"/>
  </w:num>
  <w:num w:numId="7">
    <w:abstractNumId w:val="9"/>
  </w:num>
  <w:num w:numId="8">
    <w:abstractNumId w:val="0"/>
  </w:num>
  <w:num w:numId="9">
    <w:abstractNumId w:val="5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DC86496-CAEF-45C5-8701-CE394EE34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4"/>
        <w:szCs w:val="24"/>
        <w:lang w:val="en" w:eastAsia="fr-FR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4F81BD"/>
      <w:sz w:val="32"/>
      <w:szCs w:val="32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8"/>
      <w:szCs w:val="28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i/>
      <w:iCs/>
      <w:color w:val="4F81BD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4F81BD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color w:val="4F81BD"/>
    </w:rPr>
  </w:style>
  <w:style w:type="paragraph" w:styleId="Titre7">
    <w:name w:val="heading 7"/>
    <w:basedOn w:val="Normal"/>
    <w:next w:val="Corpsdetex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8">
    <w:name w:val="heading 8"/>
    <w:basedOn w:val="Normal"/>
    <w:next w:val="Corpsdetex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9">
    <w:name w:val="heading 9"/>
    <w:basedOn w:val="Normal"/>
    <w:next w:val="Corpsdetex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before="480" w:after="240"/>
      <w:jc w:val="center"/>
    </w:pPr>
    <w:rPr>
      <w:rFonts w:ascii="Calibri" w:eastAsia="Calibri" w:hAnsi="Calibri" w:cs="Calibri"/>
      <w:b/>
      <w:bCs/>
      <w:color w:val="335B8A"/>
      <w:sz w:val="36"/>
      <w:szCs w:val="36"/>
    </w:rPr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customStyle="1" w:styleId="Author">
    <w:name w:val="Author"/>
    <w:next w:val="Corpsdetexte"/>
    <w:qFormat/>
    <w:pPr>
      <w:keepNext/>
      <w:keepLines/>
      <w:jc w:val="center"/>
    </w:pPr>
  </w:style>
  <w:style w:type="paragraph" w:styleId="Date">
    <w:name w:val="Date"/>
    <w:next w:val="Corpsdetex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4F81BD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before="240" w:after="240"/>
      <w:jc w:val="center"/>
    </w:pPr>
    <w:rPr>
      <w:rFonts w:ascii="Calibri" w:eastAsia="Calibri" w:hAnsi="Calibri" w:cs="Calibri"/>
      <w:b/>
      <w:bCs/>
      <w:color w:val="335B8A"/>
      <w:sz w:val="30"/>
      <w:szCs w:val="30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N3vUmRAiDxLORwImIuWoPSd7ZQ==">CgMxLjAyD2lkLjUyYnAzZjVuejFiMTIPaWQuZngxeThjNDd3enRsMg9pZC4zMWkwMmk0NXFqY2QyD2lkLnA5YW9iYjJzNjd0bDIPaWQuZGZyNDA1dHc4Z3oyMg9pZC51ejN3ZGtwNGY2Y2cyD2lkLmE1anJneWxjbDRwOTIPaWQudG51bDhsdDg1NWxlMg9pZC5yMzl2MnA2MDljb2Q4AHIhMWdBZk1yT2ROS2N3Z0JYUWFhSGdkNUR4STRmYmtsUmZk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357</Words>
  <Characters>1967</Characters>
  <Application>Microsoft Office Word</Application>
  <DocSecurity>0</DocSecurity>
  <Lines>16</Lines>
  <Paragraphs>4</Paragraphs>
  <ScaleCrop>false</ScaleCrop>
  <Company>CHU de Besancon</Company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Franck MONNIEN (CHUB)</cp:lastModifiedBy>
  <cp:revision>2</cp:revision>
  <dcterms:created xsi:type="dcterms:W3CDTF">2026-01-19T15:53:00Z</dcterms:created>
  <dcterms:modified xsi:type="dcterms:W3CDTF">2026-01-23T09:15:00Z</dcterms:modified>
</cp:coreProperties>
</file>