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re1"/>
        <w:rPr>
          <w:lang w:val="fr-FR"/>
        </w:rPr>
      </w:pPr>
      <w:bookmarkStart w:id="0" w:name="bookmark=id.mvpd084yo30x" w:colFirst="0" w:colLast="0"/>
      <w:bookmarkEnd w:id="0"/>
      <w:r>
        <w:rPr>
          <w:lang w:val="fr-FR"/>
        </w:rPr>
        <w:t xml:space="preserve">Audit Technique : API </w:t>
      </w:r>
      <w:proofErr w:type="spellStart"/>
      <w:r>
        <w:rPr>
          <w:lang w:val="fr-FR"/>
        </w:rPr>
        <w:t>Macroscopix</w:t>
      </w:r>
      <w:proofErr w:type="spellEnd"/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b/>
          <w:bCs/>
          <w:color w:val="000000"/>
          <w:lang w:val="fr-FR"/>
        </w:rPr>
        <w:t>Composant :</w:t>
      </w:r>
      <w:r>
        <w:rPr>
          <w:color w:val="000000"/>
          <w:lang w:val="fr-FR"/>
        </w:rPr>
        <w:t xml:space="preserve"> API d’enrôlement et de journalisation</w:t>
      </w:r>
      <w:r>
        <w:rPr>
          <w:color w:val="000000"/>
          <w:lang w:val="fr-FR"/>
        </w:rPr>
        <w:br/>
      </w:r>
      <w:r>
        <w:rPr>
          <w:b/>
          <w:bCs/>
          <w:color w:val="000000"/>
          <w:lang w:val="fr-FR"/>
        </w:rPr>
        <w:t>Technologie :</w:t>
      </w:r>
      <w:r>
        <w:rPr>
          <w:color w:val="000000"/>
          <w:lang w:val="fr-FR"/>
        </w:rPr>
        <w:t xml:space="preserve"> </w:t>
      </w:r>
      <w:proofErr w:type="spellStart"/>
      <w:r>
        <w:rPr>
          <w:color w:val="000000"/>
          <w:lang w:val="fr-FR"/>
        </w:rPr>
        <w:t>FastAPI</w:t>
      </w:r>
      <w:proofErr w:type="spellEnd"/>
      <w:r>
        <w:rPr>
          <w:color w:val="000000"/>
          <w:lang w:val="fr-FR"/>
        </w:rPr>
        <w:t xml:space="preserve"> (Python 3.x)</w:t>
      </w:r>
      <w:r>
        <w:rPr>
          <w:color w:val="000000"/>
          <w:lang w:val="fr-FR"/>
        </w:rPr>
        <w:br/>
      </w:r>
      <w:r>
        <w:rPr>
          <w:b/>
          <w:bCs/>
          <w:color w:val="000000"/>
          <w:lang w:val="fr-FR"/>
        </w:rPr>
        <w:t>Rôle</w:t>
      </w:r>
      <w:proofErr w:type="gramStart"/>
      <w:r>
        <w:rPr>
          <w:b/>
          <w:bCs/>
          <w:color w:val="000000"/>
          <w:lang w:val="fr-FR"/>
        </w:rPr>
        <w:t xml:space="preserve"> :</w:t>
      </w:r>
      <w:r>
        <w:rPr>
          <w:color w:val="000000"/>
          <w:lang w:val="fr-FR"/>
        </w:rPr>
        <w:t>Distribution</w:t>
      </w:r>
      <w:proofErr w:type="gramEnd"/>
      <w:r>
        <w:rPr>
          <w:color w:val="000000"/>
          <w:lang w:val="fr-FR"/>
        </w:rPr>
        <w:t xml:space="preserve"> de configuration </w:t>
      </w:r>
      <w:proofErr w:type="spellStart"/>
      <w:r>
        <w:rPr>
          <w:color w:val="000000"/>
          <w:lang w:val="fr-FR"/>
        </w:rPr>
        <w:t>WebDAV</w:t>
      </w:r>
      <w:proofErr w:type="spellEnd"/>
      <w:r>
        <w:rPr>
          <w:color w:val="000000"/>
          <w:lang w:val="fr-FR"/>
        </w:rPr>
        <w:t xml:space="preserve"> et collecte de logs techniques</w:t>
      </w:r>
    </w:p>
    <w:p>
      <w:r>
        <w:pict>
          <v:rect id="_x0000_i1025" style="width:0;height:1.5pt" o:hralign="center" o:hrstd="t" o:hr="t" fillcolor="#a0a0a0" stroked="f"/>
        </w:pict>
      </w:r>
    </w:p>
    <w:p>
      <w:pPr>
        <w:pStyle w:val="Titre2"/>
        <w:rPr>
          <w:lang w:val="fr-FR"/>
        </w:rPr>
      </w:pPr>
      <w:bookmarkStart w:id="1" w:name="bookmark=id.k8qayca3vh31" w:colFirst="0" w:colLast="0"/>
      <w:bookmarkEnd w:id="1"/>
      <w:r>
        <w:rPr>
          <w:lang w:val="fr-FR"/>
        </w:rPr>
        <w:t>1. Objectif de l’API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 xml:space="preserve">L’API </w:t>
      </w:r>
      <w:proofErr w:type="spellStart"/>
      <w:r>
        <w:rPr>
          <w:color w:val="000000"/>
          <w:lang w:val="fr-FR"/>
        </w:rPr>
        <w:t>FastAPI</w:t>
      </w:r>
      <w:proofErr w:type="spellEnd"/>
      <w:r>
        <w:rPr>
          <w:color w:val="000000"/>
          <w:lang w:val="fr-FR"/>
        </w:rPr>
        <w:t xml:space="preserve"> sert à : 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 xml:space="preserve">- Enrôler les terminaux Android, 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 xml:space="preserve">- Générer et valider des OTP (One-Time </w:t>
      </w:r>
      <w:proofErr w:type="spellStart"/>
      <w:r>
        <w:rPr>
          <w:color w:val="000000"/>
          <w:lang w:val="fr-FR"/>
        </w:rPr>
        <w:t>Password</w:t>
      </w:r>
      <w:proofErr w:type="spellEnd"/>
      <w:r>
        <w:rPr>
          <w:color w:val="000000"/>
          <w:lang w:val="fr-FR"/>
        </w:rPr>
        <w:t xml:space="preserve">), 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 xml:space="preserve">- Fournir la configuration </w:t>
      </w:r>
      <w:proofErr w:type="spellStart"/>
      <w:r>
        <w:rPr>
          <w:color w:val="000000"/>
          <w:lang w:val="fr-FR"/>
        </w:rPr>
        <w:t>WebDAV</w:t>
      </w:r>
      <w:proofErr w:type="spellEnd"/>
      <w:r>
        <w:rPr>
          <w:color w:val="000000"/>
          <w:lang w:val="fr-FR"/>
        </w:rPr>
        <w:t xml:space="preserve"> sécurisée pour chaque terminal, 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>- Gérer les terminaux (</w:t>
      </w:r>
      <w:r>
        <w:rPr>
          <w:lang w:val="fr-FR"/>
        </w:rPr>
        <w:t>audit</w:t>
      </w:r>
      <w:r>
        <w:rPr>
          <w:color w:val="000000"/>
          <w:lang w:val="fr-FR"/>
        </w:rPr>
        <w:t xml:space="preserve">, révocation), 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>- Enregistrer les logs de transfert des images.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 xml:space="preserve">L’API </w:t>
      </w:r>
      <w:r>
        <w:rPr>
          <w:b/>
          <w:bCs/>
          <w:color w:val="000000"/>
          <w:lang w:val="fr-FR"/>
        </w:rPr>
        <w:t>ne stocke jamais d’images</w:t>
      </w:r>
      <w:r>
        <w:rPr>
          <w:color w:val="000000"/>
          <w:lang w:val="fr-FR"/>
        </w:rPr>
        <w:t xml:space="preserve"> et </w:t>
      </w:r>
      <w:r>
        <w:rPr>
          <w:b/>
          <w:bCs/>
          <w:color w:val="000000"/>
          <w:lang w:val="fr-FR"/>
        </w:rPr>
        <w:t>ne traite aucune donnée de santé</w:t>
      </w:r>
      <w:r>
        <w:rPr>
          <w:color w:val="000000"/>
          <w:lang w:val="fr-FR"/>
        </w:rPr>
        <w:t>.</w:t>
      </w:r>
      <w:r>
        <w:rPr>
          <w:color w:val="000000"/>
          <w:lang w:val="fr-FR"/>
        </w:rPr>
        <w:br/>
        <w:t xml:space="preserve">Elle agit uniquement comme </w:t>
      </w:r>
      <w:r>
        <w:rPr>
          <w:b/>
          <w:bCs/>
          <w:color w:val="000000"/>
          <w:lang w:val="fr-FR"/>
        </w:rPr>
        <w:t>service de configuration, d’authentification et de journalisation technique</w:t>
      </w:r>
      <w:r>
        <w:rPr>
          <w:color w:val="000000"/>
          <w:lang w:val="fr-FR"/>
        </w:rPr>
        <w:t>.</w:t>
      </w:r>
    </w:p>
    <w:p>
      <w:r>
        <w:pict>
          <v:rect id="_x0000_i1026" style="width:0;height:1.5pt" o:hralign="center" o:hrstd="t" o:hr="t" fillcolor="#a0a0a0" stroked="f"/>
        </w:pict>
      </w:r>
    </w:p>
    <w:p>
      <w:pPr>
        <w:pStyle w:val="Titre2"/>
      </w:pPr>
      <w:bookmarkStart w:id="2" w:name="bookmark=id.i26ve4wjkzgk" w:colFirst="0" w:colLast="0"/>
      <w:bookmarkEnd w:id="2"/>
      <w:r>
        <w:t xml:space="preserve">2. Stack technique et </w:t>
      </w:r>
      <w:proofErr w:type="spellStart"/>
      <w:r>
        <w:t>bibliothèques</w:t>
      </w:r>
      <w:proofErr w:type="spellEnd"/>
      <w:r>
        <w:t xml:space="preserve"> </w:t>
      </w:r>
      <w:proofErr w:type="spellStart"/>
      <w:r>
        <w:t>utilisées</w:t>
      </w:r>
      <w:proofErr w:type="spellEnd"/>
    </w:p>
    <w:tbl>
      <w:tblPr>
        <w:tblStyle w:val="a"/>
        <w:tblW w:w="7918" w:type="dxa"/>
        <w:tblInd w:w="-108" w:type="dxa"/>
        <w:tblLayout w:type="fixed"/>
        <w:tblLook w:val="0020" w:firstRow="1" w:lastRow="0" w:firstColumn="0" w:lastColumn="0" w:noHBand="0" w:noVBand="0"/>
      </w:tblPr>
      <w:tblGrid>
        <w:gridCol w:w="1675"/>
        <w:gridCol w:w="1523"/>
        <w:gridCol w:w="2893"/>
        <w:gridCol w:w="182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Catégorie</w:t>
            </w:r>
            <w:proofErr w:type="spellEnd"/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Librairie</w:t>
            </w:r>
            <w:proofErr w:type="spellEnd"/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Version indicative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Utilisation</w:t>
            </w:r>
            <w:proofErr w:type="spellEnd"/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Web Framework</w:t>
            </w:r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fastapi</w:t>
            </w:r>
            <w:proofErr w:type="spellEnd"/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0.95+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 xml:space="preserve">API REST, </w:t>
            </w:r>
            <w:proofErr w:type="spellStart"/>
            <w:r>
              <w:rPr>
                <w:color w:val="000000"/>
              </w:rPr>
              <w:t>dépendances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sécurité</w:t>
            </w:r>
            <w:proofErr w:type="spellEnd"/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Validation</w:t>
            </w:r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pydantic</w:t>
            </w:r>
            <w:proofErr w:type="spellEnd"/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2.x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Validation des payloads JSON</w:t>
            </w:r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 xml:space="preserve">Base de </w:t>
            </w:r>
            <w:proofErr w:type="spellStart"/>
            <w:r>
              <w:rPr>
                <w:color w:val="000000"/>
              </w:rPr>
              <w:t>données</w:t>
            </w:r>
            <w:proofErr w:type="spellEnd"/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psycopg2</w:t>
            </w:r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2.9+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Connexion</w:t>
            </w:r>
            <w:proofErr w:type="spellEnd"/>
            <w:r>
              <w:rPr>
                <w:color w:val="000000"/>
              </w:rPr>
              <w:t xml:space="preserve"> PostgreSQL</w:t>
            </w:r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Curseurs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dict</w:t>
            </w:r>
            <w:proofErr w:type="spellEnd"/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gram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psycopg2.extras.RealDictCursor</w:t>
            </w:r>
            <w:proofErr w:type="gramEnd"/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–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Résultats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structurés</w:t>
            </w:r>
            <w:proofErr w:type="spellEnd"/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Emails</w:t>
            </w:r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smtplib</w:t>
            </w:r>
            <w:proofErr w:type="spellEnd"/>
            <w:r>
              <w:rPr>
                <w:color w:val="000000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email.mime</w:t>
            </w:r>
            <w:proofErr w:type="gramEnd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.*</w:t>
            </w:r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–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>Envoi OTP via SMTP TLS</w:t>
            </w:r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Temps</w:t>
            </w:r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datetime</w:t>
            </w:r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zoneinfo</w:t>
            </w:r>
            <w:proofErr w:type="spellEnd"/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–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 xml:space="preserve">Expiration OTP, </w:t>
            </w:r>
            <w:proofErr w:type="spellStart"/>
            <w:r>
              <w:rPr>
                <w:color w:val="000000"/>
              </w:rPr>
              <w:t>horodatage</w:t>
            </w:r>
            <w:proofErr w:type="spellEnd"/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Sécurité</w:t>
            </w:r>
            <w:proofErr w:type="spellEnd"/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secrets</w:t>
            </w:r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–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Génération</w:t>
            </w:r>
            <w:proofErr w:type="spellEnd"/>
            <w:r>
              <w:rPr>
                <w:color w:val="000000"/>
              </w:rPr>
              <w:t xml:space="preserve"> secrets </w:t>
            </w:r>
            <w:proofErr w:type="spellStart"/>
            <w:r>
              <w:rPr>
                <w:color w:val="000000"/>
              </w:rPr>
              <w:t>terminaux</w:t>
            </w:r>
            <w:proofErr w:type="spellEnd"/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OTP</w:t>
            </w:r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random</w:t>
            </w:r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–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Génération</w:t>
            </w:r>
            <w:proofErr w:type="spellEnd"/>
            <w:r>
              <w:rPr>
                <w:color w:val="000000"/>
              </w:rPr>
              <w:t xml:space="preserve"> OTP 6 chiffres</w:t>
            </w:r>
          </w:p>
        </w:tc>
      </w:tr>
      <w:tr>
        <w:tc>
          <w:tcPr>
            <w:tcW w:w="1675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Lifespan</w:t>
            </w:r>
          </w:p>
        </w:tc>
        <w:tc>
          <w:tcPr>
            <w:tcW w:w="152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contextlib.asynccontextmanager</w:t>
            </w:r>
            <w:proofErr w:type="spellEnd"/>
            <w:proofErr w:type="gramEnd"/>
          </w:p>
        </w:tc>
        <w:tc>
          <w:tcPr>
            <w:tcW w:w="2893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–</w:t>
            </w:r>
          </w:p>
        </w:tc>
        <w:tc>
          <w:tcPr>
            <w:tcW w:w="1827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 xml:space="preserve">Migrations DB au </w:t>
            </w:r>
            <w:proofErr w:type="spellStart"/>
            <w:r>
              <w:rPr>
                <w:color w:val="000000"/>
              </w:rPr>
              <w:t>démarrage</w:t>
            </w:r>
            <w:proofErr w:type="spellEnd"/>
          </w:p>
        </w:tc>
      </w:tr>
    </w:tbl>
    <w:p>
      <w:r>
        <w:pict>
          <v:rect id="_x0000_i1027" style="width:0;height:1.5pt" o:hralign="center" o:hrstd="t" o:hr="t" fillcolor="#a0a0a0" stroked="f"/>
        </w:pict>
      </w:r>
    </w:p>
    <w:p>
      <w:pPr>
        <w:pStyle w:val="Titre2"/>
      </w:pPr>
      <w:bookmarkStart w:id="3" w:name="bookmark=id.w3nxcbgbiiaw" w:colFirst="0" w:colLast="0"/>
      <w:bookmarkEnd w:id="3"/>
      <w:r>
        <w:t xml:space="preserve">3. </w:t>
      </w:r>
      <w:proofErr w:type="spellStart"/>
      <w:r>
        <w:t>Sécurité</w:t>
      </w:r>
      <w:proofErr w:type="spellEnd"/>
      <w:r>
        <w:t xml:space="preserve"> et audit </w:t>
      </w:r>
    </w:p>
    <w:p>
      <w:pPr>
        <w:pStyle w:val="Titre3"/>
      </w:pPr>
      <w:bookmarkStart w:id="4" w:name="bookmark=id.ntfu7vkhn9do" w:colFirst="0" w:colLast="0"/>
      <w:bookmarkEnd w:id="4"/>
      <w:r>
        <w:t>3.1 API Key</w:t>
      </w:r>
    </w:p>
    <w:p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color w:val="000000"/>
          <w:lang w:val="fr-FR"/>
        </w:rPr>
        <w:t xml:space="preserve">Protection des routes sensibles via </w:t>
      </w:r>
      <w:r>
        <w:rPr>
          <w:b/>
          <w:bCs/>
          <w:color w:val="000000"/>
          <w:lang w:val="fr-FR"/>
        </w:rPr>
        <w:t>x-api-key</w:t>
      </w:r>
    </w:p>
    <w:p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Vérification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stricte</w:t>
      </w:r>
      <w:proofErr w:type="spellEnd"/>
      <w:r>
        <w:rPr>
          <w:color w:val="000000"/>
        </w:rPr>
        <w:t xml:space="preserve"> par </w:t>
      </w:r>
      <w:proofErr w:type="spellStart"/>
      <w:r>
        <w:rPr>
          <w:color w:val="000000"/>
        </w:rPr>
        <w:t>dépendance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FastAPI</w:t>
      </w:r>
      <w:proofErr w:type="spellEnd"/>
    </w:p>
    <w:p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Retour HTTP 403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d’échec</w:t>
      </w:r>
      <w:proofErr w:type="spellEnd"/>
    </w:p>
    <w:p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Journalisation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tentatives</w:t>
      </w:r>
      <w:proofErr w:type="spellEnd"/>
      <w:r>
        <w:rPr>
          <w:color w:val="000000"/>
        </w:rPr>
        <w:t xml:space="preserve"> non </w:t>
      </w:r>
      <w:proofErr w:type="spellStart"/>
      <w:r>
        <w:rPr>
          <w:color w:val="000000"/>
        </w:rPr>
        <w:t>autorisées</w:t>
      </w:r>
      <w:proofErr w:type="spellEnd"/>
    </w:p>
    <w:p>
      <w:pPr>
        <w:pStyle w:val="Titre3"/>
      </w:pPr>
      <w:bookmarkStart w:id="5" w:name="bookmark=id.iy9v2g8kbx7o" w:colFirst="0" w:colLast="0"/>
      <w:bookmarkEnd w:id="5"/>
      <w:r>
        <w:t>3.2 OTP (One-Time Password)</w:t>
      </w:r>
    </w:p>
    <w:p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Code à 6 chiffres</w:t>
      </w:r>
    </w:p>
    <w:p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Durée de </w:t>
      </w:r>
      <w:proofErr w:type="spellStart"/>
      <w:proofErr w:type="gramStart"/>
      <w:r>
        <w:rPr>
          <w:color w:val="000000"/>
        </w:rPr>
        <w:t>validité</w:t>
      </w:r>
      <w:proofErr w:type="spellEnd"/>
      <w:r>
        <w:rPr>
          <w:color w:val="000000"/>
        </w:rPr>
        <w:t xml:space="preserve"> :</w:t>
      </w:r>
      <w:proofErr w:type="gramEnd"/>
      <w:r>
        <w:rPr>
          <w:color w:val="000000"/>
        </w:rPr>
        <w:t xml:space="preserve"> </w:t>
      </w:r>
      <w:r>
        <w:rPr>
          <w:b/>
          <w:bCs/>
          <w:color w:val="000000"/>
        </w:rPr>
        <w:t>15 minutes</w:t>
      </w:r>
    </w:p>
    <w:p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Stockage </w:t>
      </w:r>
      <w:proofErr w:type="spellStart"/>
      <w:r>
        <w:rPr>
          <w:color w:val="000000"/>
        </w:rPr>
        <w:t>temporaire</w:t>
      </w:r>
      <w:proofErr w:type="spellEnd"/>
      <w:r>
        <w:rPr>
          <w:color w:val="000000"/>
        </w:rPr>
        <w:t xml:space="preserve"> (</w:t>
      </w:r>
      <w:proofErr w:type="spellStart"/>
      <w:r>
        <w:rPr>
          <w:rFonts w:ascii="Consolas" w:eastAsia="Consolas" w:hAnsi="Consolas" w:cs="Consolas"/>
          <w:color w:val="000000"/>
          <w:sz w:val="22"/>
          <w:szCs w:val="22"/>
        </w:rPr>
        <w:t>api_token</w:t>
      </w:r>
      <w:proofErr w:type="spellEnd"/>
      <w:r>
        <w:rPr>
          <w:color w:val="000000"/>
        </w:rPr>
        <w:t xml:space="preserve">, </w:t>
      </w:r>
      <w:proofErr w:type="spellStart"/>
      <w:r>
        <w:rPr>
          <w:rFonts w:ascii="Consolas" w:eastAsia="Consolas" w:hAnsi="Consolas" w:cs="Consolas"/>
          <w:color w:val="000000"/>
          <w:sz w:val="22"/>
          <w:szCs w:val="22"/>
        </w:rPr>
        <w:t>token_expiry</w:t>
      </w:r>
      <w:proofErr w:type="spellEnd"/>
      <w:r>
        <w:rPr>
          <w:color w:val="000000"/>
        </w:rPr>
        <w:t>)</w:t>
      </w:r>
    </w:p>
    <w:p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color w:val="000000"/>
          <w:lang w:val="fr-FR"/>
        </w:rPr>
        <w:t>Usage unique pour récupération de configuration</w:t>
      </w:r>
    </w:p>
    <w:p>
      <w:pPr>
        <w:pStyle w:val="Titre3"/>
      </w:pPr>
      <w:bookmarkStart w:id="6" w:name="bookmark=id.mb4u0vei41q5" w:colFirst="0" w:colLast="0"/>
      <w:bookmarkEnd w:id="6"/>
      <w:r>
        <w:t>3.3 Terminal Secret</w:t>
      </w:r>
    </w:p>
    <w:p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Secret unique </w:t>
      </w:r>
      <w:proofErr w:type="spellStart"/>
      <w:r>
        <w:rPr>
          <w:color w:val="000000"/>
        </w:rPr>
        <w:t>généré</w:t>
      </w:r>
      <w:proofErr w:type="spellEnd"/>
      <w:r>
        <w:rPr>
          <w:color w:val="000000"/>
        </w:rPr>
        <w:t xml:space="preserve"> via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2"/>
          <w:szCs w:val="22"/>
        </w:rPr>
        <w:t>secrets.token</w:t>
      </w:r>
      <w:proofErr w:type="gramEnd"/>
      <w:r>
        <w:rPr>
          <w:rFonts w:ascii="Consolas" w:eastAsia="Consolas" w:hAnsi="Consolas" w:cs="Consolas"/>
          <w:color w:val="000000"/>
          <w:sz w:val="22"/>
          <w:szCs w:val="22"/>
        </w:rPr>
        <w:t>_urlsafe</w:t>
      </w:r>
      <w:proofErr w:type="spellEnd"/>
      <w:r>
        <w:rPr>
          <w:rFonts w:ascii="Consolas" w:eastAsia="Consolas" w:hAnsi="Consolas" w:cs="Consolas"/>
          <w:color w:val="000000"/>
          <w:sz w:val="22"/>
          <w:szCs w:val="22"/>
        </w:rPr>
        <w:t>(32)</w:t>
      </w:r>
    </w:p>
    <w:p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Utilisé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00"/>
        </w:rPr>
        <w:t>Bearer Token</w:t>
      </w:r>
    </w:p>
    <w:p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Révocable</w:t>
      </w:r>
      <w:proofErr w:type="spellEnd"/>
      <w:r>
        <w:rPr>
          <w:color w:val="000000"/>
        </w:rPr>
        <w:t xml:space="preserve"> à tout moment</w:t>
      </w:r>
    </w:p>
    <w:p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color w:val="000000"/>
          <w:lang w:val="fr-FR"/>
        </w:rPr>
        <w:t>Aucun secret stocké côté client en clair</w:t>
      </w:r>
    </w:p>
    <w:p>
      <w:pPr>
        <w:pStyle w:val="Titre3"/>
      </w:pPr>
      <w:bookmarkStart w:id="7" w:name="bookmark=id.djubb1bkke69" w:colFirst="0" w:colLast="0"/>
      <w:bookmarkEnd w:id="7"/>
      <w:r>
        <w:t xml:space="preserve">3.4 Binding des </w:t>
      </w:r>
      <w:proofErr w:type="spellStart"/>
      <w:r>
        <w:t>terminaux</w:t>
      </w:r>
      <w:proofErr w:type="spellEnd"/>
    </w:p>
    <w:p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Nom unique par </w:t>
      </w:r>
      <w:proofErr w:type="spellStart"/>
      <w:r>
        <w:rPr>
          <w:color w:val="000000"/>
        </w:rPr>
        <w:t>organisation</w:t>
      </w:r>
      <w:proofErr w:type="spellEnd"/>
    </w:p>
    <w:p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color w:val="000000"/>
          <w:lang w:val="fr-FR"/>
        </w:rPr>
        <w:t>Limitation du nombre de terminaux (</w:t>
      </w:r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max_slots</w:t>
      </w:r>
      <w:r>
        <w:rPr>
          <w:color w:val="000000"/>
          <w:lang w:val="fr-FR"/>
        </w:rPr>
        <w:t>)</w:t>
      </w:r>
    </w:p>
    <w:p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Réactivation</w:t>
      </w:r>
      <w:proofErr w:type="spellEnd"/>
      <w:r>
        <w:rPr>
          <w:color w:val="000000"/>
        </w:rPr>
        <w:t xml:space="preserve"> possible d’un terminal </w:t>
      </w:r>
      <w:proofErr w:type="spellStart"/>
      <w:r>
        <w:rPr>
          <w:color w:val="000000"/>
        </w:rPr>
        <w:t>existant</w:t>
      </w:r>
      <w:proofErr w:type="spellEnd"/>
    </w:p>
    <w:p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color w:val="000000"/>
          <w:lang w:val="fr-FR"/>
        </w:rPr>
        <w:t>Rejet explicite en cas de conflit actif</w:t>
      </w:r>
    </w:p>
    <w:p>
      <w:pPr>
        <w:pStyle w:val="Titre3"/>
      </w:pPr>
      <w:bookmarkStart w:id="8" w:name="bookmark=id.f9f8vdjwi88r" w:colFirst="0" w:colLast="0"/>
      <w:bookmarkEnd w:id="8"/>
      <w:r>
        <w:t xml:space="preserve">3.5 Protection des </w:t>
      </w:r>
      <w:proofErr w:type="spellStart"/>
      <w:r>
        <w:t>données</w:t>
      </w:r>
      <w:proofErr w:type="spellEnd"/>
    </w:p>
    <w:p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Aucune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donnée</w:t>
      </w:r>
      <w:proofErr w:type="spellEnd"/>
      <w:r>
        <w:rPr>
          <w:color w:val="000000"/>
        </w:rPr>
        <w:t xml:space="preserve"> </w:t>
      </w:r>
      <w:r>
        <w:t xml:space="preserve">de </w:t>
      </w:r>
      <w:proofErr w:type="spellStart"/>
      <w:r>
        <w:t>santé</w:t>
      </w:r>
      <w:proofErr w:type="spellEnd"/>
    </w:p>
    <w:p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Aucune</w:t>
      </w:r>
      <w:proofErr w:type="spellEnd"/>
      <w:r>
        <w:rPr>
          <w:color w:val="000000"/>
        </w:rPr>
        <w:t xml:space="preserve"> image</w:t>
      </w:r>
    </w:p>
    <w:p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Aucun</w:t>
      </w:r>
      <w:r>
        <w:t>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métadonnée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clinique</w:t>
      </w:r>
      <w:proofErr w:type="spellEnd"/>
    </w:p>
    <w:p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color w:val="000000"/>
          <w:lang w:val="fr-FR"/>
        </w:rPr>
        <w:t>Lien patient exclusivement géré dans le SIH du CHU</w:t>
      </w:r>
    </w:p>
    <w:p>
      <w:pPr>
        <w:pStyle w:val="Titre3"/>
      </w:pPr>
      <w:bookmarkStart w:id="9" w:name="bookmark=id.w7rk0k9mi4jt" w:colFirst="0" w:colLast="0"/>
      <w:bookmarkEnd w:id="9"/>
      <w:r>
        <w:lastRenderedPageBreak/>
        <w:t xml:space="preserve">3.6 </w:t>
      </w:r>
      <w:proofErr w:type="spellStart"/>
      <w:r>
        <w:t>Journalisation</w:t>
      </w:r>
      <w:proofErr w:type="spellEnd"/>
    </w:p>
    <w:p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Logs </w:t>
      </w:r>
      <w:proofErr w:type="spellStart"/>
      <w:r>
        <w:rPr>
          <w:color w:val="000000"/>
        </w:rPr>
        <w:t>applicatifs</w:t>
      </w:r>
      <w:proofErr w:type="spellEnd"/>
      <w:r>
        <w:rPr>
          <w:color w:val="000000"/>
        </w:rPr>
        <w:t xml:space="preserve"> des actions critiques</w:t>
      </w:r>
    </w:p>
    <w:p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Table </w:t>
      </w:r>
      <w:proofErr w:type="spellStart"/>
      <w:r>
        <w:rPr>
          <w:rFonts w:ascii="Consolas" w:eastAsia="Consolas" w:hAnsi="Consolas" w:cs="Consolas"/>
          <w:color w:val="000000"/>
          <w:sz w:val="22"/>
          <w:szCs w:val="22"/>
        </w:rPr>
        <w:t>transfer_</w:t>
      </w:r>
      <w:proofErr w:type="gramStart"/>
      <w:r>
        <w:rPr>
          <w:rFonts w:ascii="Consolas" w:eastAsia="Consolas" w:hAnsi="Consolas" w:cs="Consolas"/>
          <w:color w:val="000000"/>
          <w:sz w:val="22"/>
          <w:szCs w:val="22"/>
        </w:rPr>
        <w:t>logs</w:t>
      </w:r>
      <w:proofErr w:type="spellEnd"/>
      <w:r>
        <w:rPr>
          <w:color w:val="000000"/>
        </w:rPr>
        <w:t xml:space="preserve"> :</w:t>
      </w:r>
      <w:proofErr w:type="gramEnd"/>
    </w:p>
    <w:p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terminal_id</w:t>
      </w:r>
      <w:proofErr w:type="spellEnd"/>
    </w:p>
    <w:p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organization_id</w:t>
      </w:r>
      <w:proofErr w:type="spellEnd"/>
    </w:p>
    <w:p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nom de </w:t>
      </w:r>
      <w:proofErr w:type="spellStart"/>
      <w:r>
        <w:rPr>
          <w:color w:val="000000"/>
        </w:rPr>
        <w:t>fichier</w:t>
      </w:r>
      <w:proofErr w:type="spellEnd"/>
      <w:r>
        <w:rPr>
          <w:color w:val="000000"/>
        </w:rPr>
        <w:t xml:space="preserve"> technique </w:t>
      </w:r>
      <w:proofErr w:type="spellStart"/>
      <w:r>
        <w:rPr>
          <w:color w:val="000000"/>
        </w:rPr>
        <w:t>anonymisé</w:t>
      </w:r>
      <w:proofErr w:type="spellEnd"/>
    </w:p>
    <w:p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dossier </w:t>
      </w:r>
      <w:proofErr w:type="spellStart"/>
      <w:r>
        <w:rPr>
          <w:color w:val="000000"/>
        </w:rPr>
        <w:t>logique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anonymisé</w:t>
      </w:r>
      <w:proofErr w:type="spellEnd"/>
    </w:p>
    <w:p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statut</w:t>
      </w:r>
      <w:proofErr w:type="spellEnd"/>
    </w:p>
    <w:p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horodatage</w:t>
      </w:r>
      <w:proofErr w:type="spellEnd"/>
    </w:p>
    <w:p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color w:val="000000"/>
          <w:lang w:val="fr-FR"/>
        </w:rPr>
        <w:t>Rollback automatique en cas d’erreur DB</w:t>
      </w:r>
    </w:p>
    <w:p>
      <w:r>
        <w:pict>
          <v:rect id="_x0000_i1028" style="width:0;height:1.5pt" o:hralign="center" o:hrstd="t" o:hr="t" fillcolor="#a0a0a0" stroked="f"/>
        </w:pict>
      </w:r>
    </w:p>
    <w:p>
      <w:pPr>
        <w:pStyle w:val="Titre2"/>
      </w:pPr>
      <w:bookmarkStart w:id="10" w:name="bookmark=id.t5fix1fwoapa" w:colFirst="0" w:colLast="0"/>
      <w:bookmarkEnd w:id="10"/>
      <w:r>
        <w:t xml:space="preserve">4. Base de </w:t>
      </w:r>
      <w:proofErr w:type="spellStart"/>
      <w:r>
        <w:t>données</w:t>
      </w:r>
      <w:proofErr w:type="spellEnd"/>
    </w:p>
    <w:p>
      <w:pPr>
        <w:pStyle w:val="Titre3"/>
      </w:pPr>
      <w:bookmarkStart w:id="11" w:name="bookmark=id.kvblzfm224d" w:colFirst="0" w:colLast="0"/>
      <w:bookmarkEnd w:id="11"/>
      <w:r>
        <w:t xml:space="preserve">4.1 Tables </w:t>
      </w:r>
      <w:proofErr w:type="spellStart"/>
      <w:r>
        <w:t>principales</w:t>
      </w:r>
      <w:proofErr w:type="spellEnd"/>
    </w:p>
    <w:tbl>
      <w:tblPr>
        <w:tblStyle w:val="a0"/>
        <w:tblW w:w="7920" w:type="dxa"/>
        <w:tblInd w:w="-108" w:type="dxa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Table</w:t>
            </w:r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Colonnes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clés</w:t>
            </w:r>
            <w:proofErr w:type="spellEnd"/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Description</w:t>
            </w:r>
          </w:p>
        </w:tc>
      </w:tr>
      <w:tr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users</w:t>
            </w:r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 xml:space="preserve">email, </w:t>
            </w:r>
            <w:proofErr w:type="spellStart"/>
            <w:r>
              <w:rPr>
                <w:color w:val="000000"/>
              </w:rPr>
              <w:t>api_token</w:t>
            </w:r>
            <w:proofErr w:type="spellEnd"/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Comptes</w:t>
            </w:r>
            <w:proofErr w:type="spellEnd"/>
            <w:r>
              <w:rPr>
                <w:color w:val="000000"/>
              </w:rPr>
              <w:t xml:space="preserve"> techniques</w:t>
            </w:r>
          </w:p>
        </w:tc>
      </w:tr>
      <w:tr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organizations</w:t>
            </w:r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max_slots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webdav_url</w:t>
            </w:r>
            <w:proofErr w:type="spellEnd"/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Paramètres</w:t>
            </w:r>
            <w:proofErr w:type="spellEnd"/>
            <w:r>
              <w:rPr>
                <w:color w:val="000000"/>
              </w:rPr>
              <w:t xml:space="preserve"> CHU</w:t>
            </w:r>
          </w:p>
        </w:tc>
      </w:tr>
      <w:tr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terminals</w:t>
            </w:r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device_uuid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terminal_secret</w:t>
            </w:r>
            <w:proofErr w:type="spellEnd"/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Terminaux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enrôlés</w:t>
            </w:r>
            <w:proofErr w:type="spellEnd"/>
          </w:p>
        </w:tc>
      </w:tr>
      <w:tr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transfer_logs</w:t>
            </w:r>
            <w:proofErr w:type="spellEnd"/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terminal_id</w:t>
            </w:r>
            <w:proofErr w:type="spellEnd"/>
            <w:r>
              <w:rPr>
                <w:color w:val="000000"/>
              </w:rPr>
              <w:t>, status</w:t>
            </w:r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Traçabilité</w:t>
            </w:r>
            <w:proofErr w:type="spellEnd"/>
            <w:r>
              <w:rPr>
                <w:color w:val="000000"/>
              </w:rPr>
              <w:t xml:space="preserve"> technique</w:t>
            </w:r>
          </w:p>
        </w:tc>
      </w:tr>
    </w:tbl>
    <w:p>
      <w:pPr>
        <w:pStyle w:val="Titre3"/>
      </w:pPr>
      <w:bookmarkStart w:id="12" w:name="bookmark=id.1x98dhd49ehz" w:colFirst="0" w:colLast="0"/>
      <w:bookmarkEnd w:id="12"/>
      <w:r>
        <w:t xml:space="preserve">4.2 </w:t>
      </w:r>
      <w:proofErr w:type="spellStart"/>
      <w:r>
        <w:t>Bonnes</w:t>
      </w:r>
      <w:proofErr w:type="spellEnd"/>
      <w:r>
        <w:t xml:space="preserve"> pratiques</w:t>
      </w:r>
    </w:p>
    <w:p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Transactions </w:t>
      </w:r>
      <w:proofErr w:type="spellStart"/>
      <w:r>
        <w:rPr>
          <w:color w:val="000000"/>
        </w:rPr>
        <w:t>explicites</w:t>
      </w:r>
      <w:proofErr w:type="spellEnd"/>
    </w:p>
    <w:p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API stateless</w:t>
      </w:r>
    </w:p>
    <w:p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Migrations </w:t>
      </w:r>
      <w:proofErr w:type="spellStart"/>
      <w:r>
        <w:rPr>
          <w:color w:val="000000"/>
        </w:rPr>
        <w:t>automatiques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sécurisées</w:t>
      </w:r>
      <w:proofErr w:type="spellEnd"/>
      <w:r>
        <w:rPr>
          <w:color w:val="000000"/>
        </w:rPr>
        <w:t xml:space="preserve"> au </w:t>
      </w:r>
      <w:proofErr w:type="spellStart"/>
      <w:r>
        <w:rPr>
          <w:color w:val="000000"/>
        </w:rPr>
        <w:t>démarrage</w:t>
      </w:r>
      <w:proofErr w:type="spellEnd"/>
    </w:p>
    <w:p>
      <w:r>
        <w:pict>
          <v:rect id="_x0000_i1029" style="width:0;height:1.5pt" o:hralign="center" o:hrstd="t" o:hr="t" fillcolor="#a0a0a0" stroked="f"/>
        </w:pict>
      </w:r>
    </w:p>
    <w:p>
      <w:pPr>
        <w:pStyle w:val="Titre2"/>
      </w:pPr>
      <w:bookmarkStart w:id="13" w:name="bookmark=id.xbu24jp8nwl" w:colFirst="0" w:colLast="0"/>
      <w:bookmarkEnd w:id="13"/>
      <w:r>
        <w:t xml:space="preserve">5. Routes </w:t>
      </w:r>
      <w:proofErr w:type="spellStart"/>
      <w:r>
        <w:t>exposées</w:t>
      </w:r>
      <w:proofErr w:type="spellEnd"/>
    </w:p>
    <w:tbl>
      <w:tblPr>
        <w:tblStyle w:val="a1"/>
        <w:tblW w:w="7920" w:type="dxa"/>
        <w:tblInd w:w="-108" w:type="dxa"/>
        <w:tblLayout w:type="fixed"/>
        <w:tblLook w:val="0020"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Route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Méthode</w:t>
            </w:r>
            <w:proofErr w:type="spellEnd"/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Authentification</w:t>
            </w:r>
            <w:proofErr w:type="spellEnd"/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Description</w:t>
            </w:r>
          </w:p>
        </w:tc>
      </w:tr>
      <w:tr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request</w:t>
            </w:r>
            <w:proofErr w:type="gramEnd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otp</w:t>
            </w:r>
            <w:proofErr w:type="spellEnd"/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API Key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Génération</w:t>
            </w:r>
            <w:proofErr w:type="spellEnd"/>
            <w:r>
              <w:rPr>
                <w:color w:val="000000"/>
              </w:rPr>
              <w:t xml:space="preserve"> OTP</w:t>
            </w:r>
          </w:p>
        </w:tc>
      </w:tr>
      <w:tr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get</w:t>
            </w:r>
            <w:proofErr w:type="gramEnd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-config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OTP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Configuration WebDAV</w:t>
            </w:r>
          </w:p>
        </w:tc>
      </w:tr>
      <w:tr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check</w:t>
            </w:r>
            <w:proofErr w:type="gramEnd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-auth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GET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Bearer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Vérification</w:t>
            </w:r>
            <w:proofErr w:type="spellEnd"/>
            <w:r>
              <w:rPr>
                <w:color w:val="000000"/>
              </w:rPr>
              <w:t xml:space="preserve"> terminal</w:t>
            </w:r>
          </w:p>
        </w:tc>
      </w:tr>
      <w:tr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revoke</w:t>
            </w:r>
            <w:proofErr w:type="gramEnd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-terminal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Bearer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Révocation</w:t>
            </w:r>
            <w:proofErr w:type="spellEnd"/>
          </w:p>
        </w:tc>
      </w:tr>
      <w:tr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/terminals/{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uuid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}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DELETE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API Key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Suppression</w:t>
            </w:r>
          </w:p>
        </w:tc>
      </w:tr>
      <w:tr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log</w:t>
            </w:r>
            <w:proofErr w:type="gramEnd"/>
            <w:r>
              <w:rPr>
                <w:rFonts w:ascii="Consolas" w:eastAsia="Consolas" w:hAnsi="Consolas" w:cs="Consolas"/>
                <w:color w:val="000000"/>
                <w:sz w:val="22"/>
                <w:szCs w:val="22"/>
              </w:rPr>
              <w:t>-transfer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Bearer</w:t>
            </w:r>
          </w:p>
        </w:tc>
        <w:tc>
          <w:tcPr>
            <w:tcW w:w="198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 xml:space="preserve">Log </w:t>
            </w:r>
            <w:proofErr w:type="spellStart"/>
            <w:r>
              <w:rPr>
                <w:color w:val="000000"/>
              </w:rPr>
              <w:t>transfert</w:t>
            </w:r>
            <w:proofErr w:type="spellEnd"/>
          </w:p>
        </w:tc>
      </w:tr>
    </w:tbl>
    <w:p>
      <w:r>
        <w:pict>
          <v:rect id="_x0000_i1030" style="width:0;height:1.5pt" o:hralign="center" o:hrstd="t" o:hr="t" fillcolor="#a0a0a0" stroked="f"/>
        </w:pict>
      </w:r>
    </w:p>
    <w:p>
      <w:pPr>
        <w:pStyle w:val="Titre2"/>
      </w:pPr>
      <w:bookmarkStart w:id="14" w:name="bookmark=id.b8guse5oz43y" w:colFirst="0" w:colLast="0"/>
      <w:bookmarkEnd w:id="14"/>
      <w:r>
        <w:lastRenderedPageBreak/>
        <w:t xml:space="preserve">6. </w:t>
      </w:r>
      <w:proofErr w:type="spellStart"/>
      <w:r>
        <w:t>Hébergement</w:t>
      </w:r>
      <w:proofErr w:type="spellEnd"/>
    </w:p>
    <w:tbl>
      <w:tblPr>
        <w:tblStyle w:val="a2"/>
        <w:tblW w:w="7920" w:type="dxa"/>
        <w:tblInd w:w="-108" w:type="dxa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Composant</w:t>
            </w:r>
            <w:proofErr w:type="spellEnd"/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Hébergeur</w:t>
            </w:r>
            <w:proofErr w:type="spellEnd"/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Statut</w:t>
            </w:r>
            <w:proofErr w:type="spellEnd"/>
          </w:p>
        </w:tc>
      </w:tr>
      <w:tr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API / Backend</w:t>
            </w:r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Infomaniak</w:t>
            </w:r>
            <w:proofErr w:type="spellEnd"/>
          </w:p>
        </w:tc>
        <w:tc>
          <w:tcPr>
            <w:tcW w:w="2640" w:type="dxa"/>
          </w:tcPr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 w:after="36"/>
              <w:rPr>
                <w:color w:val="000000"/>
              </w:rPr>
            </w:pPr>
            <w:r>
              <w:rPr>
                <w:color w:val="000000"/>
              </w:rPr>
              <w:t>Non-HDS</w:t>
            </w:r>
          </w:p>
        </w:tc>
      </w:tr>
    </w:tbl>
    <w:p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</w:p>
    <w:sectPr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73C1278-48D3-43AF-966B-91AD977592D8}"/>
    <w:embedBold r:id="rId2" w:fontKey="{18182A93-8E73-4DD6-A525-59CBC1137015}"/>
    <w:embedItalic r:id="rId3" w:fontKey="{71E9FC58-C742-4341-83B1-6CDDFEAD0FE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EF302D98-AF22-4528-9509-6680270E3BB0}"/>
    <w:embedBold r:id="rId5" w:fontKey="{900EC158-9735-4EEC-BB74-E85C9ED70BAE}"/>
    <w:embedItalic r:id="rId6" w:fontKey="{160759B7-3C4D-45BC-8AFA-D53A504439D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85E0EBC6-3F4A-4211-8F6A-2874E292970A}"/>
    <w:embedBold r:id="rId8" w:fontKey="{0038F6B5-E935-4BC1-86D2-F8A5FA9A248D}"/>
    <w:embedItalic r:id="rId9" w:fontKey="{046E54AB-B7C1-4782-AF5A-FD1A40119881}"/>
    <w:embedBoldItalic r:id="rId10" w:fontKey="{A38B5D2F-9051-4C6B-8461-DBCFF592ABF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92F04"/>
    <w:multiLevelType w:val="multilevel"/>
    <w:tmpl w:val="EEA6FB6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AA342A"/>
    <w:multiLevelType w:val="multilevel"/>
    <w:tmpl w:val="DEA6065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3EB2648E"/>
    <w:multiLevelType w:val="multilevel"/>
    <w:tmpl w:val="A992DB0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" w15:restartNumberingAfterBreak="0">
    <w:nsid w:val="56F82A42"/>
    <w:multiLevelType w:val="multilevel"/>
    <w:tmpl w:val="A33E326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59BE1100"/>
    <w:multiLevelType w:val="multilevel"/>
    <w:tmpl w:val="BD78232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5" w15:restartNumberingAfterBreak="0">
    <w:nsid w:val="5F18741D"/>
    <w:multiLevelType w:val="multilevel"/>
    <w:tmpl w:val="B12A140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6" w15:restartNumberingAfterBreak="0">
    <w:nsid w:val="6FAE3C60"/>
    <w:multiLevelType w:val="multilevel"/>
    <w:tmpl w:val="E2F8F4A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7" w15:restartNumberingAfterBreak="0">
    <w:nsid w:val="72092135"/>
    <w:multiLevelType w:val="multilevel"/>
    <w:tmpl w:val="455A214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7"/>
  </w:num>
  <w:num w:numId="5">
    <w:abstractNumId w:val="2"/>
  </w:num>
  <w:num w:numId="6">
    <w:abstractNumId w:val="5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DC86496-CAEF-45C5-8701-CE394EE34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4"/>
        <w:szCs w:val="24"/>
        <w:lang w:val="en" w:eastAsia="fr-FR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4F81BD"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8"/>
      <w:szCs w:val="28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i/>
      <w:iCs/>
      <w:color w:val="4F81BD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4F81BD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color w:val="4F81BD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240"/>
      <w:jc w:val="center"/>
    </w:pPr>
    <w:rPr>
      <w:rFonts w:ascii="Calibri" w:eastAsia="Calibri" w:hAnsi="Calibri" w:cs="Calibri"/>
      <w:b/>
      <w:bCs/>
      <w:color w:val="335B8A"/>
      <w:sz w:val="36"/>
      <w:szCs w:val="36"/>
    </w:rPr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4F81BD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240" w:after="240"/>
      <w:jc w:val="center"/>
    </w:pPr>
    <w:rPr>
      <w:rFonts w:ascii="Calibri" w:eastAsia="Calibri" w:hAnsi="Calibri" w:cs="Calibri"/>
      <w:b/>
      <w:bCs/>
      <w:color w:val="335B8A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nil"/>
        </w:tcBorders>
        <w:vAlign w:val="bottom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nil"/>
        </w:tcBorders>
        <w:vAlign w:val="bottom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nil"/>
        </w:tcBorders>
        <w:vAlign w:val="bottom"/>
      </w:tcPr>
    </w:tblStyle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nil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wkbzUCMmCal3NBfMdZ9auSkbXA==">CgMxLjAyD2lkLm12cGQwODR5bzMweDIPaWQuazhxYXljYTN2aDMxMg9pZC5pMjZ2ZTR3amt6Z2syD2lkLnczbnhjYmdiaWlhdzIPaWQubnRmdTd2a2huOWRvMg9pZC5peTl2Mmc4a2J4N28yD2lkLm1iNHUwdmVpNDFxNTIPaWQuZGp1YmIxYmtrZTY5Mg9pZC5mOWY4dmRqd2k4OHIyD2lkLnc3cmswazltaTRqdDIPaWQudDVmaXgxZndvYXBhMg5pZC5rdmJsemZtMjI0ZDIPaWQuMXg5OGRoZDQ5ZWh6Mg5pZC54YnUyNGpwOG53bDIPaWQuYjhndXNlNW96NDN5OAByITE1ZjhyaElGNTBodE9DZUF2a2wtV2h2cS1RNzh0UWc4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484</Words>
  <Characters>2662</Characters>
  <Application>Microsoft Office Word</Application>
  <DocSecurity>0</DocSecurity>
  <Lines>22</Lines>
  <Paragraphs>6</Paragraphs>
  <ScaleCrop>false</ScaleCrop>
  <Company>CHU de Besancon</Company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Franck MONNIEN (CHUB)</cp:lastModifiedBy>
  <cp:revision>2</cp:revision>
  <dcterms:created xsi:type="dcterms:W3CDTF">2026-01-19T15:53:00Z</dcterms:created>
  <dcterms:modified xsi:type="dcterms:W3CDTF">2026-01-23T09:57:00Z</dcterms:modified>
</cp:coreProperties>
</file>