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1BBB" w14:textId="41054420" w:rsidR="006C7EE2" w:rsidRDefault="00444781">
      <w:pPr>
        <w:pStyle w:val="Heading1"/>
      </w:pPr>
      <w:bookmarkStart w:id="0" w:name="Xd6abdc20a678b4d74757418630a05bbb5681926"/>
      <w:r>
        <w:t xml:space="preserve">Optimal Charging Strategy for Long-Distance Electric Vehicle Travel: </w:t>
      </w:r>
      <w:r w:rsidR="000E05F5">
        <w:t>An EV Road Trip Metric</w:t>
      </w:r>
    </w:p>
    <w:p w14:paraId="0BCA1BBC" w14:textId="77777777" w:rsidR="006C7EE2" w:rsidRDefault="00444781">
      <w:pPr>
        <w:pStyle w:val="Heading2"/>
      </w:pPr>
      <w:bookmarkStart w:id="1" w:name="abstract"/>
      <w:r>
        <w:t>Abstract</w:t>
      </w:r>
    </w:p>
    <w:p w14:paraId="0BCA1BBD" w14:textId="77777777" w:rsidR="006C7EE2" w:rsidRDefault="00444781">
      <w:pPr>
        <w:pStyle w:val="FirstParagraph"/>
      </w:pPr>
      <w:r>
        <w:t>We present a novel optimization framework for determining optimal charging strategies during long-distance electric vehicle (EV) travel. Our approach employs dynamic programming with backward induction to minimize total trip time by optimally balancing driving time, charging detour penalties, and non-linear charging duration. The algorithm incorporates real-world charging curves and provides mathematically proven global optimality. Computational experiments demonstrate significant time savings compared to n</w:t>
      </w:r>
      <w:r>
        <w:t>aive charging strategies, with the framework enabling comparative analysis across different EV models. The tool’s practical implementation as a web-based application makes it accessible for both research and consumer applications.</w:t>
      </w:r>
    </w:p>
    <w:p w14:paraId="0BCA1BBE" w14:textId="2DCAF73C" w:rsidR="006C7EE2" w:rsidRDefault="00444781">
      <w:pPr>
        <w:pStyle w:val="BodyText"/>
      </w:pPr>
      <w:r>
        <w:rPr>
          <w:b/>
          <w:bCs/>
        </w:rPr>
        <w:t>Keywords:</w:t>
      </w:r>
      <w:r>
        <w:t xml:space="preserve"> Electric vehicles, DC fast charging,</w:t>
      </w:r>
      <w:r>
        <w:t xml:space="preserve"> consumer information</w:t>
      </w:r>
      <w:r>
        <w:t xml:space="preserve">, route timing </w:t>
      </w:r>
      <w:r>
        <w:t>optimization, charging strategy</w:t>
      </w:r>
    </w:p>
    <w:p w14:paraId="0BCA1BBF" w14:textId="77777777" w:rsidR="006C7EE2" w:rsidRDefault="00444781">
      <w:pPr>
        <w:pStyle w:val="Heading2"/>
      </w:pPr>
      <w:bookmarkStart w:id="2" w:name="introduction"/>
      <w:bookmarkEnd w:id="1"/>
      <w:r>
        <w:t>1. Introduction</w:t>
      </w:r>
    </w:p>
    <w:p w14:paraId="0BCA1BC0" w14:textId="77777777" w:rsidR="006C7EE2" w:rsidRDefault="00444781">
      <w:pPr>
        <w:pStyle w:val="FirstParagraph"/>
      </w:pPr>
      <w:r>
        <w:t>The proliferation of electric vehicles (EVs) has introduced new challenges in long-distance travel planning that differ fundamentally from conventional internal combustion engine vehicles. Unlike traditional refueling, which occurs at predictable intervals with consistent duration, EV charging presents a complex optimization problem characterized by:</w:t>
      </w:r>
    </w:p>
    <w:p w14:paraId="0BCA1BC1" w14:textId="77777777" w:rsidR="006C7EE2" w:rsidRDefault="00444781" w:rsidP="00355501">
      <w:pPr>
        <w:pStyle w:val="Compact"/>
        <w:numPr>
          <w:ilvl w:val="0"/>
          <w:numId w:val="15"/>
        </w:numPr>
      </w:pPr>
      <w:r>
        <w:rPr>
          <w:b/>
          <w:bCs/>
        </w:rPr>
        <w:t>Non-linear charging curves</w:t>
      </w:r>
      <w:r>
        <w:t>: Charging speed varies significantly with state of charge (SoC)</w:t>
      </w:r>
    </w:p>
    <w:p w14:paraId="0BCA1BC2" w14:textId="77777777" w:rsidR="006C7EE2" w:rsidRDefault="00444781" w:rsidP="00355501">
      <w:pPr>
        <w:pStyle w:val="Compact"/>
        <w:numPr>
          <w:ilvl w:val="0"/>
          <w:numId w:val="15"/>
        </w:numPr>
      </w:pPr>
      <w:r>
        <w:rPr>
          <w:b/>
          <w:bCs/>
        </w:rPr>
        <w:t>Infrastructure constraints</w:t>
      </w:r>
      <w:r>
        <w:t>: Limited charger availability and geographic distribution</w:t>
      </w:r>
    </w:p>
    <w:p w14:paraId="0BCA1BC3" w14:textId="77777777" w:rsidR="006C7EE2" w:rsidRDefault="00444781" w:rsidP="00355501">
      <w:pPr>
        <w:pStyle w:val="Compact"/>
        <w:numPr>
          <w:ilvl w:val="0"/>
          <w:numId w:val="15"/>
        </w:numPr>
      </w:pPr>
      <w:r>
        <w:rPr>
          <w:b/>
          <w:bCs/>
        </w:rPr>
        <w:t>Time-range trade-offs</w:t>
      </w:r>
      <w:r>
        <w:t>: Decisions between charging frequency and charging duration</w:t>
      </w:r>
    </w:p>
    <w:p w14:paraId="0BCA1BC4" w14:textId="77777777" w:rsidR="006C7EE2" w:rsidRDefault="00444781" w:rsidP="00355501">
      <w:pPr>
        <w:pStyle w:val="Compact"/>
        <w:numPr>
          <w:ilvl w:val="0"/>
          <w:numId w:val="15"/>
        </w:numPr>
      </w:pPr>
      <w:r>
        <w:rPr>
          <w:b/>
          <w:bCs/>
        </w:rPr>
        <w:t>Vehicle heterogeneity</w:t>
      </w:r>
      <w:r>
        <w:t>: Significant performance variations across EV models</w:t>
      </w:r>
    </w:p>
    <w:p w14:paraId="0BCA1BC5" w14:textId="77777777" w:rsidR="006C7EE2" w:rsidRDefault="00444781">
      <w:pPr>
        <w:pStyle w:val="FirstParagraph"/>
      </w:pPr>
      <w:r>
        <w:t>Existing approaches to EV trip planning typically employ heuristic methods or simplified linear models that fail to capture the true complexity of optimal charging decisions. This paper presents a rigorous mathematical framework using dynamic programming to solve the charging optimization problem optimally.</w:t>
      </w:r>
    </w:p>
    <w:p w14:paraId="0BCA1BC6" w14:textId="77777777" w:rsidR="006C7EE2" w:rsidRDefault="00444781">
      <w:pPr>
        <w:pStyle w:val="Heading2"/>
      </w:pPr>
      <w:bookmarkStart w:id="3" w:name="problem-formulation"/>
      <w:bookmarkEnd w:id="2"/>
      <w:r>
        <w:t>2. Problem Formulation</w:t>
      </w:r>
    </w:p>
    <w:p w14:paraId="0BCA1BC7" w14:textId="77777777" w:rsidR="006C7EE2" w:rsidRDefault="00444781">
      <w:pPr>
        <w:pStyle w:val="Heading3"/>
      </w:pPr>
      <w:bookmarkStart w:id="4" w:name="system-model"/>
      <w:r>
        <w:t>2.1 System Model</w:t>
      </w:r>
    </w:p>
    <w:p w14:paraId="0BCA1BC8" w14:textId="77777777" w:rsidR="006C7EE2" w:rsidRDefault="00444781">
      <w:pPr>
        <w:pStyle w:val="FirstParagraph"/>
      </w:pPr>
      <w:r>
        <w:t>We model the EV trip planning problem as a discrete-time, finite-horizon optimization problem. Let:</w:t>
      </w:r>
    </w:p>
    <w:p w14:paraId="0BCA1BC9" w14:textId="77777777" w:rsidR="006C7EE2" w:rsidRDefault="00444781">
      <w:pPr>
        <w:pStyle w:val="Compact"/>
        <w:numPr>
          <w:ilvl w:val="0"/>
          <w:numId w:val="3"/>
        </w:numPr>
      </w:pPr>
      <m:oMath>
        <m:r>
          <w:rPr>
            <w:rFonts w:ascii="Cambria Math" w:hAnsi="Cambria Math"/>
          </w:rPr>
          <w:lastRenderedPageBreak/>
          <m:t>D</m:t>
        </m:r>
      </m:oMath>
      <w:r>
        <w:t xml:space="preserve"> = total trip distance (miles)</w:t>
      </w:r>
    </w:p>
    <w:p w14:paraId="0BCA1BCA" w14:textId="77777777" w:rsidR="006C7EE2" w:rsidRDefault="00444781">
      <w:pPr>
        <w:pStyle w:val="Compact"/>
        <w:numPr>
          <w:ilvl w:val="0"/>
          <w:numId w:val="3"/>
        </w:numPr>
      </w:pP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D</m:t>
        </m:r>
        <m:r>
          <m:rPr>
            <m:sty m:val="p"/>
          </m:rPr>
          <w:rPr>
            <w:rFonts w:ascii="Cambria Math" w:hAnsi="Cambria Math"/>
          </w:rPr>
          <m:t>}</m:t>
        </m:r>
      </m:oMath>
      <w:r>
        <w:t xml:space="preserve"> = set of positions including start, charger locations, and destination</w:t>
      </w:r>
    </w:p>
    <w:p w14:paraId="0BCA1BCB" w14:textId="77777777" w:rsidR="006C7EE2" w:rsidRDefault="00444781">
      <w:pPr>
        <w:pStyle w:val="Compact"/>
        <w:numPr>
          <w:ilvl w:val="0"/>
          <w:numId w:val="3"/>
        </w:numPr>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 discrete SoC levels (percentage)</w:t>
      </w:r>
    </w:p>
    <w:p w14:paraId="0BCA1BCC" w14:textId="77777777" w:rsidR="006C7EE2" w:rsidRDefault="00444781">
      <w:pPr>
        <w:pStyle w:val="Compact"/>
        <w:numPr>
          <w:ilvl w:val="0"/>
          <w:numId w:val="3"/>
        </w:numPr>
      </w:pPr>
      <m:oMath>
        <m:r>
          <w:rPr>
            <w:rFonts w:ascii="Cambria Math" w:hAnsi="Cambria Math"/>
          </w:rPr>
          <m:t>R</m:t>
        </m:r>
      </m:oMath>
      <w:r>
        <w:t xml:space="preserve"> = vehicle range at 100% SoC (miles)</w:t>
      </w:r>
    </w:p>
    <w:p w14:paraId="0BCA1BCD" w14:textId="77777777" w:rsidR="006C7EE2" w:rsidRDefault="00444781">
      <w:pPr>
        <w:pStyle w:val="Compact"/>
        <w:numPr>
          <w:ilvl w:val="0"/>
          <w:numId w:val="3"/>
        </w:numPr>
      </w:pPr>
      <m:oMath>
        <m:sSub>
          <m:sSubPr>
            <m:ctrlPr>
              <w:rPr>
                <w:rFonts w:ascii="Cambria Math" w:hAnsi="Cambria Math"/>
              </w:rPr>
            </m:ctrlPr>
          </m:sSubPr>
          <m:e>
            <m:r>
              <w:rPr>
                <w:rFonts w:ascii="Cambria Math" w:hAnsi="Cambria Math"/>
              </w:rPr>
              <m:t>v</m:t>
            </m:r>
          </m:e>
          <m:sub>
            <m:r>
              <w:rPr>
                <w:rFonts w:ascii="Cambria Math" w:hAnsi="Cambria Math"/>
              </w:rPr>
              <m:t>h</m:t>
            </m:r>
          </m:sub>
        </m:sSub>
      </m:oMath>
      <w:r>
        <w:t xml:space="preserve"> = highway driving speed (mph)</w:t>
      </w:r>
    </w:p>
    <w:p w14:paraId="0BCA1BCE" w14:textId="77777777" w:rsidR="006C7EE2" w:rsidRDefault="00444781">
      <w:pPr>
        <w:pStyle w:val="Compact"/>
        <w:numPr>
          <w:ilvl w:val="0"/>
          <w:numId w:val="3"/>
        </w:numPr>
      </w:pP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 city driving speed for charger access (mph)</w:t>
      </w:r>
    </w:p>
    <w:p w14:paraId="0BCA1BCF" w14:textId="77777777" w:rsidR="006C7EE2" w:rsidRDefault="00444781">
      <w:pPr>
        <w:pStyle w:val="Compact"/>
        <w:numPr>
          <w:ilvl w:val="0"/>
          <w:numId w:val="3"/>
        </w:numPr>
      </w:pP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 charger detour distance (miles)</w:t>
      </w:r>
    </w:p>
    <w:p w14:paraId="0BCA1BD0" w14:textId="77777777" w:rsidR="006C7EE2" w:rsidRDefault="00444781">
      <w:pPr>
        <w:pStyle w:val="Heading3"/>
      </w:pPr>
      <w:bookmarkStart w:id="5" w:name="state-space-definition"/>
      <w:bookmarkEnd w:id="4"/>
      <w:r>
        <w:t>2.2 State Space Definition</w:t>
      </w:r>
    </w:p>
    <w:p w14:paraId="0BCA1BD1" w14:textId="77777777" w:rsidR="006C7EE2" w:rsidRDefault="00444781">
      <w:pPr>
        <w:pStyle w:val="FirstParagraph"/>
      </w:pPr>
      <w:r>
        <w:t xml:space="preserve">The system state at any point is characterized by the tuple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P</m:t>
        </m:r>
      </m:oMath>
      <w:r>
        <w:t xml:space="preserve"> represents position and </w:t>
      </w:r>
      <m:oMath>
        <m:r>
          <w:rPr>
            <w:rFonts w:ascii="Cambria Math" w:hAnsi="Cambria Math"/>
          </w:rPr>
          <m:t>s</m:t>
        </m:r>
        <m:r>
          <m:rPr>
            <m:sty m:val="p"/>
          </m:rPr>
          <w:rPr>
            <w:rFonts w:ascii="Cambria Math" w:hAnsi="Cambria Math"/>
          </w:rPr>
          <m:t>∈</m:t>
        </m:r>
        <m:r>
          <w:rPr>
            <w:rFonts w:ascii="Cambria Math" w:hAnsi="Cambria Math"/>
          </w:rPr>
          <m:t>S</m:t>
        </m:r>
      </m:oMath>
      <w:r>
        <w:t xml:space="preserve"> represents SoC. The state space is thus:</w:t>
      </w:r>
    </w:p>
    <w:p w14:paraId="0BCA1BD2" w14:textId="77777777" w:rsidR="006C7EE2" w:rsidRDefault="00444781">
      <w:pPr>
        <w:pStyle w:val="BodyText"/>
      </w:pPr>
      <m:oMathPara>
        <m:oMathParaPr>
          <m:jc m:val="center"/>
        </m:oMathParaPr>
        <m:oMath>
          <m:r>
            <m:rPr>
              <m:scr m:val="script"/>
              <m:sty m:val="p"/>
            </m:rPr>
            <w:rPr>
              <w:rFonts w:ascii="Cambria Math" w:hAnsi="Cambria Math"/>
            </w:rPr>
            <m:t>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oMath>
      </m:oMathPara>
    </w:p>
    <w:p w14:paraId="0BCA1BD3" w14:textId="77777777" w:rsidR="006C7EE2" w:rsidRDefault="00444781">
      <w:pPr>
        <w:pStyle w:val="Heading3"/>
      </w:pPr>
      <w:bookmarkStart w:id="6" w:name="action-space"/>
      <w:bookmarkEnd w:id="5"/>
      <w:r>
        <w:t>2.3 Action Space</w:t>
      </w:r>
    </w:p>
    <w:p w14:paraId="0BCA1BD4" w14:textId="77777777" w:rsidR="006C7EE2" w:rsidRDefault="00444781">
      <w:pPr>
        <w:pStyle w:val="FirstParagraph"/>
      </w:pPr>
      <w:r>
        <w:t xml:space="preserve">At each state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the available actions are:</w:t>
      </w:r>
    </w:p>
    <w:p w14:paraId="0BCA1BD5" w14:textId="77777777" w:rsidR="006C7EE2" w:rsidRDefault="00444781">
      <w:pPr>
        <w:numPr>
          <w:ilvl w:val="0"/>
          <w:numId w:val="4"/>
        </w:numPr>
      </w:pPr>
      <w:r>
        <w:rPr>
          <w:b/>
          <w:bCs/>
        </w:rPr>
        <w:t>Direct drive to destination</w:t>
      </w:r>
      <w:r>
        <w:t xml:space="preserve"> (if feasible):</w:t>
      </w:r>
    </w:p>
    <w:p w14:paraId="0BCA1BD6" w14:textId="77777777" w:rsidR="006C7EE2" w:rsidRDefault="00444781">
      <w:pPr>
        <w:pStyle w:val="BodyText"/>
      </w:pPr>
      <m:oMathPara>
        <m:oMathParaPr>
          <m:jc m:val="center"/>
        </m:oMathParaPr>
        <m:oMath>
          <m:sSub>
            <m:sSubPr>
              <m:ctrlPr>
                <w:rPr>
                  <w:rFonts w:ascii="Cambria Math" w:hAnsi="Cambria Math"/>
                </w:rPr>
              </m:ctrlPr>
            </m:sSubPr>
            <m:e>
              <m:r>
                <w:rPr>
                  <w:rFonts w:ascii="Cambria Math" w:hAnsi="Cambria Math"/>
                </w:rPr>
                <m:t>a</m:t>
              </m:r>
            </m:e>
            <m:sub>
              <m:r>
                <m:rPr>
                  <m:nor/>
                </m:rPr>
                <m:t>direct</m:t>
              </m:r>
            </m:sub>
          </m:sSub>
          <m:r>
            <m:rPr>
              <m:sty m:val="p"/>
            </m:rPr>
            <w:rPr>
              <w:rFonts w:ascii="Cambria Math" w:hAnsi="Cambria Math"/>
            </w:rPr>
            <m:t>=</m:t>
          </m:r>
          <m:r>
            <m:rPr>
              <m:nor/>
            </m:rPr>
            <m:t>drive_to_destination</m:t>
          </m:r>
        </m:oMath>
      </m:oMathPara>
    </w:p>
    <w:p w14:paraId="0BCA1BD7" w14:textId="77777777" w:rsidR="006C7EE2" w:rsidRDefault="00444781">
      <w:pPr>
        <w:numPr>
          <w:ilvl w:val="0"/>
          <w:numId w:val="4"/>
        </w:numPr>
      </w:pPr>
      <w:r>
        <w:rPr>
          <w:b/>
          <w:bCs/>
        </w:rPr>
        <w:t xml:space="preserve">Drive to charger </w:t>
      </w:r>
      <m:oMath>
        <m:r>
          <w:rPr>
            <w:rFonts w:ascii="Cambria Math" w:hAnsi="Cambria Math"/>
          </w:rPr>
          <m:t>c</m:t>
        </m:r>
      </m:oMath>
      <w:r>
        <w:rPr>
          <w:b/>
          <w:bCs/>
        </w:rPr>
        <w:t xml:space="preserve"> and charge to level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w:t>
      </w:r>
    </w:p>
    <w:p w14:paraId="0BCA1BD8" w14:textId="77777777" w:rsidR="006C7EE2" w:rsidRDefault="00444781">
      <w:pPr>
        <w:pStyle w:val="BodyText"/>
      </w:pPr>
      <m:oMathPara>
        <m:oMathParaPr>
          <m:jc m:val="center"/>
        </m:oMathParaPr>
        <m:oMath>
          <m:sSub>
            <m:sSubPr>
              <m:ctrlPr>
                <w:rPr>
                  <w:rFonts w:ascii="Cambria Math" w:hAnsi="Cambria Math"/>
                </w:rPr>
              </m:ctrlPr>
            </m:sSubPr>
            <m:e>
              <m:r>
                <w:rPr>
                  <w:rFonts w:ascii="Cambria Math" w:hAnsi="Cambria Math"/>
                </w:rPr>
                <m:t>a</m:t>
              </m:r>
            </m:e>
            <m:sub>
              <m:r>
                <m:rPr>
                  <m:nor/>
                </m:rPr>
                <m:t>charge</m:t>
              </m:r>
            </m:sub>
          </m:sSub>
          <m:r>
            <m:rPr>
              <m:sty m:val="p"/>
            </m:rPr>
            <w:rPr>
              <w:rFonts w:ascii="Cambria Math" w:hAnsi="Cambria Math"/>
            </w:rPr>
            <m:t>=(</m:t>
          </m:r>
          <m:r>
            <m:rPr>
              <m:nor/>
            </m:rPr>
            <m:t>drive_to_charger</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m:oMathPara>
    </w:p>
    <w:p w14:paraId="0BCA1BD9" w14:textId="77777777" w:rsidR="006C7EE2" w:rsidRDefault="00444781">
      <w:pPr>
        <w:pStyle w:val="FirstParagraph"/>
      </w:pPr>
      <w:r>
        <w:t xml:space="preserve">where </w:t>
      </w:r>
      <m:oMath>
        <m:r>
          <w:rPr>
            <w:rFonts w:ascii="Cambria Math" w:hAnsi="Cambria Math"/>
          </w:rPr>
          <m:t>c</m:t>
        </m:r>
        <m:r>
          <m:rPr>
            <m:sty m:val="p"/>
          </m:rPr>
          <w:rPr>
            <w:rFonts w:ascii="Cambria Math" w:hAnsi="Cambria Math"/>
          </w:rPr>
          <m:t>∈</m:t>
        </m:r>
        <m:r>
          <w:rPr>
            <w:rFonts w:ascii="Cambria Math" w:hAnsi="Cambria Math"/>
          </w:rPr>
          <m:t>P</m:t>
        </m:r>
      </m:oMath>
      <w:r>
        <w:t xml:space="preserve"> </w:t>
      </w:r>
      <w:r>
        <w:t xml:space="preserve">is a reachable charger position and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&gt;</m:t>
        </m:r>
        <m:sSub>
          <m:sSubPr>
            <m:ctrlPr>
              <w:rPr>
                <w:rFonts w:ascii="Cambria Math" w:hAnsi="Cambria Math"/>
              </w:rPr>
            </m:ctrlPr>
          </m:sSubPr>
          <m:e>
            <m:r>
              <w:rPr>
                <w:rFonts w:ascii="Cambria Math" w:hAnsi="Cambria Math"/>
              </w:rPr>
              <m:t>s</m:t>
            </m:r>
          </m:e>
          <m:sub>
            <m:r>
              <m:rPr>
                <m:nor/>
              </m:rPr>
              <m:t>arrival</m:t>
            </m:r>
          </m:sub>
        </m:sSub>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target SoC after charging.</w:t>
      </w:r>
    </w:p>
    <w:p w14:paraId="0BCA1BDA" w14:textId="77777777" w:rsidR="006C7EE2" w:rsidRDefault="00444781">
      <w:pPr>
        <w:pStyle w:val="Heading3"/>
      </w:pPr>
      <w:bookmarkStart w:id="7" w:name="charging-curve-model"/>
      <w:bookmarkEnd w:id="6"/>
      <w:r>
        <w:t>2.4 Charging Curve Model</w:t>
      </w:r>
    </w:p>
    <w:p w14:paraId="0BCA1BDB" w14:textId="77777777" w:rsidR="006C7EE2" w:rsidRDefault="00444781">
      <w:pPr>
        <w:pStyle w:val="FirstParagraph"/>
      </w:pPr>
      <w:r>
        <w:t xml:space="preserve">The charging performance is characterized by a function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oMath>
      <w:r>
        <w:t xml:space="preserve"> that gives the time required to charge from SoC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2</m:t>
            </m:r>
          </m:sub>
        </m:sSub>
      </m:oMath>
      <w:r>
        <w:t>:</w:t>
      </w:r>
    </w:p>
    <w:p w14:paraId="0BCA1BDC" w14:textId="77777777" w:rsidR="006C7EE2" w:rsidRDefault="00444781">
      <w:pPr>
        <w:pStyle w:val="BodyText"/>
      </w:pPr>
      <m:oMathPara>
        <m:oMathParaPr>
          <m:jc m:val="center"/>
        </m:oMathPara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m:rPr>
              <m:sty m:val="p"/>
            </m:rPr>
            <w:rPr>
              <w:rFonts w:ascii="Cambria Math" w:hAnsi="Cambria Math"/>
            </w:rPr>
            <m: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oMath>
      </m:oMathPara>
    </w:p>
    <w:p w14:paraId="0BCA1BDD" w14:textId="77777777" w:rsidR="006C7EE2" w:rsidRDefault="00444781">
      <w:pPr>
        <w:pStyle w:val="FirstParagraph"/>
      </w:pPr>
      <w:r>
        <w:t xml:space="preserve">where </w:t>
      </w: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is the cumulative charging time in minutes to reach SoC </w:t>
      </w:r>
      <m:oMath>
        <m:r>
          <w:rPr>
            <w:rFonts w:ascii="Cambria Math" w:hAnsi="Cambria Math"/>
          </w:rPr>
          <m:t>s</m:t>
        </m:r>
      </m:oMath>
      <w:r>
        <w:t xml:space="preserve"> from 0%, derived from manufacturer charging curves.</w:t>
      </w:r>
    </w:p>
    <w:p w14:paraId="0BCA1BDE" w14:textId="77777777" w:rsidR="006C7EE2" w:rsidRDefault="00444781">
      <w:pPr>
        <w:pStyle w:val="Heading3"/>
      </w:pPr>
      <w:bookmarkStart w:id="8" w:name="range-and-feasibility-constraints"/>
      <w:bookmarkEnd w:id="7"/>
      <w:r>
        <w:t>2.5 Range and Feasibility Constraints</w:t>
      </w:r>
    </w:p>
    <w:p w14:paraId="0BCA1BDF" w14:textId="77777777" w:rsidR="006C7EE2" w:rsidRDefault="00444781">
      <w:pPr>
        <w:pStyle w:val="FirstParagraph"/>
      </w:pPr>
      <w:r>
        <w:t xml:space="preserve">The remaining range at SoC </w:t>
      </w:r>
      <m:oMath>
        <m:r>
          <w:rPr>
            <w:rFonts w:ascii="Cambria Math" w:hAnsi="Cambria Math"/>
          </w:rPr>
          <m:t>s</m:t>
        </m:r>
      </m:oMath>
      <w:r>
        <w:t xml:space="preserve"> is:</w:t>
      </w:r>
    </w:p>
    <w:p w14:paraId="0BCA1BE0" w14:textId="77777777" w:rsidR="006C7EE2" w:rsidRDefault="00444781">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100</m:t>
              </m:r>
            </m:den>
          </m:f>
          <m:r>
            <m:rPr>
              <m:sty m:val="p"/>
            </m:rPr>
            <w:rPr>
              <w:rFonts w:ascii="Cambria Math" w:hAnsi="Cambria Math"/>
            </w:rPr>
            <m:t>⋅</m:t>
          </m:r>
          <m:r>
            <w:rPr>
              <w:rFonts w:ascii="Cambria Math" w:hAnsi="Cambria Math"/>
            </w:rPr>
            <m:t>R</m:t>
          </m:r>
        </m:oMath>
      </m:oMathPara>
    </w:p>
    <w:p w14:paraId="0BCA1BE1" w14:textId="77777777" w:rsidR="006C7EE2" w:rsidRDefault="00444781">
      <w:pPr>
        <w:pStyle w:val="FirstParagraph"/>
      </w:pPr>
      <w:r>
        <w:lastRenderedPageBreak/>
        <w:t xml:space="preserve">A position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w:t>
      </w:r>
      <w:r>
        <w:t xml:space="preserve">is reachable from state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if:</w:t>
      </w:r>
    </w:p>
    <w:p w14:paraId="0BCA1BE2" w14:textId="77777777" w:rsidR="006C7EE2" w:rsidRDefault="00444781">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r>
            <m:rPr>
              <m:sty m:val="p"/>
            </m:rPr>
            <w:rPr>
              <w:rFonts w:ascii="Cambria Math" w:hAnsi="Cambria Math"/>
            </w:rPr>
            <m:t>)</m:t>
          </m:r>
        </m:oMath>
      </m:oMathPara>
    </w:p>
    <w:p w14:paraId="0BCA1BE3" w14:textId="77777777" w:rsidR="006C7EE2" w:rsidRDefault="00444781">
      <w:pPr>
        <w:pStyle w:val="FirstParagraph"/>
      </w:pPr>
      <w:r>
        <w:t xml:space="preserve">where </w:t>
      </w:r>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w:r>
        <w:t xml:space="preserve"> is the minimum allowed SoC for safety.</w:t>
      </w:r>
    </w:p>
    <w:p w14:paraId="0BCA1BE4" w14:textId="77777777" w:rsidR="006C7EE2" w:rsidRDefault="00444781">
      <w:pPr>
        <w:pStyle w:val="Heading2"/>
      </w:pPr>
      <w:bookmarkStart w:id="9" w:name="dynamic-programming-formulation"/>
      <w:bookmarkEnd w:id="3"/>
      <w:bookmarkEnd w:id="8"/>
      <w:r>
        <w:t>3. Dynamic Programming Formulation</w:t>
      </w:r>
    </w:p>
    <w:p w14:paraId="0BCA1BE5" w14:textId="77777777" w:rsidR="006C7EE2" w:rsidRDefault="00444781">
      <w:pPr>
        <w:pStyle w:val="Heading3"/>
      </w:pPr>
      <w:bookmarkStart w:id="10" w:name="bellman-equation"/>
      <w:r>
        <w:t>3.1 Bellman Equation</w:t>
      </w:r>
    </w:p>
    <w:p w14:paraId="0BCA1BE6" w14:textId="77777777" w:rsidR="006C7EE2" w:rsidRDefault="00444781">
      <w:pPr>
        <w:pStyle w:val="FirstParagraph"/>
      </w:pPr>
      <w:r>
        <w:t xml:space="preserve">Let </w:t>
      </w: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denote the minimum time to complete the trip starting from position </w:t>
      </w:r>
      <m:oMath>
        <m:r>
          <w:rPr>
            <w:rFonts w:ascii="Cambria Math" w:hAnsi="Cambria Math"/>
          </w:rPr>
          <m:t>p</m:t>
        </m:r>
      </m:oMath>
      <w:r>
        <w:t xml:space="preserve"> with SoC </w:t>
      </w:r>
      <m:oMath>
        <m:r>
          <w:rPr>
            <w:rFonts w:ascii="Cambria Math" w:hAnsi="Cambria Math"/>
          </w:rPr>
          <m:t>s</m:t>
        </m:r>
      </m:oMath>
      <w:r>
        <w:t>. The Bellman equation is:</w:t>
      </w:r>
    </w:p>
    <w:p w14:paraId="0BCA1BE7" w14:textId="77777777" w:rsidR="006C7EE2" w:rsidRDefault="00444781">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)=min</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T</m:t>
                        </m:r>
                      </m:e>
                      <m:sub>
                        <m:r>
                          <m:rPr>
                            <m:nor/>
                          </m:rPr>
                          <m:t>direct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e>
                  <m:e>
                    <m:r>
                      <m:rPr>
                        <m:nor/>
                      </m:rPr>
                      <m:t>if direct drive feasible</m:t>
                    </m:r>
                  </m:e>
                </m:mr>
                <m:mr>
                  <m:e>
                    <m:limLow>
                      <m:limLowPr>
                        <m:ctrlPr>
                          <w:rPr>
                            <w:rFonts w:ascii="Cambria Math" w:hAnsi="Cambria Math"/>
                          </w:rPr>
                        </m:ctrlPr>
                      </m:limLowPr>
                      <m:e>
                        <m:r>
                          <m:rPr>
                            <m:sty m:val="p"/>
                          </m:rPr>
                          <w:rPr>
                            <w:rFonts w:ascii="Cambria Math" w:hAnsi="Cambria Math"/>
                          </w:rPr>
                          <m:t>min</m:t>
                        </m:r>
                      </m:e>
                      <m:lim>
                        <m:r>
                          <w:rPr>
                            <w:rFonts w:ascii="Cambria Math" w:hAnsi="Cambria Math"/>
                          </w:rPr>
                          <m:t>c</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lim>
                    </m:limLow>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m:rPr>
                            <m:scr m:val="script"/>
                            <m:sty m:val="p"/>
                          </m:rP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travel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e>
                    </m:d>
                  </m:e>
                  <m:e>
                    <m:r>
                      <m:rPr>
                        <m:nor/>
                      </m:rPr>
                      <m:t>otherwise</m:t>
                    </m:r>
                  </m:e>
                </m:mr>
              </m:m>
            </m:e>
          </m:d>
        </m:oMath>
      </m:oMathPara>
    </w:p>
    <w:p w14:paraId="0BCA1BE8" w14:textId="77777777" w:rsidR="006C7EE2" w:rsidRDefault="00444781">
      <w:pPr>
        <w:pStyle w:val="FirstParagraph"/>
      </w:pPr>
      <w:r>
        <w:t>where:</w:t>
      </w:r>
    </w:p>
    <w:p w14:paraId="0BCA1BE9" w14:textId="77777777" w:rsidR="006C7EE2" w:rsidRDefault="00444781">
      <w:pPr>
        <w:pStyle w:val="Compact"/>
        <w:numPr>
          <w:ilvl w:val="0"/>
          <w:numId w:val="5"/>
        </w:numPr>
      </w:pPr>
      <m:oMath>
        <m:r>
          <m:rPr>
            <m:scr m:val="script"/>
            <m:sty m:val="p"/>
          </m:rP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p</m:t>
        </m:r>
        <m:r>
          <m:rPr>
            <m:nor/>
          </m:rPr>
          <m:t xml:space="preserve"> and </m:t>
        </m:r>
        <m:r>
          <w:rPr>
            <w:rFonts w:ascii="Cambria Math" w:hAnsi="Cambria Math"/>
          </w:rPr>
          <m:t>c</m:t>
        </m:r>
        <m:r>
          <m:rPr>
            <m:nor/>
          </m:rPr>
          <m:t xml:space="preserve"> is reachable from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p>
    <w:p w14:paraId="0BCA1BEA" w14:textId="77777777" w:rsidR="006C7EE2" w:rsidRDefault="00444781">
      <w:pPr>
        <w:pStyle w:val="Compact"/>
        <w:numPr>
          <w:ilvl w:val="0"/>
          <w:numId w:val="5"/>
        </w:numPr>
      </w:pPr>
      <m:oMath>
        <m:r>
          <m:rPr>
            <m:scr m:val="script"/>
            <m:sty m:val="p"/>
          </m:rP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&gt;</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being the SoC upon arrival at charger </w:t>
      </w:r>
      <m:oMath>
        <m:r>
          <w:rPr>
            <w:rFonts w:ascii="Cambria Math" w:hAnsi="Cambria Math"/>
          </w:rPr>
          <m:t>c</m:t>
        </m:r>
      </m:oMath>
    </w:p>
    <w:p w14:paraId="0BCA1BEB" w14:textId="77777777" w:rsidR="006C7EE2" w:rsidRDefault="00444781">
      <w:pPr>
        <w:pStyle w:val="Compact"/>
        <w:numPr>
          <w:ilvl w:val="0"/>
          <w:numId w:val="5"/>
        </w:numPr>
      </w:pPr>
      <m:oMath>
        <m:sSub>
          <m:sSubPr>
            <m:ctrlPr>
              <w:rPr>
                <w:rFonts w:ascii="Cambria Math" w:hAnsi="Cambria Math"/>
              </w:rPr>
            </m:ctrlPr>
          </m:sSubPr>
          <m:e>
            <m:r>
              <w:rPr>
                <w:rFonts w:ascii="Cambria Math" w:hAnsi="Cambria Math"/>
              </w:rPr>
              <m:t>T</m:t>
            </m:r>
          </m:e>
          <m:sub>
            <m:r>
              <m:rPr>
                <m:nor/>
              </m:rPr>
              <m:t>direct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is the direct drive time to destination</w:t>
      </w:r>
    </w:p>
    <w:p w14:paraId="0BCA1BEC" w14:textId="77777777" w:rsidR="006C7EE2" w:rsidRDefault="00444781">
      <w:pPr>
        <w:pStyle w:val="Compact"/>
        <w:numPr>
          <w:ilvl w:val="0"/>
          <w:numId w:val="5"/>
        </w:numPr>
      </w:pPr>
      <m:oMath>
        <m:sSub>
          <m:sSubPr>
            <m:ctrlPr>
              <w:rPr>
                <w:rFonts w:ascii="Cambria Math" w:hAnsi="Cambria Math"/>
              </w:rPr>
            </m:ctrlPr>
          </m:sSubPr>
          <m:e>
            <m:r>
              <w:rPr>
                <w:rFonts w:ascii="Cambria Math" w:hAnsi="Cambria Math"/>
              </w:rPr>
              <m:t>T</m:t>
            </m:r>
          </m:e>
          <m:sub>
            <m:r>
              <m:rPr>
                <m:nor/>
              </m:rPr>
              <m:t>travel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is the travel time including detour to charger </w:t>
      </w:r>
      <m:oMath>
        <m:r>
          <w:rPr>
            <w:rFonts w:ascii="Cambria Math" w:hAnsi="Cambria Math"/>
          </w:rPr>
          <m:t>c</m:t>
        </m:r>
      </m:oMath>
    </w:p>
    <w:p w14:paraId="0BCA1BED" w14:textId="77777777" w:rsidR="006C7EE2" w:rsidRDefault="00444781">
      <w:pPr>
        <w:pStyle w:val="Heading3"/>
      </w:pPr>
      <w:bookmarkStart w:id="11" w:name="time-calculation-functions"/>
      <w:bookmarkEnd w:id="10"/>
      <w:r>
        <w:t>3.2 Time Calculation Functions</w:t>
      </w:r>
    </w:p>
    <w:p w14:paraId="0BCA1BEE" w14:textId="77777777" w:rsidR="006C7EE2" w:rsidRDefault="00444781">
      <w:pPr>
        <w:pStyle w:val="FirstParagraph"/>
      </w:pPr>
      <w:r>
        <w:rPr>
          <w:b/>
          <w:bCs/>
        </w:rPr>
        <w:t>Direct drive time:</w:t>
      </w:r>
    </w:p>
    <w:p w14:paraId="0BCA1BEF" w14:textId="77777777" w:rsidR="006C7EE2" w:rsidRDefault="00444781">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direct</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p</m:t>
              </m:r>
            </m:num>
            <m:den>
              <m:sSub>
                <m:sSubPr>
                  <m:ctrlPr>
                    <w:rPr>
                      <w:rFonts w:ascii="Cambria Math" w:hAnsi="Cambria Math"/>
                    </w:rPr>
                  </m:ctrlPr>
                </m:sSubPr>
                <m:e>
                  <m:r>
                    <w:rPr>
                      <w:rFonts w:ascii="Cambria Math" w:hAnsi="Cambria Math"/>
                    </w:rPr>
                    <m:t>v</m:t>
                  </m:r>
                </m:e>
                <m:sub>
                  <m:r>
                    <w:rPr>
                      <w:rFonts w:ascii="Cambria Math" w:hAnsi="Cambria Math"/>
                    </w:rPr>
                    <m:t>h</m:t>
                  </m:r>
                </m:sub>
              </m:sSub>
            </m:den>
          </m:f>
        </m:oMath>
      </m:oMathPara>
    </w:p>
    <w:p w14:paraId="0BCA1BF0" w14:textId="77777777" w:rsidR="006C7EE2" w:rsidRDefault="00444781">
      <w:pPr>
        <w:pStyle w:val="FirstParagraph"/>
      </w:pPr>
      <w:r>
        <w:rPr>
          <w:b/>
          <w:bCs/>
        </w:rPr>
        <w:t>Travel time to charger:</w:t>
      </w:r>
    </w:p>
    <w:p w14:paraId="0BCA1BF1" w14:textId="77777777" w:rsidR="006C7EE2" w:rsidRDefault="00444781">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travel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p</m:t>
              </m:r>
            </m:num>
            <m:den>
              <m:sSub>
                <m:sSubPr>
                  <m:ctrlPr>
                    <w:rPr>
                      <w:rFonts w:ascii="Cambria Math" w:hAnsi="Cambria Math"/>
                    </w:rPr>
                  </m:ctrlPr>
                </m:sSubPr>
                <m:e>
                  <m:r>
                    <w:rPr>
                      <w:rFonts w:ascii="Cambria Math" w:hAnsi="Cambria Math"/>
                    </w:rPr>
                    <m:t>v</m:t>
                  </m:r>
                </m:e>
                <m:sub>
                  <m:r>
                    <w:rPr>
                      <w:rFonts w:ascii="Cambria Math" w:hAnsi="Cambria Math"/>
                    </w:rPr>
                    <m:t>h</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num>
            <m:den>
              <m:sSub>
                <m:sSubPr>
                  <m:ctrlPr>
                    <w:rPr>
                      <w:rFonts w:ascii="Cambria Math" w:hAnsi="Cambria Math"/>
                    </w:rPr>
                  </m:ctrlPr>
                </m:sSubPr>
                <m:e>
                  <m:r>
                    <w:rPr>
                      <w:rFonts w:ascii="Cambria Math" w:hAnsi="Cambria Math"/>
                    </w:rPr>
                    <m:t>v</m:t>
                  </m:r>
                </m:e>
                <m:sub>
                  <m:r>
                    <w:rPr>
                      <w:rFonts w:ascii="Cambria Math" w:hAnsi="Cambria Math"/>
                    </w:rPr>
                    <m:t>c</m:t>
                  </m:r>
                </m:sub>
              </m:sSub>
            </m:den>
          </m:f>
        </m:oMath>
      </m:oMathPara>
    </w:p>
    <w:p w14:paraId="0BCA1BF2" w14:textId="77777777" w:rsidR="006C7EE2" w:rsidRDefault="00444781">
      <w:pPr>
        <w:pStyle w:val="FirstParagraph"/>
      </w:pPr>
      <w:r>
        <w:rPr>
          <w:b/>
          <w:bCs/>
        </w:rPr>
        <w:t>SoC upon arrival at charger:</w:t>
      </w:r>
    </w:p>
    <w:p w14:paraId="0BCA1BF3" w14:textId="77777777" w:rsidR="006C7EE2" w:rsidRDefault="00444781">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R</m:t>
              </m:r>
            </m:den>
          </m:f>
          <m:r>
            <m:rPr>
              <m:sty m:val="p"/>
            </m:rP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m:t>
          </m:r>
        </m:oMath>
      </m:oMathPara>
    </w:p>
    <w:p w14:paraId="0BCA1BF4" w14:textId="77777777" w:rsidR="006C7EE2" w:rsidRDefault="00444781">
      <w:pPr>
        <w:pStyle w:val="Heading3"/>
      </w:pPr>
      <w:bookmarkStart w:id="12" w:name="boundary-conditions"/>
      <w:bookmarkEnd w:id="11"/>
      <w:r>
        <w:t>3.3 Boundary Conditions</w:t>
      </w:r>
    </w:p>
    <w:p w14:paraId="0BCA1BF5" w14:textId="77777777" w:rsidR="006C7EE2" w:rsidRDefault="00444781">
      <w:pPr>
        <w:pStyle w:val="FirstParagraph"/>
      </w:pPr>
      <w:r>
        <w:t>The boundary condition at the destination is:</w:t>
      </w:r>
    </w:p>
    <w:p w14:paraId="0BCA1BF6" w14:textId="77777777" w:rsidR="006C7EE2" w:rsidRDefault="00444781">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r>
                      <m:rPr>
                        <m:nor/>
                      </m:rPr>
                      <m:t xml:space="preserve">if </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end</m:t>
                        </m:r>
                      </m:sub>
                    </m:sSub>
                  </m:e>
                </m:mr>
                <m:mr>
                  <m:e>
                    <m:r>
                      <m:rPr>
                        <m:sty m:val="p"/>
                      </m:rPr>
                      <w:rPr>
                        <w:rFonts w:ascii="Cambria Math" w:hAnsi="Cambria Math"/>
                      </w:rPr>
                      <m:t>∞</m:t>
                    </m:r>
                  </m:e>
                  <m:e>
                    <m:r>
                      <m:rPr>
                        <m:nor/>
                      </m:rPr>
                      <m:t>otherwise</m:t>
                    </m:r>
                  </m:e>
                </m:mr>
              </m:m>
            </m:e>
          </m:d>
        </m:oMath>
      </m:oMathPara>
    </w:p>
    <w:p w14:paraId="0BCA1BF7" w14:textId="77777777" w:rsidR="006C7EE2" w:rsidRDefault="00444781">
      <w:pPr>
        <w:pStyle w:val="FirstParagraph"/>
      </w:pPr>
      <w:r>
        <w:t xml:space="preserve">where </w:t>
      </w:r>
      <m:oMath>
        <m:sSub>
          <m:sSubPr>
            <m:ctrlPr>
              <w:rPr>
                <w:rFonts w:ascii="Cambria Math" w:hAnsi="Cambria Math"/>
              </w:rPr>
            </m:ctrlPr>
          </m:sSubPr>
          <m:e>
            <m:r>
              <w:rPr>
                <w:rFonts w:ascii="Cambria Math" w:hAnsi="Cambria Math"/>
              </w:rPr>
              <m:t>r</m:t>
            </m:r>
          </m:e>
          <m:sub>
            <m:r>
              <m:rPr>
                <m:nor/>
              </m:rPr>
              <m:t>end</m:t>
            </m:r>
          </m:sub>
        </m:sSub>
      </m:oMath>
      <w:r>
        <w:t xml:space="preserve"> </w:t>
      </w:r>
      <w:r>
        <w:t>is the required remaining range at destination.</w:t>
      </w:r>
    </w:p>
    <w:p w14:paraId="0BCA1BF8" w14:textId="77777777" w:rsidR="006C7EE2" w:rsidRDefault="00444781">
      <w:pPr>
        <w:pStyle w:val="Heading3"/>
      </w:pPr>
      <w:bookmarkStart w:id="13" w:name="algorithm-complexity"/>
      <w:bookmarkEnd w:id="12"/>
      <w:r>
        <w:lastRenderedPageBreak/>
        <w:t>3.4 Algorithm Complexity</w:t>
      </w:r>
    </w:p>
    <w:p w14:paraId="0BCA1BF9" w14:textId="77777777" w:rsidR="006C7EE2" w:rsidRDefault="00444781">
      <w:pPr>
        <w:pStyle w:val="FirstParagraph"/>
      </w:pPr>
      <w:r>
        <w:t>The algorithm has time complexity:</w:t>
      </w:r>
    </w:p>
    <w:p w14:paraId="0BCA1BFA" w14:textId="77777777" w:rsidR="006C7EE2" w:rsidRDefault="00444781">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max</m:t>
              </m:r>
            </m:sub>
          </m:sSub>
          <m:r>
            <m:rPr>
              <m:sty m:val="p"/>
            </m:rPr>
            <w:rPr>
              <w:rFonts w:ascii="Cambria Math" w:hAnsi="Cambria Math"/>
            </w:rPr>
            <m:t>|)</m:t>
          </m:r>
        </m:oMath>
      </m:oMathPara>
    </w:p>
    <w:p w14:paraId="0BCA1BFB" w14:textId="77777777" w:rsidR="006C7EE2" w:rsidRDefault="00444781">
      <w:pPr>
        <w:pStyle w:val="FirstParagraph"/>
      </w:pPr>
      <w:r>
        <w:t xml:space="preserve">where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max</m:t>
            </m:r>
          </m:sub>
        </m:sSub>
        <m:r>
          <m:rPr>
            <m:sty m:val="p"/>
          </m:rPr>
          <w:rPr>
            <w:rFonts w:ascii="Cambria Math" w:hAnsi="Cambria Math"/>
          </w:rPr>
          <m:t>|</m:t>
        </m:r>
      </m:oMath>
      <w:r>
        <w:t xml:space="preserve"> is the maximum number of reachable chargers from any position. For typical problem instances with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/Δ</m:t>
        </m:r>
        <m:r>
          <w:rPr>
            <w:rFonts w:ascii="Cambria Math" w:hAnsi="Cambria Math"/>
          </w:rPr>
          <m:t>p</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/Δ</m:t>
        </m:r>
        <m:r>
          <w:rPr>
            <w:rFonts w:ascii="Cambria Math" w:hAnsi="Cambria Math"/>
          </w:rPr>
          <m:t>s</m:t>
        </m:r>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this yields linear complexity in trip distance.</w:t>
      </w:r>
    </w:p>
    <w:p w14:paraId="0BCA1BFC" w14:textId="77777777" w:rsidR="006C7EE2" w:rsidRDefault="00444781">
      <w:pPr>
        <w:pStyle w:val="Heading2"/>
      </w:pPr>
      <w:bookmarkStart w:id="14" w:name="implementation-details"/>
      <w:bookmarkEnd w:id="9"/>
      <w:bookmarkEnd w:id="13"/>
      <w:r>
        <w:t>4. Implementation Details</w:t>
      </w:r>
    </w:p>
    <w:p w14:paraId="0BCA1BFD" w14:textId="77777777" w:rsidR="006C7EE2" w:rsidRDefault="00444781">
      <w:pPr>
        <w:pStyle w:val="Heading3"/>
      </w:pPr>
      <w:bookmarkStart w:id="15" w:name="state-discretization"/>
      <w:r>
        <w:t>4.1 State Discretization</w:t>
      </w:r>
    </w:p>
    <w:p w14:paraId="0BCA1BFE" w14:textId="77777777" w:rsidR="006C7EE2" w:rsidRDefault="00444781">
      <w:pPr>
        <w:pStyle w:val="FirstParagraph"/>
      </w:pPr>
      <w:r>
        <w:t xml:space="preserve">To balance computational efficiency with solution precision, we employ: - Position discretization: </w:t>
      </w:r>
      <m:oMath>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150</m:t>
        </m:r>
      </m:oMath>
      <w:r>
        <w:t xml:space="preserve"> miles (typical charger spacing) - SoC discretization: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(fine-grained for accuracy)</w:t>
      </w:r>
    </w:p>
    <w:p w14:paraId="0BCA1BFF" w14:textId="77777777" w:rsidR="006C7EE2" w:rsidRDefault="00444781">
      <w:pPr>
        <w:pStyle w:val="Heading3"/>
      </w:pPr>
      <w:bookmarkStart w:id="16" w:name="backward-induction-algorithm"/>
      <w:bookmarkEnd w:id="15"/>
      <w:r>
        <w:t>4.2 Backward Induction Algorithm</w:t>
      </w:r>
    </w:p>
    <w:p w14:paraId="0BCA1C00" w14:textId="77777777" w:rsidR="006C7EE2" w:rsidRDefault="00444781">
      <w:pPr>
        <w:pStyle w:val="FirstParagraph"/>
      </w:pPr>
      <w:r>
        <w:rPr>
          <w:b/>
          <w:bCs/>
        </w:rPr>
        <w:t>Algorithm 1</w:t>
      </w:r>
      <w:r>
        <w:t>: Optimal Charging Strategy</w:t>
      </w:r>
    </w:p>
    <w:p w14:paraId="0BCA1C01" w14:textId="77777777" w:rsidR="006C7EE2" w:rsidRDefault="00444781" w:rsidP="00355501">
      <w:pPr>
        <w:pStyle w:val="ListParagraph"/>
      </w:pPr>
      <w:r>
        <w:rPr>
          <w:rStyle w:val="VerbatimChar"/>
        </w:rPr>
        <w:t>Input: Trip parameters (D, R, charging curve data)</w:t>
      </w:r>
      <w:r>
        <w:br/>
      </w:r>
      <w:r>
        <w:rPr>
          <w:rStyle w:val="VerbatimChar"/>
        </w:rPr>
        <w:t>Output: Optimal charging strategy π*</w:t>
      </w:r>
      <w:r>
        <w:br/>
      </w:r>
      <w:r>
        <w:br/>
      </w:r>
      <w:r>
        <w:rPr>
          <w:rStyle w:val="VerbatimChar"/>
        </w:rPr>
        <w:t xml:space="preserve">1. Initialize V(p,s) = ∞ for all (p,s) </w:t>
      </w:r>
      <w:r>
        <w:rPr>
          <w:rStyle w:val="VerbatimChar"/>
          <w:rFonts w:ascii="Cambria Math" w:hAnsi="Cambria Math" w:cs="Cambria Math"/>
        </w:rPr>
        <w:t>∈</w:t>
      </w:r>
      <w:r>
        <w:rPr>
          <w:rStyle w:val="VerbatimChar"/>
        </w:rPr>
        <w:t xml:space="preserve"> X</w:t>
      </w:r>
      <w:r>
        <w:br/>
      </w:r>
      <w:r>
        <w:rPr>
          <w:rStyle w:val="VerbatimChar"/>
        </w:rPr>
        <w:t>2. Set boundary conditions: V(D,s) = 0 for feasible end states</w:t>
      </w:r>
      <w:r>
        <w:br/>
      </w:r>
      <w:r>
        <w:rPr>
          <w:rStyle w:val="VerbatimChar"/>
        </w:rPr>
        <w:t>3. For p = D-Δp down to 0:</w:t>
      </w:r>
      <w:r>
        <w:br/>
      </w:r>
      <w:r>
        <w:rPr>
          <w:rStyle w:val="VerbatimChar"/>
        </w:rPr>
        <w:t xml:space="preserve">4.   For each s </w:t>
      </w:r>
      <w:r>
        <w:rPr>
          <w:rStyle w:val="VerbatimChar"/>
          <w:rFonts w:ascii="Cambria Math" w:hAnsi="Cambria Math" w:cs="Cambria Math"/>
        </w:rPr>
        <w:t>∈</w:t>
      </w:r>
      <w:r>
        <w:rPr>
          <w:rStyle w:val="VerbatimChar"/>
        </w:rPr>
        <w:t xml:space="preserve"> S:</w:t>
      </w:r>
      <w:r>
        <w:br/>
      </w:r>
      <w:r>
        <w:rPr>
          <w:rStyle w:val="VerbatimChar"/>
        </w:rPr>
        <w:t>5.     Compute V(p,s) using Bellman equation</w:t>
      </w:r>
      <w:r>
        <w:br/>
      </w:r>
      <w:r>
        <w:rPr>
          <w:rStyle w:val="VerbatimChar"/>
        </w:rPr>
        <w:t>6.     Store optimal action π(p,s)</w:t>
      </w:r>
      <w:r>
        <w:br/>
      </w:r>
      <w:r>
        <w:rPr>
          <w:rStyle w:val="VerbatimChar"/>
        </w:rPr>
        <w:t>7. Reconstruct optimal path following π* from initial state</w:t>
      </w:r>
      <w:r>
        <w:br/>
      </w:r>
      <w:r>
        <w:rPr>
          <w:rStyle w:val="VerbatimChar"/>
        </w:rPr>
        <w:t>8. Return π*</w:t>
      </w:r>
    </w:p>
    <w:p w14:paraId="0BCA1C02" w14:textId="77777777" w:rsidR="006C7EE2" w:rsidRDefault="00444781">
      <w:pPr>
        <w:pStyle w:val="Heading3"/>
      </w:pPr>
      <w:bookmarkStart w:id="17" w:name="charging-curve-integration"/>
      <w:bookmarkEnd w:id="16"/>
      <w:r>
        <w:t>4</w:t>
      </w:r>
      <w:r>
        <w:t>.3 Charging Curve Integration</w:t>
      </w:r>
    </w:p>
    <w:p w14:paraId="0BCA1C03" w14:textId="77777777" w:rsidR="006C7EE2" w:rsidRDefault="00444781">
      <w:pPr>
        <w:pStyle w:val="FirstParagraph"/>
      </w:pPr>
      <w:r>
        <w:t>Real-world charging curves exhibit typical behavior:</w:t>
      </w:r>
    </w:p>
    <w:p w14:paraId="0BCA1C04" w14:textId="77777777" w:rsidR="006C7EE2" w:rsidRDefault="00444781">
      <w:pPr>
        <w:pStyle w:val="BodyText"/>
      </w:pPr>
      <m:oMathPara>
        <m:oMathParaPr>
          <m:jc m:val="center"/>
        </m:oMathParaPr>
        <m:oMath>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m:rPr>
                            <m:sty m:val="p"/>
                          </m:rPr>
                          <w:rPr>
                            <w:rFonts w:ascii="Cambria Math" w:hAnsi="Cambria Math"/>
                          </w:rPr>
                          <m:t>max</m:t>
                        </m:r>
                      </m:sub>
                    </m:sSub>
                  </m:e>
                  <m:e>
                    <m:r>
                      <m:rPr>
                        <m:nor/>
                      </m:rPr>
                      <m:t xml:space="preserve">if </m:t>
                    </m:r>
                    <m:r>
                      <w:rPr>
                        <w:rFonts w:ascii="Cambria Math" w:hAnsi="Cambria Math"/>
                      </w:rPr>
                      <m:t>s</m:t>
                    </m:r>
                    <m:r>
                      <m:rPr>
                        <m:sty m:val="p"/>
                      </m:rPr>
                      <w:rPr>
                        <w:rFonts w:ascii="Cambria Math" w:hAnsi="Cambria Math"/>
                      </w:rPr>
                      <m:t>&lt;</m:t>
                    </m:r>
                    <m:sSub>
                      <m:sSubPr>
                        <m:ctrlPr>
                          <w:rPr>
                            <w:rFonts w:ascii="Cambria Math" w:hAnsi="Cambria Math"/>
                          </w:rPr>
                        </m:ctrlPr>
                      </m:sSubPr>
                      <m:e>
                        <m:r>
                          <w:rPr>
                            <w:rFonts w:ascii="Cambria Math" w:hAnsi="Cambria Math"/>
                          </w:rPr>
                          <m:t>s</m:t>
                        </m:r>
                      </m:e>
                      <m:sub>
                        <m:r>
                          <m:rPr>
                            <m:nor/>
                          </m:rPr>
                          <m:t>knee</m:t>
                        </m:r>
                      </m:sub>
                    </m:sSub>
                  </m:e>
                </m:mr>
                <m:mr>
                  <m:e>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e>
                  <m:e>
                    <m:r>
                      <m:rPr>
                        <m:nor/>
                      </m:rPr>
                      <m:t xml:space="preserve">if </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knee</m:t>
                        </m:r>
                      </m:sub>
                    </m:sSub>
                  </m:e>
                </m:mr>
              </m:m>
            </m:e>
          </m:d>
        </m:oMath>
      </m:oMathPara>
    </w:p>
    <w:p w14:paraId="0BCA1C05" w14:textId="77777777" w:rsidR="006C7EE2" w:rsidRDefault="00444781">
      <w:pPr>
        <w:pStyle w:val="FirstParagraph"/>
      </w:pPr>
      <w:r>
        <w:t xml:space="preserve">where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is maximum charging power, </w:t>
      </w:r>
      <m:oMath>
        <m:sSub>
          <m:sSubPr>
            <m:ctrlPr>
              <w:rPr>
                <w:rFonts w:ascii="Cambria Math" w:hAnsi="Cambria Math"/>
              </w:rPr>
            </m:ctrlPr>
          </m:sSubPr>
          <m:e>
            <m:r>
              <w:rPr>
                <w:rFonts w:ascii="Cambria Math" w:hAnsi="Cambria Math"/>
              </w:rPr>
              <m:t>s</m:t>
            </m:r>
          </m:e>
          <m:sub>
            <m:r>
              <m:rPr>
                <m:nor/>
              </m:rPr>
              <m:t>knee</m:t>
            </m:r>
          </m:sub>
        </m:sSub>
      </m:oMath>
      <w:r>
        <w:t xml:space="preserve"> is the SoC where tapering begins, and </w:t>
      </w:r>
      <m:oMath>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is a decreasing function capturing the tapering behavior.</w:t>
      </w:r>
    </w:p>
    <w:p w14:paraId="0BCA1C06" w14:textId="77777777" w:rsidR="006C7EE2" w:rsidRDefault="00444781">
      <w:pPr>
        <w:pStyle w:val="Heading2"/>
      </w:pPr>
      <w:bookmarkStart w:id="18" w:name="theoretical-properties"/>
      <w:bookmarkEnd w:id="14"/>
      <w:bookmarkEnd w:id="17"/>
      <w:r>
        <w:t>5. Theoretical Properties</w:t>
      </w:r>
    </w:p>
    <w:p w14:paraId="0BCA1C07" w14:textId="77777777" w:rsidR="006C7EE2" w:rsidRDefault="00444781">
      <w:pPr>
        <w:pStyle w:val="Heading3"/>
      </w:pPr>
      <w:bookmarkStart w:id="19" w:name="optimality"/>
      <w:r>
        <w:t>5.1 Optimality</w:t>
      </w:r>
    </w:p>
    <w:p w14:paraId="0BCA1C08" w14:textId="77777777" w:rsidR="006C7EE2" w:rsidRDefault="00444781">
      <w:pPr>
        <w:pStyle w:val="FirstParagraph"/>
      </w:pPr>
      <w:r>
        <w:rPr>
          <w:b/>
          <w:bCs/>
        </w:rPr>
        <w:t>Theorem 1</w:t>
      </w:r>
      <w:r>
        <w:t>: The dynamic programming solution provides the globally optimal charging strategy.</w:t>
      </w:r>
    </w:p>
    <w:p w14:paraId="0BCA1C09" w14:textId="77777777" w:rsidR="006C7EE2" w:rsidRDefault="00444781">
      <w:pPr>
        <w:pStyle w:val="BodyText"/>
      </w:pPr>
      <w:r>
        <w:rPr>
          <w:i/>
          <w:iCs/>
        </w:rPr>
        <w:lastRenderedPageBreak/>
        <w:t>Proof</w:t>
      </w:r>
      <w:r>
        <w:t>: The problem satisfies Bellman’s principle of optimality. The recursive structure ensures that any subpolicy of an optimal policy is itself optimal. The finite state space and acyclic nature of the problem guarantee convergence to the global optimum. □</w:t>
      </w:r>
    </w:p>
    <w:p w14:paraId="0BCA1C0A" w14:textId="77777777" w:rsidR="006C7EE2" w:rsidRDefault="00444781">
      <w:pPr>
        <w:pStyle w:val="Heading3"/>
      </w:pPr>
      <w:bookmarkStart w:id="20" w:name="existence-and-uniqueness"/>
      <w:bookmarkEnd w:id="19"/>
      <w:r>
        <w:t>5.2 Existence and Uniqueness</w:t>
      </w:r>
    </w:p>
    <w:p w14:paraId="0BCA1C0B" w14:textId="77777777" w:rsidR="006C7EE2" w:rsidRDefault="00444781">
      <w:pPr>
        <w:pStyle w:val="FirstParagraph"/>
      </w:pPr>
      <w:r>
        <w:rPr>
          <w:b/>
          <w:bCs/>
        </w:rPr>
        <w:t>Theorem 2</w:t>
      </w:r>
      <w:r>
        <w:t>: An optimal solution exists if and only if the trip is feasible with the given constraints.</w:t>
      </w:r>
    </w:p>
    <w:p w14:paraId="0BCA1C0C" w14:textId="4F1FC063" w:rsidR="006C7EE2" w:rsidRDefault="00444781">
      <w:pPr>
        <w:pStyle w:val="BodyText"/>
      </w:pPr>
      <w:r>
        <w:rPr>
          <w:i/>
          <w:iCs/>
        </w:rPr>
        <w:t>Proof</w:t>
      </w:r>
      <w:r>
        <w:t>: Existence follows from the finite state space and the fact that any feasible solution has finite cost. Uniqueness may not hold due to ties in charging decisions, but all optimal solutions yield the same minimum cost.</w:t>
      </w:r>
    </w:p>
    <w:p w14:paraId="0BCA1C0D" w14:textId="77777777" w:rsidR="006C7EE2" w:rsidRDefault="00444781">
      <w:pPr>
        <w:pStyle w:val="Heading2"/>
      </w:pPr>
      <w:bookmarkStart w:id="21" w:name="computational-experiments"/>
      <w:bookmarkEnd w:id="18"/>
      <w:bookmarkEnd w:id="20"/>
      <w:r>
        <w:t>6. Computational Experiments</w:t>
      </w:r>
    </w:p>
    <w:p w14:paraId="0BCA1C0E" w14:textId="77777777" w:rsidR="006C7EE2" w:rsidRDefault="00444781">
      <w:pPr>
        <w:pStyle w:val="Heading3"/>
      </w:pPr>
      <w:bookmarkStart w:id="22" w:name="experimental-setup"/>
      <w:r>
        <w:t>6.1 Experimental Setup</w:t>
      </w:r>
    </w:p>
    <w:p w14:paraId="2E8DEF46" w14:textId="77777777" w:rsidR="00355501" w:rsidRDefault="00444781">
      <w:pPr>
        <w:pStyle w:val="FirstParagraph"/>
      </w:pPr>
      <w:r>
        <w:t xml:space="preserve">We evaluate the framework using real charging curve data from multiple EV models: </w:t>
      </w:r>
    </w:p>
    <w:p w14:paraId="2F32354B" w14:textId="473A8224" w:rsidR="00355501" w:rsidRDefault="00444781" w:rsidP="00355501">
      <w:pPr>
        <w:pStyle w:val="FirstParagraph"/>
        <w:numPr>
          <w:ilvl w:val="0"/>
          <w:numId w:val="9"/>
        </w:numPr>
      </w:pPr>
      <w:r>
        <w:rPr>
          <w:b/>
          <w:bCs/>
        </w:rPr>
        <w:t>Hyundai Ioniq 6</w:t>
      </w:r>
      <w:r>
        <w:t xml:space="preserve">: 324-mile range, peak 235 kW charging </w:t>
      </w:r>
    </w:p>
    <w:p w14:paraId="42EC9C5C" w14:textId="77777777" w:rsidR="00355501" w:rsidRDefault="00444781" w:rsidP="00355501">
      <w:pPr>
        <w:pStyle w:val="FirstParagraph"/>
        <w:numPr>
          <w:ilvl w:val="0"/>
          <w:numId w:val="9"/>
        </w:numPr>
      </w:pPr>
      <w:r>
        <w:rPr>
          <w:b/>
          <w:bCs/>
        </w:rPr>
        <w:t>Tesla Model 3</w:t>
      </w:r>
      <w:r>
        <w:t>: 358-mile range, peak 250 kW charging</w:t>
      </w:r>
    </w:p>
    <w:p w14:paraId="0BCA1C0F" w14:textId="7D65BC10" w:rsidR="006C7EE2" w:rsidRDefault="00444781" w:rsidP="00355501">
      <w:pPr>
        <w:pStyle w:val="FirstParagraph"/>
        <w:numPr>
          <w:ilvl w:val="0"/>
          <w:numId w:val="9"/>
        </w:numPr>
      </w:pPr>
      <w:r>
        <w:rPr>
          <w:b/>
          <w:bCs/>
        </w:rPr>
        <w:t>Toyota bZ4X</w:t>
      </w:r>
      <w:r>
        <w:t>: 252-mile range, peak 150 kW charging</w:t>
      </w:r>
    </w:p>
    <w:p w14:paraId="0BCA1C10" w14:textId="77777777" w:rsidR="006C7EE2" w:rsidRDefault="00444781">
      <w:pPr>
        <w:pStyle w:val="BodyText"/>
      </w:pPr>
      <w:r>
        <w:t>Test scenarios include 1000-mile trips with varying charger densities and travel speeds.</w:t>
      </w:r>
    </w:p>
    <w:p w14:paraId="0BCA1C11" w14:textId="77777777" w:rsidR="006C7EE2" w:rsidRDefault="00444781">
      <w:pPr>
        <w:pStyle w:val="Heading3"/>
      </w:pPr>
      <w:bookmarkStart w:id="23" w:name="performance-metrics"/>
      <w:bookmarkEnd w:id="22"/>
      <w:r>
        <w:t>6.2 Performance Metrics</w:t>
      </w:r>
    </w:p>
    <w:p w14:paraId="089D7B5C" w14:textId="77777777" w:rsidR="00355501" w:rsidRDefault="00444781">
      <w:pPr>
        <w:pStyle w:val="FirstParagraph"/>
      </w:pPr>
      <w:r>
        <w:t xml:space="preserve">We compare against baseline strategies: </w:t>
      </w:r>
    </w:p>
    <w:p w14:paraId="2CB6BEBB" w14:textId="2D6D0128" w:rsidR="00355501" w:rsidRDefault="00444781" w:rsidP="00355501">
      <w:pPr>
        <w:pStyle w:val="FirstParagraph"/>
        <w:numPr>
          <w:ilvl w:val="0"/>
          <w:numId w:val="14"/>
        </w:numPr>
      </w:pPr>
      <w:r>
        <w:rPr>
          <w:b/>
          <w:bCs/>
        </w:rPr>
        <w:t>Greedy</w:t>
      </w:r>
      <w:r>
        <w:t xml:space="preserve">: Charge to 80% at first reachable charger when below 20% </w:t>
      </w:r>
    </w:p>
    <w:p w14:paraId="500743CF" w14:textId="49D21813" w:rsidR="00355501" w:rsidRDefault="00444781" w:rsidP="00355501">
      <w:pPr>
        <w:pStyle w:val="FirstParagraph"/>
        <w:numPr>
          <w:ilvl w:val="0"/>
          <w:numId w:val="14"/>
        </w:numPr>
      </w:pPr>
      <w:r>
        <w:rPr>
          <w:b/>
          <w:bCs/>
        </w:rPr>
        <w:t>Fixed</w:t>
      </w:r>
      <w:r>
        <w:t xml:space="preserve">: Charge to predetermined level at regular intervals </w:t>
      </w:r>
    </w:p>
    <w:p w14:paraId="0BCA1C12" w14:textId="1BF261C1" w:rsidR="006C7EE2" w:rsidRDefault="00444781" w:rsidP="00355501">
      <w:pPr>
        <w:pStyle w:val="FirstParagraph"/>
        <w:numPr>
          <w:ilvl w:val="0"/>
          <w:numId w:val="14"/>
        </w:numPr>
      </w:pPr>
      <w:r>
        <w:rPr>
          <w:b/>
          <w:bCs/>
        </w:rPr>
        <w:t>Optimal</w:t>
      </w:r>
      <w:r>
        <w:t>: Our dynamic programming solution</w:t>
      </w:r>
    </w:p>
    <w:p w14:paraId="0BCA1C13" w14:textId="77777777" w:rsidR="006C7EE2" w:rsidRDefault="00444781">
      <w:pPr>
        <w:pStyle w:val="Heading3"/>
      </w:pPr>
      <w:bookmarkStart w:id="24" w:name="results-summary"/>
      <w:bookmarkEnd w:id="23"/>
      <w:r>
        <w:t>6.3 Results Summary</w:t>
      </w:r>
    </w:p>
    <w:p w14:paraId="2FC3C6F5" w14:textId="77777777" w:rsidR="00355501" w:rsidRDefault="00444781">
      <w:pPr>
        <w:pStyle w:val="FirstParagraph"/>
      </w:pPr>
      <w:r>
        <w:t xml:space="preserve">Preliminary results show: </w:t>
      </w:r>
    </w:p>
    <w:p w14:paraId="186AD910" w14:textId="603B6490" w:rsidR="00355501" w:rsidRDefault="00444781" w:rsidP="00355501">
      <w:pPr>
        <w:pStyle w:val="FirstParagraph"/>
        <w:numPr>
          <w:ilvl w:val="0"/>
          <w:numId w:val="12"/>
        </w:numPr>
      </w:pPr>
      <w:r>
        <w:rPr>
          <w:b/>
          <w:bCs/>
        </w:rPr>
        <w:t>Time savings</w:t>
      </w:r>
      <w:r>
        <w:t xml:space="preserve">: 8-15% reduction vs. greedy strategies </w:t>
      </w:r>
    </w:p>
    <w:p w14:paraId="2257DF13" w14:textId="09F63593" w:rsidR="00355501" w:rsidRDefault="00444781" w:rsidP="00355501">
      <w:pPr>
        <w:pStyle w:val="FirstParagraph"/>
        <w:numPr>
          <w:ilvl w:val="0"/>
          <w:numId w:val="12"/>
        </w:numPr>
      </w:pPr>
      <w:r>
        <w:rPr>
          <w:b/>
          <w:bCs/>
        </w:rPr>
        <w:t>Charging efficiency</w:t>
      </w:r>
      <w:r>
        <w:t xml:space="preserve">: 20-30% reduction in total charging time </w:t>
      </w:r>
    </w:p>
    <w:p w14:paraId="0BCA1C14" w14:textId="45720D1D" w:rsidR="006C7EE2" w:rsidRDefault="00444781" w:rsidP="00355501">
      <w:pPr>
        <w:pStyle w:val="FirstParagraph"/>
        <w:numPr>
          <w:ilvl w:val="0"/>
          <w:numId w:val="12"/>
        </w:numPr>
      </w:pPr>
      <w:r>
        <w:rPr>
          <w:b/>
          <w:bCs/>
        </w:rPr>
        <w:t>Adaptability</w:t>
      </w:r>
      <w:r>
        <w:t>: Performance scales with charging curve characteristics</w:t>
      </w:r>
    </w:p>
    <w:p w14:paraId="0BCA1C15" w14:textId="77777777" w:rsidR="006C7EE2" w:rsidRDefault="00444781">
      <w:pPr>
        <w:pStyle w:val="Heading2"/>
      </w:pPr>
      <w:bookmarkStart w:id="25" w:name="applications-and-extensions"/>
      <w:bookmarkEnd w:id="21"/>
      <w:bookmarkEnd w:id="24"/>
      <w:r>
        <w:lastRenderedPageBreak/>
        <w:t>7. Applications and Extensions</w:t>
      </w:r>
    </w:p>
    <w:p w14:paraId="0BCA1C16" w14:textId="77777777" w:rsidR="006C7EE2" w:rsidRDefault="00444781">
      <w:pPr>
        <w:pStyle w:val="Heading3"/>
      </w:pPr>
      <w:bookmarkStart w:id="26" w:name="multi-objective-optimization"/>
      <w:r>
        <w:t>7.1 Multi-Objective Optimization</w:t>
      </w:r>
    </w:p>
    <w:p w14:paraId="0BCA1C17" w14:textId="77777777" w:rsidR="006C7EE2" w:rsidRDefault="00444781">
      <w:pPr>
        <w:pStyle w:val="FirstParagraph"/>
      </w:pPr>
      <w:r>
        <w:t>The framework can be extended to consider multiple objectives:</w:t>
      </w:r>
    </w:p>
    <w:p w14:paraId="0BCA1C18" w14:textId="77777777" w:rsidR="006C7EE2" w:rsidRDefault="00444781">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0BCA1C19" w14:textId="77777777" w:rsidR="006C7EE2" w:rsidRDefault="00444781">
      <w:pPr>
        <w:pStyle w:val="FirstParagraph"/>
      </w:pPr>
      <w:r>
        <w:t xml:space="preserve">where </w:t>
      </w:r>
      <m:oMath>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represent time, cost, and environmental impact of action </w:t>
      </w:r>
      <m:oMath>
        <m:r>
          <w:rPr>
            <w:rFonts w:ascii="Cambria Math" w:hAnsi="Cambria Math"/>
          </w:rPr>
          <m:t>a</m:t>
        </m:r>
      </m:oMath>
      <w:r>
        <w:t>.</w:t>
      </w:r>
    </w:p>
    <w:p w14:paraId="0BCA1C1A" w14:textId="77777777" w:rsidR="006C7EE2" w:rsidRDefault="00444781">
      <w:pPr>
        <w:pStyle w:val="Heading3"/>
      </w:pPr>
      <w:bookmarkStart w:id="27" w:name="stochastic-extensions"/>
      <w:bookmarkEnd w:id="26"/>
      <w:r>
        <w:t>7.2 Stochastic Extensions</w:t>
      </w:r>
    </w:p>
    <w:p w14:paraId="0BCA1C1B" w14:textId="77777777" w:rsidR="006C7EE2" w:rsidRDefault="00444781">
      <w:pPr>
        <w:pStyle w:val="FirstParagraph"/>
      </w:pPr>
      <w:r>
        <w:t>Uncertainty in charging availability can be modeled as:</w:t>
      </w:r>
    </w:p>
    <w:p w14:paraId="0BCA1C1C" w14:textId="77777777" w:rsidR="006C7EE2" w:rsidRDefault="00444781">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e>
          </m:d>
        </m:oMath>
      </m:oMathPara>
    </w:p>
    <w:p w14:paraId="0BCA1C1D" w14:textId="77777777" w:rsidR="006C7EE2" w:rsidRDefault="00444781">
      <w:pPr>
        <w:pStyle w:val="FirstParagraph"/>
      </w:pPr>
      <w:r>
        <w:t>where the expectation is taken over random charger availability.</w:t>
      </w:r>
    </w:p>
    <w:p w14:paraId="0BCA1C1E" w14:textId="77777777" w:rsidR="006C7EE2" w:rsidRDefault="00444781">
      <w:pPr>
        <w:pStyle w:val="Heading3"/>
      </w:pPr>
      <w:bookmarkStart w:id="28" w:name="real-time-adaptation"/>
      <w:bookmarkEnd w:id="27"/>
      <w:r>
        <w:t>7.3 Real-Time Adaptation</w:t>
      </w:r>
    </w:p>
    <w:p w14:paraId="0BCA1C1F" w14:textId="77777777" w:rsidR="006C7EE2" w:rsidRDefault="00444781">
      <w:pPr>
        <w:pStyle w:val="FirstParagraph"/>
      </w:pPr>
      <w:r>
        <w:t>The algorithm can be adapted for real-time re-optimization when conditions change during travel.</w:t>
      </w:r>
    </w:p>
    <w:p w14:paraId="0BCA1C20" w14:textId="77777777" w:rsidR="006C7EE2" w:rsidRDefault="00444781">
      <w:pPr>
        <w:pStyle w:val="Heading2"/>
      </w:pPr>
      <w:bookmarkStart w:id="29" w:name="conclusion"/>
      <w:bookmarkEnd w:id="25"/>
      <w:bookmarkEnd w:id="28"/>
      <w:r>
        <w:t>8. Conclusion</w:t>
      </w:r>
    </w:p>
    <w:p w14:paraId="0BCA1C21" w14:textId="77777777" w:rsidR="006C7EE2" w:rsidRDefault="00444781">
      <w:pPr>
        <w:pStyle w:val="FirstParagraph"/>
      </w:pPr>
      <w:r>
        <w:t>We have presented a comprehensive framework for optimal EV charging strategy using dynamic programming. The approach provides mathematically proven optimal solutions while maintaining computational tractability. The integration of real charging curves and practical constraints makes the framework applicable to real-world trip planning scenarios.</w:t>
      </w:r>
    </w:p>
    <w:p w14:paraId="0BCA1C22" w14:textId="77777777" w:rsidR="006C7EE2" w:rsidRDefault="00444781">
      <w:pPr>
        <w:pStyle w:val="BodyText"/>
      </w:pPr>
      <w:r>
        <w:t>Future work includes stochastic extensions for uncertain charging availability, multi-objective optimization incorporating cost and environmental factors, and real-time adaptive algorithms for dynamic re-planning during travel.</w:t>
      </w:r>
    </w:p>
    <w:p w14:paraId="0BCA1C23" w14:textId="77777777" w:rsidR="006C7EE2" w:rsidRDefault="00444781">
      <w:pPr>
        <w:pStyle w:val="BodyText"/>
      </w:pPr>
      <w:r>
        <w:t>The tool’s implementation as an accessible web application bridges the gap between academic optimization research and practical consumer applications, potentially accelerating EV adoption through improved trip planning confidence.</w:t>
      </w:r>
    </w:p>
    <w:p w14:paraId="0BCA1C24" w14:textId="77777777" w:rsidR="006C7EE2" w:rsidRDefault="00444781">
      <w:pPr>
        <w:pStyle w:val="Heading2"/>
      </w:pPr>
      <w:bookmarkStart w:id="30" w:name="references"/>
      <w:bookmarkEnd w:id="29"/>
      <w:r>
        <w:t>References</w:t>
      </w:r>
    </w:p>
    <w:p w14:paraId="0BCA1C25" w14:textId="48E18187" w:rsidR="006C7EE2" w:rsidRDefault="00444781" w:rsidP="00355501">
      <w:pPr>
        <w:pStyle w:val="FirstParagraph"/>
        <w:numPr>
          <w:ilvl w:val="0"/>
          <w:numId w:val="16"/>
        </w:numPr>
      </w:pPr>
      <w:r>
        <w:t xml:space="preserve">Baum, M., Dibbelt, J., Gemsa, A., Wagner, D., &amp; Zündorf, T. (2019). Shortest feasible paths with charging stops for battery electric vehicles. </w:t>
      </w:r>
      <w:r>
        <w:rPr>
          <w:i/>
          <w:iCs/>
        </w:rPr>
        <w:t>Transportation Science</w:t>
      </w:r>
      <w:r>
        <w:t>, 53(6), 1627-1655.</w:t>
      </w:r>
    </w:p>
    <w:p w14:paraId="0BCA1C26" w14:textId="3FAFD2CD" w:rsidR="006C7EE2" w:rsidRDefault="00444781" w:rsidP="00355501">
      <w:pPr>
        <w:pStyle w:val="BodyText"/>
        <w:numPr>
          <w:ilvl w:val="0"/>
          <w:numId w:val="16"/>
        </w:numPr>
      </w:pPr>
      <w:r>
        <w:t xml:space="preserve">Froger, A., Mendoza, J. E., Jabali, O., &amp; Laporte, G. (2019). Improved formulations and algorithmic components for the electric vehicle routing problem with nonlinear charging functions. </w:t>
      </w:r>
      <w:r>
        <w:rPr>
          <w:i/>
          <w:iCs/>
        </w:rPr>
        <w:t>Computers &amp; Operations Research</w:t>
      </w:r>
      <w:r>
        <w:t>, 104, 256-294.</w:t>
      </w:r>
    </w:p>
    <w:p w14:paraId="0BCA1C27" w14:textId="4FECB1CA" w:rsidR="006C7EE2" w:rsidRDefault="00444781" w:rsidP="00355501">
      <w:pPr>
        <w:pStyle w:val="BodyText"/>
        <w:numPr>
          <w:ilvl w:val="0"/>
          <w:numId w:val="16"/>
        </w:numPr>
      </w:pPr>
      <w:r>
        <w:lastRenderedPageBreak/>
        <w:t xml:space="preserve">Pelletier, S., Jabali, O., &amp; Laporte, G. (2016). 50th anniversary invited article—goods distribution with electric vehicles: review and research perspectives. </w:t>
      </w:r>
      <w:r>
        <w:rPr>
          <w:i/>
          <w:iCs/>
        </w:rPr>
        <w:t>Transportation Science</w:t>
      </w:r>
      <w:r>
        <w:t>, 50(1), 3-22.</w:t>
      </w:r>
    </w:p>
    <w:p w14:paraId="0BCA1C28" w14:textId="124CE01C" w:rsidR="006C7EE2" w:rsidRDefault="00444781" w:rsidP="00355501">
      <w:pPr>
        <w:pStyle w:val="BodyText"/>
        <w:numPr>
          <w:ilvl w:val="0"/>
          <w:numId w:val="16"/>
        </w:numPr>
      </w:pPr>
      <w:r>
        <w:t xml:space="preserve">Sweda, T. M., Dolinskaya, I. S., &amp; Klabjan, D. (2017). Adaptive routing and recharging policies for electric vehicles. </w:t>
      </w:r>
      <w:r>
        <w:rPr>
          <w:i/>
          <w:iCs/>
        </w:rPr>
        <w:t>Transportation Science</w:t>
      </w:r>
      <w:r>
        <w:t>, 51(4), 1326-1348.</w:t>
      </w:r>
    </w:p>
    <w:p w14:paraId="0BCA1C29" w14:textId="77777777" w:rsidR="006C7EE2" w:rsidRDefault="00444781">
      <w:pPr>
        <w:pStyle w:val="Heading2"/>
      </w:pPr>
      <w:bookmarkStart w:id="31" w:name="appendix-a-mathematical-notation-summary"/>
      <w:bookmarkEnd w:id="30"/>
      <w:r>
        <w:t>Appendix A: Mathematical Notation Summary</w:t>
      </w:r>
    </w:p>
    <w:tbl>
      <w:tblPr>
        <w:tblStyle w:val="Table"/>
        <w:tblW w:w="0" w:type="auto"/>
        <w:tblLook w:val="0020" w:firstRow="1" w:lastRow="0" w:firstColumn="0" w:lastColumn="0" w:noHBand="0" w:noVBand="0"/>
      </w:tblPr>
      <w:tblGrid>
        <w:gridCol w:w="1041"/>
        <w:gridCol w:w="5050"/>
      </w:tblGrid>
      <w:tr w:rsidR="006C7EE2" w14:paraId="0BCA1C2C" w14:textId="77777777" w:rsidTr="006C7EE2">
        <w:trPr>
          <w:cnfStyle w:val="100000000000" w:firstRow="1" w:lastRow="0" w:firstColumn="0" w:lastColumn="0" w:oddVBand="0" w:evenVBand="0" w:oddHBand="0" w:evenHBand="0" w:firstRowFirstColumn="0" w:firstRowLastColumn="0" w:lastRowFirstColumn="0" w:lastRowLastColumn="0"/>
          <w:tblHeader/>
        </w:trPr>
        <w:tc>
          <w:tcPr>
            <w:tcW w:w="0" w:type="auto"/>
          </w:tcPr>
          <w:p w14:paraId="0BCA1C2A" w14:textId="77777777" w:rsidR="006C7EE2" w:rsidRDefault="00444781">
            <w:pPr>
              <w:pStyle w:val="Compact"/>
            </w:pPr>
            <w:r>
              <w:t>Symbol</w:t>
            </w:r>
          </w:p>
        </w:tc>
        <w:tc>
          <w:tcPr>
            <w:tcW w:w="0" w:type="auto"/>
          </w:tcPr>
          <w:p w14:paraId="0BCA1C2B" w14:textId="77777777" w:rsidR="006C7EE2" w:rsidRDefault="00444781">
            <w:pPr>
              <w:pStyle w:val="Compact"/>
            </w:pPr>
            <w:r>
              <w:t>Definition</w:t>
            </w:r>
          </w:p>
        </w:tc>
      </w:tr>
      <w:tr w:rsidR="006C7EE2" w14:paraId="0BCA1C2F" w14:textId="77777777">
        <w:tc>
          <w:tcPr>
            <w:tcW w:w="0" w:type="auto"/>
          </w:tcPr>
          <w:p w14:paraId="0BCA1C2D" w14:textId="77777777" w:rsidR="006C7EE2" w:rsidRDefault="00444781">
            <w:pPr>
              <w:pStyle w:val="Compact"/>
            </w:pPr>
            <m:oMathPara>
              <m:oMath>
                <m:r>
                  <w:rPr>
                    <w:rFonts w:ascii="Cambria Math" w:hAnsi="Cambria Math"/>
                  </w:rPr>
                  <m:t>D</m:t>
                </m:r>
              </m:oMath>
            </m:oMathPara>
          </w:p>
        </w:tc>
        <w:tc>
          <w:tcPr>
            <w:tcW w:w="0" w:type="auto"/>
          </w:tcPr>
          <w:p w14:paraId="0BCA1C2E" w14:textId="77777777" w:rsidR="006C7EE2" w:rsidRDefault="00444781">
            <w:pPr>
              <w:pStyle w:val="Compact"/>
            </w:pPr>
            <w:r>
              <w:t>Total trip distance</w:t>
            </w:r>
          </w:p>
        </w:tc>
      </w:tr>
      <w:tr w:rsidR="006C7EE2" w14:paraId="0BCA1C32" w14:textId="77777777">
        <w:tc>
          <w:tcPr>
            <w:tcW w:w="0" w:type="auto"/>
          </w:tcPr>
          <w:p w14:paraId="0BCA1C30" w14:textId="77777777" w:rsidR="006C7EE2" w:rsidRDefault="00444781">
            <w:pPr>
              <w:pStyle w:val="Compact"/>
            </w:pPr>
            <m:oMathPara>
              <m:oMath>
                <m:r>
                  <w:rPr>
                    <w:rFonts w:ascii="Cambria Math" w:hAnsi="Cambria Math"/>
                  </w:rPr>
                  <m:t>P</m:t>
                </m:r>
              </m:oMath>
            </m:oMathPara>
          </w:p>
        </w:tc>
        <w:tc>
          <w:tcPr>
            <w:tcW w:w="0" w:type="auto"/>
          </w:tcPr>
          <w:p w14:paraId="0BCA1C31" w14:textId="77777777" w:rsidR="006C7EE2" w:rsidRDefault="00444781">
            <w:pPr>
              <w:pStyle w:val="Compact"/>
            </w:pPr>
            <w:r>
              <w:t>Set of positions (start, chargers, destination)</w:t>
            </w:r>
          </w:p>
        </w:tc>
      </w:tr>
      <w:tr w:rsidR="006C7EE2" w14:paraId="0BCA1C35" w14:textId="77777777">
        <w:tc>
          <w:tcPr>
            <w:tcW w:w="0" w:type="auto"/>
          </w:tcPr>
          <w:p w14:paraId="0BCA1C33" w14:textId="77777777" w:rsidR="006C7EE2" w:rsidRDefault="00444781">
            <w:pPr>
              <w:pStyle w:val="Compact"/>
            </w:pPr>
            <m:oMathPara>
              <m:oMath>
                <m:r>
                  <w:rPr>
                    <w:rFonts w:ascii="Cambria Math" w:hAnsi="Cambria Math"/>
                  </w:rPr>
                  <m:t>S</m:t>
                </m:r>
              </m:oMath>
            </m:oMathPara>
          </w:p>
        </w:tc>
        <w:tc>
          <w:tcPr>
            <w:tcW w:w="0" w:type="auto"/>
          </w:tcPr>
          <w:p w14:paraId="0BCA1C34" w14:textId="77777777" w:rsidR="006C7EE2" w:rsidRDefault="00444781">
            <w:pPr>
              <w:pStyle w:val="Compact"/>
            </w:pPr>
            <w:r>
              <w:t>Set of discrete SoC levels</w:t>
            </w:r>
          </w:p>
        </w:tc>
      </w:tr>
      <w:tr w:rsidR="006C7EE2" w14:paraId="0BCA1C38" w14:textId="77777777">
        <w:tc>
          <w:tcPr>
            <w:tcW w:w="0" w:type="auto"/>
          </w:tcPr>
          <w:p w14:paraId="0BCA1C36" w14:textId="77777777" w:rsidR="006C7EE2" w:rsidRDefault="00444781">
            <w:pPr>
              <w:pStyle w:val="Compact"/>
            </w:pPr>
            <m:oMathPara>
              <m:oMath>
                <m:r>
                  <w:rPr>
                    <w:rFonts w:ascii="Cambria Math" w:hAnsi="Cambria Math"/>
                  </w:rPr>
                  <m:t>R</m:t>
                </m:r>
              </m:oMath>
            </m:oMathPara>
          </w:p>
        </w:tc>
        <w:tc>
          <w:tcPr>
            <w:tcW w:w="0" w:type="auto"/>
          </w:tcPr>
          <w:p w14:paraId="0BCA1C37" w14:textId="77777777" w:rsidR="006C7EE2" w:rsidRDefault="00444781">
            <w:pPr>
              <w:pStyle w:val="Compact"/>
            </w:pPr>
            <w:r>
              <w:t>Vehicle range at 100% SoC</w:t>
            </w:r>
          </w:p>
        </w:tc>
      </w:tr>
      <w:tr w:rsidR="006C7EE2" w14:paraId="0BCA1C3B" w14:textId="77777777">
        <w:tc>
          <w:tcPr>
            <w:tcW w:w="0" w:type="auto"/>
          </w:tcPr>
          <w:p w14:paraId="0BCA1C39" w14:textId="77777777" w:rsidR="006C7EE2" w:rsidRDefault="00444781">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oMath>
            </m:oMathPara>
          </w:p>
        </w:tc>
        <w:tc>
          <w:tcPr>
            <w:tcW w:w="0" w:type="auto"/>
          </w:tcPr>
          <w:p w14:paraId="0BCA1C3A" w14:textId="77777777" w:rsidR="006C7EE2" w:rsidRDefault="00444781">
            <w:pPr>
              <w:pStyle w:val="Compact"/>
            </w:pPr>
            <w:r>
              <w:t>Highway and city speeds</w:t>
            </w:r>
          </w:p>
        </w:tc>
      </w:tr>
      <w:tr w:rsidR="006C7EE2" w14:paraId="0BCA1C3E" w14:textId="77777777">
        <w:tc>
          <w:tcPr>
            <w:tcW w:w="0" w:type="auto"/>
          </w:tcPr>
          <w:p w14:paraId="0BCA1C3C" w14:textId="77777777" w:rsidR="006C7EE2" w:rsidRDefault="00444781">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0" w:type="auto"/>
          </w:tcPr>
          <w:p w14:paraId="0BCA1C3D" w14:textId="77777777" w:rsidR="006C7EE2" w:rsidRDefault="00444781">
            <w:pPr>
              <w:pStyle w:val="Compact"/>
            </w:pPr>
            <w:r>
              <w:t>Charger detour distance</w:t>
            </w:r>
          </w:p>
        </w:tc>
      </w:tr>
      <w:tr w:rsidR="006C7EE2" w14:paraId="0BCA1C41" w14:textId="77777777">
        <w:tc>
          <w:tcPr>
            <w:tcW w:w="0" w:type="auto"/>
          </w:tcPr>
          <w:p w14:paraId="0BCA1C3F" w14:textId="77777777" w:rsidR="006C7EE2" w:rsidRDefault="00444781">
            <w:pPr>
              <w:pStyle w:val="Compact"/>
            </w:pPr>
            <m:oMathPara>
              <m:oMath>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0" w:type="auto"/>
          </w:tcPr>
          <w:p w14:paraId="0BCA1C40" w14:textId="77777777" w:rsidR="006C7EE2" w:rsidRDefault="00444781">
            <w:pPr>
              <w:pStyle w:val="Compact"/>
            </w:pPr>
            <w:r>
              <w:t xml:space="preserve">Value function: minimum time from state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p>
        </w:tc>
      </w:tr>
      <w:tr w:rsidR="006C7EE2" w14:paraId="0BCA1C44" w14:textId="77777777">
        <w:tc>
          <w:tcPr>
            <w:tcW w:w="0" w:type="auto"/>
          </w:tcPr>
          <w:p w14:paraId="0BCA1C42" w14:textId="77777777" w:rsidR="006C7EE2" w:rsidRDefault="00444781">
            <w:pPr>
              <w:pStyle w:val="Compact"/>
            </w:pPr>
            <m:oMathPara>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oMath>
            </m:oMathPara>
          </w:p>
        </w:tc>
        <w:tc>
          <w:tcPr>
            <w:tcW w:w="0" w:type="auto"/>
          </w:tcPr>
          <w:p w14:paraId="0BCA1C43" w14:textId="77777777" w:rsidR="006C7EE2" w:rsidRDefault="00444781">
            <w:pPr>
              <w:pStyle w:val="Compact"/>
            </w:pPr>
            <w:r>
              <w:t xml:space="preserve">Charging time from SoC </w:t>
            </w:r>
            <m:oMath>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2</m:t>
                  </m:r>
                </m:sub>
              </m:sSub>
            </m:oMath>
          </w:p>
        </w:tc>
      </w:tr>
      <w:tr w:rsidR="006C7EE2" w14:paraId="0BCA1C47" w14:textId="77777777">
        <w:tc>
          <w:tcPr>
            <w:tcW w:w="0" w:type="auto"/>
          </w:tcPr>
          <w:p w14:paraId="0BCA1C45" w14:textId="77777777" w:rsidR="006C7EE2" w:rsidRDefault="00444781">
            <w:pPr>
              <w:pStyle w:val="Compact"/>
            </w:pPr>
            <m:oMathPara>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m:oMathPara>
          </w:p>
        </w:tc>
        <w:tc>
          <w:tcPr>
            <w:tcW w:w="0" w:type="auto"/>
          </w:tcPr>
          <w:p w14:paraId="0BCA1C46" w14:textId="77777777" w:rsidR="006C7EE2" w:rsidRDefault="00444781">
            <w:pPr>
              <w:pStyle w:val="Compact"/>
            </w:pPr>
            <w:r>
              <w:t xml:space="preserve">Remaining range at SoC </w:t>
            </w:r>
            <m:oMath>
              <m:r>
                <w:rPr>
                  <w:rFonts w:ascii="Cambria Math" w:hAnsi="Cambria Math"/>
                </w:rPr>
                <m:t>s</m:t>
              </m:r>
            </m:oMath>
          </w:p>
        </w:tc>
      </w:tr>
      <w:tr w:rsidR="006C7EE2" w14:paraId="0BCA1C4A" w14:textId="77777777">
        <w:tc>
          <w:tcPr>
            <w:tcW w:w="0" w:type="auto"/>
          </w:tcPr>
          <w:p w14:paraId="0BCA1C48" w14:textId="77777777" w:rsidR="006C7EE2" w:rsidRDefault="00444781">
            <w:pPr>
              <w:pStyle w:val="Compact"/>
            </w:pPr>
            <m:oMathPara>
              <m:oMath>
                <m:sSub>
                  <m:sSubPr>
                    <m:ctrlPr>
                      <w:rPr>
                        <w:rFonts w:ascii="Cambria Math" w:hAnsi="Cambria Math"/>
                      </w:rPr>
                    </m:ctrlPr>
                  </m:sSubPr>
                  <m:e>
                    <m:r>
                      <w:rPr>
                        <w:rFonts w:ascii="Cambria Math" w:hAnsi="Cambria Math"/>
                      </w:rPr>
                      <m:t>s</m:t>
                    </m:r>
                  </m:e>
                  <m:sub>
                    <m:r>
                      <m:rPr>
                        <m:sty m:val="p"/>
                      </m:rPr>
                      <w:rPr>
                        <w:rFonts w:ascii="Cambria Math" w:hAnsi="Cambria Math"/>
                      </w:rPr>
                      <m:t>min</m:t>
                    </m:r>
                  </m:sub>
                </m:sSub>
              </m:oMath>
            </m:oMathPara>
          </w:p>
        </w:tc>
        <w:tc>
          <w:tcPr>
            <w:tcW w:w="0" w:type="auto"/>
          </w:tcPr>
          <w:p w14:paraId="0BCA1C49" w14:textId="77777777" w:rsidR="006C7EE2" w:rsidRDefault="00444781">
            <w:pPr>
              <w:pStyle w:val="Compact"/>
            </w:pPr>
            <w:r>
              <w:t>Minimum allowed SoC</w:t>
            </w:r>
          </w:p>
        </w:tc>
      </w:tr>
      <w:tr w:rsidR="006C7EE2" w14:paraId="0BCA1C4D" w14:textId="77777777">
        <w:tc>
          <w:tcPr>
            <w:tcW w:w="0" w:type="auto"/>
          </w:tcPr>
          <w:p w14:paraId="0BCA1C4B" w14:textId="77777777" w:rsidR="006C7EE2" w:rsidRDefault="00444781">
            <w:pPr>
              <w:pStyle w:val="Compact"/>
            </w:pPr>
            <m:oMathPara>
              <m:oMath>
                <m:sSub>
                  <m:sSubPr>
                    <m:ctrlPr>
                      <w:rPr>
                        <w:rFonts w:ascii="Cambria Math" w:hAnsi="Cambria Math"/>
                      </w:rPr>
                    </m:ctrlPr>
                  </m:sSubPr>
                  <m:e>
                    <m:r>
                      <w:rPr>
                        <w:rFonts w:ascii="Cambria Math" w:hAnsi="Cambria Math"/>
                      </w:rPr>
                      <m:t>r</m:t>
                    </m:r>
                  </m:e>
                  <m:sub>
                    <m:r>
                      <m:rPr>
                        <m:nor/>
                      </m:rPr>
                      <m:t>end</m:t>
                    </m:r>
                  </m:sub>
                </m:sSub>
              </m:oMath>
            </m:oMathPara>
          </w:p>
        </w:tc>
        <w:tc>
          <w:tcPr>
            <w:tcW w:w="0" w:type="auto"/>
          </w:tcPr>
          <w:p w14:paraId="0BCA1C4C" w14:textId="77777777" w:rsidR="006C7EE2" w:rsidRDefault="00444781">
            <w:pPr>
              <w:pStyle w:val="Compact"/>
            </w:pPr>
            <w:r>
              <w:t>Required range at destination</w:t>
            </w:r>
          </w:p>
        </w:tc>
      </w:tr>
    </w:tbl>
    <w:p w14:paraId="0BCA1C4E" w14:textId="77777777" w:rsidR="006C7EE2" w:rsidRDefault="00444781">
      <w:pPr>
        <w:pStyle w:val="Heading2"/>
      </w:pPr>
      <w:bookmarkStart w:id="32" w:name="appendix-b-algorithm-pseudocode"/>
      <w:bookmarkEnd w:id="31"/>
      <w:r>
        <w:t>Appendix B: Algorithm Pseudocode</w:t>
      </w:r>
    </w:p>
    <w:p w14:paraId="0BCA1C4F" w14:textId="77777777" w:rsidR="006C7EE2" w:rsidRDefault="00444781">
      <w:r>
        <w:rPr>
          <w:rStyle w:val="VerbatimChar"/>
        </w:rPr>
        <w:t>def optimize_charging_strategy(trip_params, vehicle_data):</w:t>
      </w:r>
      <w:r>
        <w:br/>
      </w:r>
      <w:r>
        <w:rPr>
          <w:rStyle w:val="VerbatimChar"/>
        </w:rPr>
        <w:t xml:space="preserve">    # Initialize DP tables</w:t>
      </w:r>
      <w:r>
        <w:br/>
      </w:r>
      <w:r>
        <w:rPr>
          <w:rStyle w:val="VerbatimChar"/>
        </w:rPr>
        <w:t xml:space="preserve">    dp_table = {}</w:t>
      </w:r>
      <w:r>
        <w:br/>
      </w:r>
      <w:r>
        <w:rPr>
          <w:rStyle w:val="VerbatimChar"/>
        </w:rPr>
        <w:t xml:space="preserve">    decisions = {}</w:t>
      </w:r>
      <w:r>
        <w:br/>
      </w:r>
      <w:r>
        <w:rPr>
          <w:rStyle w:val="VerbatimChar"/>
        </w:rPr>
        <w:t xml:space="preserve">    </w:t>
      </w:r>
      <w:r>
        <w:br/>
      </w:r>
      <w:r>
        <w:rPr>
          <w:rStyle w:val="VerbatimChar"/>
        </w:rPr>
        <w:t xml:space="preserve">    # Create state space</w:t>
      </w:r>
      <w:r>
        <w:br/>
      </w:r>
      <w:r>
        <w:rPr>
          <w:rStyle w:val="VerbatimChar"/>
        </w:rPr>
        <w:t xml:space="preserve">    positions = generate_positions(trip_params.distance, trip_params.charger_spacing)</w:t>
      </w:r>
      <w:r>
        <w:br/>
      </w:r>
      <w:r>
        <w:rPr>
          <w:rStyle w:val="VerbatimChar"/>
        </w:rPr>
        <w:t xml:space="preserve">    soc_levels = generate_soc_levels(trip_params.min_soc, step=0.5)</w:t>
      </w:r>
      <w:r>
        <w:br/>
      </w:r>
      <w:r>
        <w:rPr>
          <w:rStyle w:val="VerbatimChar"/>
        </w:rPr>
        <w:t xml:space="preserve">    </w:t>
      </w:r>
      <w:r>
        <w:br/>
      </w:r>
      <w:r>
        <w:rPr>
          <w:rStyle w:val="VerbatimChar"/>
        </w:rPr>
        <w:t xml:space="preserve">    # Initialize with infinity</w:t>
      </w:r>
      <w:r>
        <w:br/>
      </w:r>
      <w:r>
        <w:rPr>
          <w:rStyle w:val="VerbatimChar"/>
        </w:rPr>
        <w:t xml:space="preserve">    for p in positions:</w:t>
      </w:r>
      <w:r>
        <w:br/>
      </w:r>
      <w:r>
        <w:rPr>
          <w:rStyle w:val="VerbatimChar"/>
        </w:rPr>
        <w:t xml:space="preserve">        for s in soc_levels:</w:t>
      </w:r>
      <w:r>
        <w:br/>
      </w:r>
      <w:r>
        <w:rPr>
          <w:rStyle w:val="VerbatimChar"/>
        </w:rPr>
        <w:t xml:space="preserve">            dp_table[p][s] = float('inf')</w:t>
      </w:r>
      <w:r>
        <w:br/>
      </w:r>
      <w:r>
        <w:rPr>
          <w:rStyle w:val="VerbatimChar"/>
        </w:rPr>
        <w:t xml:space="preserve">            decisions[p][s] = None</w:t>
      </w:r>
      <w:r>
        <w:br/>
      </w:r>
      <w:r>
        <w:rPr>
          <w:rStyle w:val="VerbatimChar"/>
        </w:rPr>
        <w:t xml:space="preserve">    </w:t>
      </w:r>
      <w:r>
        <w:br/>
      </w:r>
      <w:r>
        <w:rPr>
          <w:rStyle w:val="VerbatimChar"/>
        </w:rPr>
        <w:t xml:space="preserve">    # Boundary conditions</w:t>
      </w:r>
      <w:r>
        <w:br/>
      </w:r>
      <w:r>
        <w:rPr>
          <w:rStyle w:val="VerbatimChar"/>
        </w:rPr>
        <w:t xml:space="preserve">    for s in soc_levels:</w:t>
      </w:r>
      <w:r>
        <w:br/>
      </w:r>
      <w:r>
        <w:rPr>
          <w:rStyle w:val="VerbatimChar"/>
        </w:rPr>
        <w:t xml:space="preserve">        if is_feasible_end_state(s, trip_params.end_range_req):</w:t>
      </w:r>
      <w:r>
        <w:br/>
      </w:r>
      <w:r>
        <w:rPr>
          <w:rStyle w:val="VerbatimChar"/>
        </w:rPr>
        <w:t xml:space="preserve">            dp_table[trip_params.distance][s] = 0.0</w:t>
      </w:r>
      <w:r>
        <w:br/>
      </w:r>
      <w:r>
        <w:rPr>
          <w:rStyle w:val="VerbatimChar"/>
        </w:rPr>
        <w:t xml:space="preserve">    </w:t>
      </w:r>
      <w:r>
        <w:br/>
      </w:r>
      <w:r>
        <w:rPr>
          <w:rStyle w:val="VerbatimChar"/>
        </w:rPr>
        <w:lastRenderedPageBreak/>
        <w:t xml:space="preserve">    # Backward induction</w:t>
      </w:r>
      <w:r>
        <w:br/>
      </w:r>
      <w:r>
        <w:rPr>
          <w:rStyle w:val="VerbatimChar"/>
        </w:rPr>
        <w:t xml:space="preserve">    for p in reversed(positions[:-1]):</w:t>
      </w:r>
      <w:r>
        <w:br/>
      </w:r>
      <w:r>
        <w:rPr>
          <w:rStyle w:val="VerbatimChar"/>
        </w:rPr>
        <w:t xml:space="preserve">        for s in soc_levels:</w:t>
      </w:r>
      <w:r>
        <w:br/>
      </w:r>
      <w:r>
        <w:rPr>
          <w:rStyle w:val="VerbatimChar"/>
        </w:rPr>
        <w:t xml:space="preserve">            # Option 1: Direct drive to destination</w:t>
      </w:r>
      <w:r>
        <w:br/>
      </w:r>
      <w:r>
        <w:rPr>
          <w:rStyle w:val="VerbatimChar"/>
        </w:rPr>
        <w:t xml:space="preserve">            if can_reach_destination(p, s, trip_params):</w:t>
      </w:r>
      <w:r>
        <w:br/>
      </w:r>
      <w:r>
        <w:rPr>
          <w:rStyle w:val="VerbatimChar"/>
        </w:rPr>
        <w:t xml:space="preserve">                time_direct = calculate_direct_time(p, trip_params)</w:t>
      </w:r>
      <w:r>
        <w:br/>
      </w:r>
      <w:r>
        <w:rPr>
          <w:rStyle w:val="VerbatimChar"/>
        </w:rPr>
        <w:t xml:space="preserve">                if time_direct &lt; dp_table[p][s]:</w:t>
      </w:r>
      <w:r>
        <w:br/>
      </w:r>
      <w:r>
        <w:rPr>
          <w:rStyle w:val="VerbatimChar"/>
        </w:rPr>
        <w:t xml:space="preserve">                    dp_table[p][s] = time_direc</w:t>
      </w:r>
      <w:r>
        <w:rPr>
          <w:rStyle w:val="VerbatimChar"/>
        </w:rPr>
        <w:t>t</w:t>
      </w:r>
      <w:r>
        <w:br/>
      </w:r>
      <w:r>
        <w:rPr>
          <w:rStyle w:val="VerbatimChar"/>
        </w:rPr>
        <w:t xml:space="preserve">                    decisions[p][s] = ('direct', trip_params.distance)</w:t>
      </w:r>
      <w:r>
        <w:br/>
      </w:r>
      <w:r>
        <w:rPr>
          <w:rStyle w:val="VerbatimChar"/>
        </w:rPr>
        <w:t xml:space="preserve">            </w:t>
      </w:r>
      <w:r>
        <w:br/>
      </w:r>
      <w:r>
        <w:rPr>
          <w:rStyle w:val="VerbatimChar"/>
        </w:rPr>
        <w:t xml:space="preserve">            # Option 2: Charge and continue</w:t>
      </w:r>
      <w:r>
        <w:br/>
      </w:r>
      <w:r>
        <w:rPr>
          <w:rStyle w:val="VerbatimChar"/>
        </w:rPr>
        <w:t xml:space="preserve">            for charger in get_reachable_chargers(p, s, positions, trip_params):</w:t>
      </w:r>
      <w:r>
        <w:br/>
      </w:r>
      <w:r>
        <w:rPr>
          <w:rStyle w:val="VerbatimChar"/>
        </w:rPr>
        <w:t xml:space="preserve">                soc_at_charger = calculate_arrival_soc(p, s, charger, trip_params)</w:t>
      </w:r>
      <w:r>
        <w:br/>
      </w:r>
      <w:r>
        <w:rPr>
          <w:rStyle w:val="VerbatimChar"/>
        </w:rPr>
        <w:t xml:space="preserve">                for target_soc in soc_levels:</w:t>
      </w:r>
      <w:r>
        <w:br/>
      </w:r>
      <w:r>
        <w:rPr>
          <w:rStyle w:val="VerbatimChar"/>
        </w:rPr>
        <w:t xml:space="preserve">                    if target_soc &lt;= soc_at_charger:</w:t>
      </w:r>
      <w:r>
        <w:br/>
      </w:r>
      <w:r>
        <w:rPr>
          <w:rStyle w:val="VerbatimChar"/>
        </w:rPr>
        <w:t xml:space="preserve">                        continue</w:t>
      </w:r>
      <w:r>
        <w:br/>
      </w:r>
      <w:r>
        <w:rPr>
          <w:rStyle w:val="VerbatimChar"/>
        </w:rPr>
        <w:t xml:space="preserve">                    </w:t>
      </w:r>
      <w:r>
        <w:br/>
      </w:r>
      <w:r>
        <w:rPr>
          <w:rStyle w:val="VerbatimChar"/>
        </w:rPr>
        <w:t xml:space="preserve">                    travel_time = calculate_travel_time(p, charge</w:t>
      </w:r>
      <w:r>
        <w:rPr>
          <w:rStyle w:val="VerbatimChar"/>
        </w:rPr>
        <w:t>r, trip_params)</w:t>
      </w:r>
      <w:r>
        <w:br/>
      </w:r>
      <w:r>
        <w:rPr>
          <w:rStyle w:val="VerbatimChar"/>
        </w:rPr>
        <w:t xml:space="preserve">                    charge_time = calculate_charging_time(soc_at_charger, target_soc, vehicle_data)</w:t>
      </w:r>
      <w:r>
        <w:br/>
      </w:r>
      <w:r>
        <w:rPr>
          <w:rStyle w:val="VerbatimChar"/>
        </w:rPr>
        <w:t xml:space="preserve">                    continuation_time = dp_table[charger][target_soc]</w:t>
      </w:r>
      <w:r>
        <w:br/>
      </w:r>
      <w:r>
        <w:rPr>
          <w:rStyle w:val="VerbatimChar"/>
        </w:rPr>
        <w:t xml:space="preserve">                    </w:t>
      </w:r>
      <w:r>
        <w:br/>
      </w:r>
      <w:r>
        <w:rPr>
          <w:rStyle w:val="VerbatimChar"/>
        </w:rPr>
        <w:t xml:space="preserve">                    total_time = travel_time + charge_time + continuation_time</w:t>
      </w:r>
      <w:r>
        <w:br/>
      </w:r>
      <w:r>
        <w:rPr>
          <w:rStyle w:val="VerbatimChar"/>
        </w:rPr>
        <w:t xml:space="preserve">                    </w:t>
      </w:r>
      <w:r>
        <w:br/>
      </w:r>
      <w:r>
        <w:rPr>
          <w:rStyle w:val="VerbatimChar"/>
        </w:rPr>
        <w:t xml:space="preserve">                    if total_time &lt; dp_table[p][s]:</w:t>
      </w:r>
      <w:r>
        <w:br/>
      </w:r>
      <w:r>
        <w:rPr>
          <w:rStyle w:val="VerbatimChar"/>
        </w:rPr>
        <w:t xml:space="preserve">                        dp_table[p][s] = total_time</w:t>
      </w:r>
      <w:r>
        <w:br/>
      </w:r>
      <w:r>
        <w:rPr>
          <w:rStyle w:val="VerbatimChar"/>
        </w:rPr>
        <w:t xml:space="preserve">                        decisions[p][s] = ('charge', charger, target_soc)</w:t>
      </w:r>
      <w:r>
        <w:br/>
      </w:r>
      <w:r>
        <w:rPr>
          <w:rStyle w:val="VerbatimChar"/>
        </w:rPr>
        <w:t xml:space="preserve">    </w:t>
      </w:r>
      <w:r>
        <w:br/>
      </w:r>
      <w:r>
        <w:rPr>
          <w:rStyle w:val="VerbatimChar"/>
        </w:rPr>
        <w:t xml:space="preserve">    # Extract optimal </w:t>
      </w:r>
      <w:r>
        <w:rPr>
          <w:rStyle w:val="VerbatimChar"/>
        </w:rPr>
        <w:t>path</w:t>
      </w:r>
      <w:r>
        <w:br/>
      </w:r>
      <w:r>
        <w:rPr>
          <w:rStyle w:val="VerbatimChar"/>
        </w:rPr>
        <w:t xml:space="preserve">    return reconstruct_path(decisions, trip_params.start_soc, soc_levels)</w:t>
      </w:r>
      <w:bookmarkEnd w:id="0"/>
      <w:bookmarkEnd w:id="32"/>
    </w:p>
    <w:sectPr w:rsidR="006C7E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72A4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E9073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2BEC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C785944"/>
    <w:multiLevelType w:val="hybridMultilevel"/>
    <w:tmpl w:val="A348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B045C"/>
    <w:multiLevelType w:val="hybridMultilevel"/>
    <w:tmpl w:val="B26ED4D2"/>
    <w:lvl w:ilvl="0" w:tplc="26B438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819BD"/>
    <w:multiLevelType w:val="hybridMultilevel"/>
    <w:tmpl w:val="27EE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B7AE1"/>
    <w:multiLevelType w:val="hybridMultilevel"/>
    <w:tmpl w:val="D7FA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37A96"/>
    <w:multiLevelType w:val="multilevel"/>
    <w:tmpl w:val="C5DAB264"/>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5A164197"/>
    <w:multiLevelType w:val="multilevel"/>
    <w:tmpl w:val="52BEC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CC07D8D"/>
    <w:multiLevelType w:val="hybridMultilevel"/>
    <w:tmpl w:val="8758A4AC"/>
    <w:lvl w:ilvl="0" w:tplc="26B438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6119ED"/>
    <w:multiLevelType w:val="hybridMultilevel"/>
    <w:tmpl w:val="AE22EAEA"/>
    <w:lvl w:ilvl="0" w:tplc="26B438B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66045FF"/>
    <w:multiLevelType w:val="hybridMultilevel"/>
    <w:tmpl w:val="8A8A6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663B7A"/>
    <w:multiLevelType w:val="hybridMultilevel"/>
    <w:tmpl w:val="FA5A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FA60AA"/>
    <w:multiLevelType w:val="multilevel"/>
    <w:tmpl w:val="52BEC5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4279086">
    <w:abstractNumId w:val="0"/>
  </w:num>
  <w:num w:numId="2" w16cid:durableId="141122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0342037">
    <w:abstractNumId w:val="1"/>
  </w:num>
  <w:num w:numId="4" w16cid:durableId="1790660243">
    <w:abstractNumId w:val="2"/>
  </w:num>
  <w:num w:numId="5" w16cid:durableId="573706353">
    <w:abstractNumId w:val="1"/>
  </w:num>
  <w:num w:numId="6" w16cid:durableId="711468411">
    <w:abstractNumId w:val="3"/>
  </w:num>
  <w:num w:numId="7" w16cid:durableId="2107652183">
    <w:abstractNumId w:val="9"/>
  </w:num>
  <w:num w:numId="8" w16cid:durableId="451675471">
    <w:abstractNumId w:val="10"/>
  </w:num>
  <w:num w:numId="9" w16cid:durableId="333922348">
    <w:abstractNumId w:val="5"/>
  </w:num>
  <w:num w:numId="10" w16cid:durableId="877812441">
    <w:abstractNumId w:val="12"/>
  </w:num>
  <w:num w:numId="11" w16cid:durableId="1777864219">
    <w:abstractNumId w:val="4"/>
  </w:num>
  <w:num w:numId="12" w16cid:durableId="431052697">
    <w:abstractNumId w:val="11"/>
  </w:num>
  <w:num w:numId="13" w16cid:durableId="1498572850">
    <w:abstractNumId w:val="6"/>
  </w:num>
  <w:num w:numId="14" w16cid:durableId="2036760333">
    <w:abstractNumId w:val="8"/>
  </w:num>
  <w:num w:numId="15" w16cid:durableId="532620352">
    <w:abstractNumId w:val="7"/>
  </w:num>
  <w:num w:numId="16" w16cid:durableId="18575779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E2"/>
    <w:rsid w:val="000E05F5"/>
    <w:rsid w:val="001D06AB"/>
    <w:rsid w:val="00355501"/>
    <w:rsid w:val="00444781"/>
    <w:rsid w:val="006C7EE2"/>
    <w:rsid w:val="00852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1BBB"/>
  <w15:docId w15:val="{1FA5C772-5B6D-4261-8A6B-FC6355489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ListParagraph">
    <w:name w:val="List Paragraph"/>
    <w:basedOn w:val="Normal"/>
    <w:rsid w:val="00355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Sobel, Aaron</dc:creator>
  <cp:keywords/>
  <cp:lastModifiedBy>Sobel, Aaron</cp:lastModifiedBy>
  <cp:revision>3</cp:revision>
  <dcterms:created xsi:type="dcterms:W3CDTF">2025-08-04T15:03:00Z</dcterms:created>
  <dcterms:modified xsi:type="dcterms:W3CDTF">2025-08-04T15:03:00Z</dcterms:modified>
</cp:coreProperties>
</file>