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C5C" w:rsidRDefault="00E56C5C" w:rsidP="00E56C5C">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Alexandra Grant</w:t>
      </w:r>
    </w:p>
    <w:p w:rsidR="00E56C5C" w:rsidRDefault="00E56C5C" w:rsidP="00E56C5C">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Davante Ray</w:t>
      </w:r>
    </w:p>
    <w:p w:rsidR="00E56C5C" w:rsidRDefault="00E56C5C" w:rsidP="00E56C5C">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Mackenzie Willard</w:t>
      </w:r>
      <w:bookmarkStart w:id="0" w:name="_GoBack"/>
      <w:bookmarkEnd w:id="0"/>
    </w:p>
    <w:p w:rsidR="00E56C5C" w:rsidRDefault="00E56C5C" w:rsidP="00E56C5C">
      <w:pPr>
        <w:spacing w:after="0" w:line="240" w:lineRule="auto"/>
        <w:rPr>
          <w:rFonts w:ascii="Arial" w:eastAsia="Times New Roman" w:hAnsi="Arial" w:cs="Arial"/>
          <w:color w:val="000000"/>
          <w:sz w:val="23"/>
          <w:szCs w:val="23"/>
        </w:rPr>
      </w:pPr>
    </w:p>
    <w:p w:rsidR="00E56C5C" w:rsidRPr="00E56C5C" w:rsidRDefault="00E56C5C" w:rsidP="00E56C5C">
      <w:pPr>
        <w:spacing w:after="0" w:line="240" w:lineRule="auto"/>
        <w:rPr>
          <w:rFonts w:ascii="Times New Roman" w:eastAsia="Times New Roman" w:hAnsi="Times New Roman" w:cs="Times New Roman"/>
          <w:sz w:val="24"/>
          <w:szCs w:val="24"/>
        </w:rPr>
      </w:pPr>
      <w:r w:rsidRPr="00E56C5C">
        <w:rPr>
          <w:rFonts w:ascii="Arial" w:eastAsia="Times New Roman" w:hAnsi="Arial" w:cs="Arial"/>
          <w:color w:val="000000"/>
          <w:sz w:val="23"/>
          <w:szCs w:val="23"/>
        </w:rPr>
        <w:t>Database Functionality</w:t>
      </w:r>
    </w:p>
    <w:p w:rsidR="00E56C5C" w:rsidRPr="00E56C5C" w:rsidRDefault="00E56C5C" w:rsidP="00E56C5C">
      <w:pPr>
        <w:spacing w:after="0" w:line="240" w:lineRule="auto"/>
        <w:rPr>
          <w:rFonts w:ascii="Times New Roman" w:eastAsia="Times New Roman" w:hAnsi="Times New Roman" w:cs="Times New Roman"/>
          <w:sz w:val="24"/>
          <w:szCs w:val="24"/>
        </w:rPr>
      </w:pPr>
    </w:p>
    <w:p w:rsidR="00E56C5C" w:rsidRPr="00E56C5C" w:rsidRDefault="00E56C5C" w:rsidP="00E56C5C">
      <w:pPr>
        <w:spacing w:after="0" w:line="240" w:lineRule="auto"/>
        <w:rPr>
          <w:rFonts w:ascii="Times New Roman" w:eastAsia="Times New Roman" w:hAnsi="Times New Roman" w:cs="Times New Roman"/>
          <w:sz w:val="24"/>
          <w:szCs w:val="24"/>
        </w:rPr>
      </w:pPr>
      <w:r w:rsidRPr="00E56C5C">
        <w:rPr>
          <w:rFonts w:ascii="Arial" w:eastAsia="Times New Roman" w:hAnsi="Arial" w:cs="Arial"/>
          <w:color w:val="000000"/>
          <w:sz w:val="23"/>
          <w:szCs w:val="23"/>
        </w:rPr>
        <w:t>Database 1: User Information Database on Microsoft Access</w:t>
      </w:r>
    </w:p>
    <w:p w:rsidR="00E56C5C" w:rsidRPr="00E56C5C" w:rsidRDefault="00E56C5C" w:rsidP="00E56C5C">
      <w:pPr>
        <w:spacing w:after="0" w:line="240" w:lineRule="auto"/>
        <w:rPr>
          <w:rFonts w:ascii="Times New Roman" w:eastAsia="Times New Roman" w:hAnsi="Times New Roman" w:cs="Times New Roman"/>
          <w:sz w:val="24"/>
          <w:szCs w:val="24"/>
        </w:rPr>
      </w:pPr>
    </w:p>
    <w:p w:rsidR="00E56C5C" w:rsidRPr="00E56C5C" w:rsidRDefault="00E56C5C" w:rsidP="00E56C5C">
      <w:pPr>
        <w:spacing w:after="0" w:line="240" w:lineRule="auto"/>
        <w:rPr>
          <w:rFonts w:ascii="Times New Roman" w:eastAsia="Times New Roman" w:hAnsi="Times New Roman" w:cs="Times New Roman"/>
          <w:sz w:val="24"/>
          <w:szCs w:val="24"/>
        </w:rPr>
      </w:pPr>
      <w:r w:rsidRPr="00E56C5C">
        <w:rPr>
          <w:rFonts w:ascii="Arial" w:eastAsia="Times New Roman" w:hAnsi="Arial" w:cs="Arial"/>
          <w:color w:val="000000"/>
          <w:sz w:val="23"/>
          <w:szCs w:val="23"/>
        </w:rPr>
        <w:t xml:space="preserve">For this Database and its accompanying functionalities we used a combination of </w:t>
      </w:r>
      <w:proofErr w:type="spellStart"/>
      <w:r w:rsidRPr="00E56C5C">
        <w:rPr>
          <w:rFonts w:ascii="Arial" w:eastAsia="Times New Roman" w:hAnsi="Arial" w:cs="Arial"/>
          <w:color w:val="000000"/>
          <w:sz w:val="23"/>
          <w:szCs w:val="23"/>
        </w:rPr>
        <w:t>OleDB</w:t>
      </w:r>
      <w:proofErr w:type="spellEnd"/>
      <w:r w:rsidRPr="00E56C5C">
        <w:rPr>
          <w:rFonts w:ascii="Arial" w:eastAsia="Times New Roman" w:hAnsi="Arial" w:cs="Arial"/>
          <w:color w:val="000000"/>
          <w:sz w:val="23"/>
          <w:szCs w:val="23"/>
        </w:rPr>
        <w:t xml:space="preserve"> and ODBC. </w:t>
      </w:r>
    </w:p>
    <w:p w:rsidR="00E56C5C" w:rsidRPr="00E56C5C" w:rsidRDefault="00E56C5C" w:rsidP="00E56C5C">
      <w:pPr>
        <w:spacing w:after="0" w:line="240" w:lineRule="auto"/>
        <w:rPr>
          <w:rFonts w:ascii="Times New Roman" w:eastAsia="Times New Roman" w:hAnsi="Times New Roman" w:cs="Times New Roman"/>
          <w:sz w:val="24"/>
          <w:szCs w:val="24"/>
        </w:rPr>
      </w:pPr>
    </w:p>
    <w:p w:rsidR="00E56C5C" w:rsidRPr="00E56C5C" w:rsidRDefault="00E56C5C" w:rsidP="00E56C5C">
      <w:pPr>
        <w:spacing w:after="0" w:line="240" w:lineRule="auto"/>
        <w:rPr>
          <w:rFonts w:ascii="Times New Roman" w:eastAsia="Times New Roman" w:hAnsi="Times New Roman" w:cs="Times New Roman"/>
          <w:sz w:val="24"/>
          <w:szCs w:val="24"/>
        </w:rPr>
      </w:pPr>
      <w:r w:rsidRPr="00E56C5C">
        <w:rPr>
          <w:rFonts w:ascii="Arial" w:eastAsia="Times New Roman" w:hAnsi="Arial" w:cs="Arial"/>
          <w:color w:val="000000"/>
          <w:sz w:val="23"/>
          <w:szCs w:val="23"/>
        </w:rPr>
        <w:t>This Database is used to house Employee, Admin, and Customer information and access permissions. Employees and Admin have the ability to look at all the user information, delete and update information. This is on a separate database because we did not want to house the customer accessible data in the same place as sensitive data such as usernames and passwords and potentially, future payment information.</w:t>
      </w:r>
    </w:p>
    <w:p w:rsidR="00E56C5C" w:rsidRPr="00E56C5C" w:rsidRDefault="00E56C5C" w:rsidP="00E56C5C">
      <w:pPr>
        <w:spacing w:after="0" w:line="240" w:lineRule="auto"/>
        <w:rPr>
          <w:rFonts w:ascii="Times New Roman" w:eastAsia="Times New Roman" w:hAnsi="Times New Roman" w:cs="Times New Roman"/>
          <w:sz w:val="24"/>
          <w:szCs w:val="24"/>
        </w:rPr>
      </w:pPr>
    </w:p>
    <w:p w:rsidR="00E56C5C" w:rsidRPr="00E56C5C" w:rsidRDefault="00E56C5C" w:rsidP="00E56C5C">
      <w:pPr>
        <w:spacing w:after="0" w:line="240" w:lineRule="auto"/>
        <w:rPr>
          <w:rFonts w:ascii="Times New Roman" w:eastAsia="Times New Roman" w:hAnsi="Times New Roman" w:cs="Times New Roman"/>
          <w:sz w:val="24"/>
          <w:szCs w:val="24"/>
        </w:rPr>
      </w:pPr>
      <w:r w:rsidRPr="00E56C5C">
        <w:rPr>
          <w:rFonts w:ascii="Arial" w:eastAsia="Times New Roman" w:hAnsi="Arial" w:cs="Arial"/>
          <w:color w:val="000000"/>
          <w:sz w:val="23"/>
          <w:szCs w:val="23"/>
        </w:rPr>
        <w:t>Database 2: Book Information and Library Functionality on MySQL</w:t>
      </w:r>
    </w:p>
    <w:p w:rsidR="00E56C5C" w:rsidRPr="00E56C5C" w:rsidRDefault="00E56C5C" w:rsidP="00E56C5C">
      <w:pPr>
        <w:spacing w:after="0" w:line="240" w:lineRule="auto"/>
        <w:rPr>
          <w:rFonts w:ascii="Times New Roman" w:eastAsia="Times New Roman" w:hAnsi="Times New Roman" w:cs="Times New Roman"/>
          <w:sz w:val="24"/>
          <w:szCs w:val="24"/>
        </w:rPr>
      </w:pPr>
    </w:p>
    <w:p w:rsidR="00E56C5C" w:rsidRPr="00E56C5C" w:rsidRDefault="00E56C5C" w:rsidP="00E56C5C">
      <w:pPr>
        <w:spacing w:after="0" w:line="240" w:lineRule="auto"/>
        <w:rPr>
          <w:rFonts w:ascii="Times New Roman" w:eastAsia="Times New Roman" w:hAnsi="Times New Roman" w:cs="Times New Roman"/>
          <w:sz w:val="24"/>
          <w:szCs w:val="24"/>
        </w:rPr>
      </w:pPr>
      <w:r w:rsidRPr="00E56C5C">
        <w:rPr>
          <w:rFonts w:ascii="Arial" w:eastAsia="Times New Roman" w:hAnsi="Arial" w:cs="Arial"/>
          <w:color w:val="000000"/>
          <w:sz w:val="23"/>
          <w:szCs w:val="23"/>
        </w:rPr>
        <w:t xml:space="preserve">For this Database and its accompanying functionalities we used </w:t>
      </w:r>
      <w:proofErr w:type="spellStart"/>
      <w:r w:rsidRPr="00E56C5C">
        <w:rPr>
          <w:rFonts w:ascii="Arial" w:eastAsia="Times New Roman" w:hAnsi="Arial" w:cs="Arial"/>
          <w:color w:val="000000"/>
          <w:sz w:val="23"/>
          <w:szCs w:val="23"/>
        </w:rPr>
        <w:t>MySQL.Data</w:t>
      </w:r>
      <w:proofErr w:type="spellEnd"/>
      <w:r w:rsidRPr="00E56C5C">
        <w:rPr>
          <w:rFonts w:ascii="Arial" w:eastAsia="Times New Roman" w:hAnsi="Arial" w:cs="Arial"/>
          <w:color w:val="000000"/>
          <w:sz w:val="23"/>
          <w:szCs w:val="23"/>
        </w:rPr>
        <w:t>.</w:t>
      </w:r>
    </w:p>
    <w:p w:rsidR="00E56C5C" w:rsidRPr="00E56C5C" w:rsidRDefault="00E56C5C" w:rsidP="00E56C5C">
      <w:pPr>
        <w:spacing w:after="0" w:line="240" w:lineRule="auto"/>
        <w:rPr>
          <w:rFonts w:ascii="Times New Roman" w:eastAsia="Times New Roman" w:hAnsi="Times New Roman" w:cs="Times New Roman"/>
          <w:sz w:val="24"/>
          <w:szCs w:val="24"/>
        </w:rPr>
      </w:pPr>
    </w:p>
    <w:p w:rsidR="00E56C5C" w:rsidRPr="00E56C5C" w:rsidRDefault="00E56C5C" w:rsidP="00E56C5C">
      <w:pPr>
        <w:spacing w:after="0" w:line="240" w:lineRule="auto"/>
        <w:rPr>
          <w:rFonts w:ascii="Times New Roman" w:eastAsia="Times New Roman" w:hAnsi="Times New Roman" w:cs="Times New Roman"/>
          <w:sz w:val="24"/>
          <w:szCs w:val="24"/>
        </w:rPr>
      </w:pPr>
      <w:r w:rsidRPr="00E56C5C">
        <w:rPr>
          <w:rFonts w:ascii="Arial" w:eastAsia="Times New Roman" w:hAnsi="Arial" w:cs="Arial"/>
          <w:color w:val="000000"/>
          <w:sz w:val="23"/>
          <w:szCs w:val="23"/>
        </w:rPr>
        <w:t xml:space="preserve">This Database contains all the relevant information for the books available through the </w:t>
      </w:r>
      <w:proofErr w:type="spellStart"/>
      <w:r w:rsidRPr="00E56C5C">
        <w:rPr>
          <w:rFonts w:ascii="Arial" w:eastAsia="Times New Roman" w:hAnsi="Arial" w:cs="Arial"/>
          <w:color w:val="000000"/>
          <w:sz w:val="23"/>
          <w:szCs w:val="23"/>
        </w:rPr>
        <w:t>MBBooks</w:t>
      </w:r>
      <w:proofErr w:type="spellEnd"/>
      <w:r w:rsidRPr="00E56C5C">
        <w:rPr>
          <w:rFonts w:ascii="Arial" w:eastAsia="Times New Roman" w:hAnsi="Arial" w:cs="Arial"/>
          <w:color w:val="000000"/>
          <w:sz w:val="23"/>
          <w:szCs w:val="23"/>
        </w:rPr>
        <w:t xml:space="preserve"> System. The tables included are, Booklist which holds ISBN, Author, Title, Description, Genre, Pages, Price, Publisher, and </w:t>
      </w:r>
      <w:proofErr w:type="spellStart"/>
      <w:r w:rsidRPr="00E56C5C">
        <w:rPr>
          <w:rFonts w:ascii="Arial" w:eastAsia="Times New Roman" w:hAnsi="Arial" w:cs="Arial"/>
          <w:color w:val="000000"/>
          <w:sz w:val="23"/>
          <w:szCs w:val="23"/>
        </w:rPr>
        <w:t>PublisherLocation</w:t>
      </w:r>
      <w:proofErr w:type="spellEnd"/>
      <w:r w:rsidRPr="00E56C5C">
        <w:rPr>
          <w:rFonts w:ascii="Arial" w:eastAsia="Times New Roman" w:hAnsi="Arial" w:cs="Arial"/>
          <w:color w:val="000000"/>
          <w:sz w:val="23"/>
          <w:szCs w:val="23"/>
        </w:rPr>
        <w:t xml:space="preserve"> information. Other tables include, </w:t>
      </w:r>
      <w:proofErr w:type="spellStart"/>
      <w:r w:rsidRPr="00E56C5C">
        <w:rPr>
          <w:rFonts w:ascii="Arial" w:eastAsia="Times New Roman" w:hAnsi="Arial" w:cs="Arial"/>
          <w:color w:val="000000"/>
          <w:sz w:val="23"/>
          <w:szCs w:val="23"/>
        </w:rPr>
        <w:t>book_condition</w:t>
      </w:r>
      <w:proofErr w:type="spellEnd"/>
      <w:r w:rsidRPr="00E56C5C">
        <w:rPr>
          <w:rFonts w:ascii="Arial" w:eastAsia="Times New Roman" w:hAnsi="Arial" w:cs="Arial"/>
          <w:color w:val="000000"/>
          <w:sz w:val="23"/>
          <w:szCs w:val="23"/>
        </w:rPr>
        <w:t xml:space="preserve"> table, which holds keys to books conditions ranging from New to Unacceptable. Book Availability which holds information about the number of specific books available; </w:t>
      </w:r>
      <w:proofErr w:type="spellStart"/>
      <w:r w:rsidRPr="00E56C5C">
        <w:rPr>
          <w:rFonts w:ascii="Arial" w:eastAsia="Times New Roman" w:hAnsi="Arial" w:cs="Arial"/>
          <w:color w:val="000000"/>
          <w:sz w:val="23"/>
          <w:szCs w:val="23"/>
        </w:rPr>
        <w:t>PriceMap</w:t>
      </w:r>
      <w:proofErr w:type="spellEnd"/>
      <w:r w:rsidRPr="00E56C5C">
        <w:rPr>
          <w:rFonts w:ascii="Arial" w:eastAsia="Times New Roman" w:hAnsi="Arial" w:cs="Arial"/>
          <w:color w:val="000000"/>
          <w:sz w:val="23"/>
          <w:szCs w:val="23"/>
        </w:rPr>
        <w:t xml:space="preserve"> which holds a list of all book prices, adjusted by condition and library which contains all the specific information for a single instance of a book.</w:t>
      </w:r>
      <w:r w:rsidRPr="00E56C5C">
        <w:rPr>
          <w:rFonts w:ascii="Arial" w:eastAsia="Times New Roman" w:hAnsi="Arial" w:cs="Arial"/>
          <w:color w:val="000000"/>
          <w:sz w:val="23"/>
          <w:szCs w:val="23"/>
        </w:rPr>
        <w:br/>
      </w:r>
    </w:p>
    <w:p w:rsidR="00E56C5C" w:rsidRPr="00E56C5C" w:rsidRDefault="00E56C5C" w:rsidP="00E56C5C">
      <w:pPr>
        <w:spacing w:after="0" w:line="240" w:lineRule="auto"/>
        <w:rPr>
          <w:rFonts w:ascii="Times New Roman" w:eastAsia="Times New Roman" w:hAnsi="Times New Roman" w:cs="Times New Roman"/>
          <w:sz w:val="24"/>
          <w:szCs w:val="24"/>
        </w:rPr>
      </w:pPr>
      <w:r w:rsidRPr="00E56C5C">
        <w:rPr>
          <w:rFonts w:ascii="Arial" w:eastAsia="Times New Roman" w:hAnsi="Arial" w:cs="Arial"/>
          <w:color w:val="000000"/>
          <w:sz w:val="23"/>
          <w:szCs w:val="23"/>
        </w:rPr>
        <w:t>This Database is the only database accessible by Customers and the search GUI can only be accessed by users with permissions level of 3, aka Customer.</w:t>
      </w:r>
    </w:p>
    <w:p w:rsidR="00D30B4F" w:rsidRDefault="00D30B4F"/>
    <w:sectPr w:rsidR="00D30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C5C"/>
    <w:rsid w:val="00D30B4F"/>
    <w:rsid w:val="00E56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C4768-3167-4765-A0C5-84191EBC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6C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4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 Labs</dc:creator>
  <cp:keywords/>
  <dc:description/>
  <cp:lastModifiedBy>IST Labs</cp:lastModifiedBy>
  <cp:revision>1</cp:revision>
  <dcterms:created xsi:type="dcterms:W3CDTF">2014-05-06T03:57:00Z</dcterms:created>
  <dcterms:modified xsi:type="dcterms:W3CDTF">2014-05-06T03:58:00Z</dcterms:modified>
</cp:coreProperties>
</file>