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2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Coord1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eth0 = default net1 172.16.224.230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eth1 10.8.248.1 255.255.255.0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def 20.8.248.2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 xml:space="preserve">Отключить </w:t>
      </w:r>
      <w:r>
        <w:rPr>
          <w:shd w:fill="FFFF00" w:val="clear"/>
          <w:lang w:val="en-US"/>
        </w:rPr>
        <w:t>Firewall</w:t>
      </w:r>
      <w:r>
        <w:rPr>
          <w:shd w:fill="FFFF00" w:val="clear"/>
        </w:rPr>
        <w:t xml:space="preserve">, настроить </w:t>
      </w:r>
      <w:r>
        <w:rPr>
          <w:shd w:fill="FFFF00" w:val="clear"/>
          <w:lang w:val="en-US"/>
        </w:rPr>
        <w:t>IPv</w:t>
      </w:r>
      <w:r>
        <w:rPr>
          <w:shd w:fill="FFFF00" w:val="clear"/>
        </w:rPr>
        <w:t xml:space="preserve">4, включить сетевое обнаружение и откатить дату на 1 год, накатить </w:t>
      </w:r>
      <w:r>
        <w:rPr>
          <w:shd w:fill="FFFF00" w:val="clear"/>
          <w:lang w:val="en-US"/>
        </w:rPr>
        <w:t>C</w:t>
      </w:r>
      <w:r>
        <w:rPr>
          <w:shd w:fill="FFFF00" w:val="clear"/>
        </w:rPr>
        <w:t>++</w:t>
        <w:br/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Установить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БД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на</w:t>
      </w:r>
      <w:r>
        <w:rPr>
          <w:shd w:fill="FFFF00" w:val="clear"/>
          <w:lang w:val="en-US"/>
        </w:rPr>
        <w:t xml:space="preserve"> net1 open (Vipnet_A7R-Soft-___000-server-packages-sqlexpre)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Установить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ЦУС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сервер</w:t>
      </w:r>
      <w:r>
        <w:rPr>
          <w:shd w:fill="FFFF00" w:val="clear"/>
          <w:lang w:val="en-US"/>
        </w:rPr>
        <w:t xml:space="preserve"> net1 admin(</w:t>
      </w:r>
      <w:r>
        <w:rPr>
          <w:shd w:fill="FFFF00" w:val="clear"/>
        </w:rPr>
        <w:t>установить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через</w:t>
      </w:r>
      <w:r>
        <w:rPr>
          <w:shd w:fill="FFFF00" w:val="clear"/>
          <w:lang w:val="en-US"/>
        </w:rPr>
        <w:t xml:space="preserve"> powershell </w:t>
      </w:r>
      <w:r>
        <w:rPr>
          <w:shd w:fill="FFFF00" w:val="clear"/>
        </w:rPr>
        <w:t>команда</w:t>
      </w:r>
      <w:r>
        <w:rPr>
          <w:shd w:fill="FFFF00" w:val="clear"/>
          <w:lang w:val="en-US"/>
        </w:rPr>
        <w:t xml:space="preserve"> start </w:t>
      </w:r>
      <w:r>
        <w:rPr>
          <w:shd w:fill="FFFF00" w:val="clear"/>
        </w:rPr>
        <w:t>путь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до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установщика</w:t>
      </w:r>
      <w:r>
        <w:rPr>
          <w:shd w:fill="FFFF00" w:val="clear"/>
          <w:lang w:val="en-US"/>
        </w:rPr>
        <w:t>.MSI) (Vipnet_A7R-Soft-___000-server-packages-ru_ru-winnccse)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Установить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ЦУС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клиент</w:t>
      </w:r>
      <w:r>
        <w:rPr>
          <w:shd w:fill="FFFF00" w:val="clear"/>
          <w:lang w:val="en-US"/>
        </w:rPr>
        <w:t xml:space="preserve"> net1 open(</w:t>
      </w:r>
      <w:r>
        <w:rPr>
          <w:shd w:fill="FFFF00" w:val="clear"/>
        </w:rPr>
        <w:t>установить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через</w:t>
      </w:r>
      <w:r>
        <w:rPr>
          <w:shd w:fill="FFFF00" w:val="clear"/>
          <w:lang w:val="en-US"/>
        </w:rPr>
        <w:t xml:space="preserve"> powershell </w:t>
      </w:r>
      <w:r>
        <w:rPr>
          <w:shd w:fill="FFFF00" w:val="clear"/>
        </w:rPr>
        <w:t>команда</w:t>
      </w:r>
      <w:r>
        <w:rPr>
          <w:shd w:fill="FFFF00" w:val="clear"/>
          <w:lang w:val="en-US"/>
        </w:rPr>
        <w:t xml:space="preserve"> start </w:t>
      </w:r>
      <w:r>
        <w:rPr>
          <w:shd w:fill="FFFF00" w:val="clear"/>
        </w:rPr>
        <w:t>путь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до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установщика</w:t>
      </w:r>
      <w:r>
        <w:rPr>
          <w:shd w:fill="FFFF00" w:val="clear"/>
          <w:lang w:val="en-US"/>
        </w:rPr>
        <w:t>.MSI) (Vipnet_A7R-Soft-___000-client-packages-ru_ru)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Установить</w:t>
      </w:r>
      <w:r>
        <w:rPr>
          <w:shd w:fill="FFFF00" w:val="clear"/>
          <w:lang w:val="en-US"/>
        </w:rPr>
        <w:t xml:space="preserve"> </w:t>
      </w:r>
      <w:r>
        <w:rPr>
          <w:shd w:fill="FFFF00" w:val="clear"/>
        </w:rPr>
        <w:t>УКЦ</w:t>
      </w:r>
      <w:r>
        <w:rPr>
          <w:shd w:fill="FFFF00" w:val="clear"/>
          <w:lang w:val="en-US"/>
        </w:rPr>
        <w:t xml:space="preserve"> net1 admin  (vipnet a7r/ soft/_____/setup)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>Установить</w:t>
      </w:r>
      <w:r>
        <w:rPr>
          <w:shd w:fill="FFFF00" w:val="clear"/>
          <w:lang w:val="en-US"/>
        </w:rPr>
        <w:t xml:space="preserve"> CA informing net1_admin (vipnet c/ ca inform)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 xml:space="preserve">Установить </w:t>
      </w:r>
      <w:r>
        <w:rPr>
          <w:shd w:fill="FFFF00" w:val="clear"/>
          <w:lang w:val="en-US"/>
        </w:rPr>
        <w:t>VIPnet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Client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 xml:space="preserve">1 </w:t>
      </w:r>
      <w:r>
        <w:rPr>
          <w:shd w:fill="FFFF00" w:val="clear"/>
          <w:lang w:val="en-US"/>
        </w:rPr>
        <w:t>Admin</w:t>
      </w:r>
      <w:r>
        <w:rPr>
          <w:shd w:fill="FFFF00" w:val="clear"/>
        </w:rPr>
        <w:t xml:space="preserve"> (</w:t>
      </w:r>
      <w:r>
        <w:rPr>
          <w:shd w:fill="FFFF00" w:val="clear"/>
          <w:lang w:val="en-US"/>
        </w:rPr>
        <w:t>vipnet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c</w:t>
      </w:r>
      <w:r>
        <w:rPr>
          <w:shd w:fill="FFFF00" w:val="clear"/>
        </w:rPr>
        <w:t xml:space="preserve">5/ </w:t>
      </w:r>
      <w:r>
        <w:rPr>
          <w:shd w:fill="FFFF00" w:val="clear"/>
          <w:lang w:val="en-US"/>
        </w:rPr>
        <w:t>soft</w:t>
      </w:r>
      <w:r>
        <w:rPr>
          <w:shd w:fill="FFFF00" w:val="clear"/>
        </w:rPr>
        <w:t>/</w:t>
      </w:r>
      <w:r>
        <w:rPr>
          <w:shd w:fill="FFFF00" w:val="clear"/>
          <w:lang w:val="en-US"/>
        </w:rPr>
        <w:t>client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r</w:t>
      </w:r>
      <w:r>
        <w:rPr>
          <w:shd w:fill="FFFF00" w:val="clear"/>
        </w:rPr>
        <w:t>)(после перезагрузки не забываем выставить дату)</w:t>
      </w:r>
    </w:p>
    <w:p>
      <w:pPr>
        <w:pStyle w:val="ListParagraph"/>
        <w:rPr/>
      </w:pPr>
      <w:r>
        <w:rPr/>
        <w:t>(Пункт установки 1-5 нажимаем везде продолжить и установить)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Настройка </w:t>
      </w:r>
      <w:r>
        <w:rPr>
          <w:lang w:val="en-US"/>
        </w:rPr>
        <w:t>Net</w:t>
      </w:r>
      <w:r>
        <w:rPr/>
        <w:t xml:space="preserve"> 1 </w:t>
      </w:r>
      <w:r>
        <w:rPr>
          <w:lang w:val="en-US"/>
        </w:rPr>
        <w:t>Coord Net2 Coord</w:t>
      </w:r>
      <w:r>
        <w:rPr/>
        <w:t>(откатить год 2023) — после 12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 xml:space="preserve">Установить на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 xml:space="preserve">1 </w:t>
      </w:r>
      <w:r>
        <w:rPr>
          <w:shd w:fill="FFFF00" w:val="clear"/>
          <w:lang w:val="en-US"/>
        </w:rPr>
        <w:t>operCA</w:t>
      </w:r>
      <w:r>
        <w:rPr>
          <w:shd w:fill="FFFF00" w:val="clear"/>
        </w:rPr>
        <w:t xml:space="preserve"> (установить с++, дату, отключить </w:t>
      </w:r>
      <w:r>
        <w:rPr>
          <w:shd w:fill="FFFF00" w:val="clear"/>
          <w:lang w:val="en-US"/>
        </w:rPr>
        <w:t>firewall</w:t>
      </w:r>
      <w:r>
        <w:rPr>
          <w:shd w:fill="FFFF00" w:val="clear"/>
        </w:rPr>
        <w:t xml:space="preserve">, обнаружение и установить </w:t>
      </w:r>
      <w:r>
        <w:rPr>
          <w:shd w:fill="FFFF00" w:val="clear"/>
          <w:lang w:val="en-US"/>
        </w:rPr>
        <w:t>IP</w:t>
      </w:r>
      <w:r>
        <w:rPr>
          <w:shd w:fill="FFFF00" w:val="clear"/>
        </w:rPr>
        <w:t>)</w:t>
      </w:r>
    </w:p>
    <w:p>
      <w:pPr>
        <w:pStyle w:val="ListParagraph"/>
        <w:numPr>
          <w:ilvl w:val="0"/>
          <w:numId w:val="2"/>
        </w:numPr>
        <w:rPr>
          <w:highlight w:val="none"/>
          <w:shd w:fill="FFFF00" w:val="clear"/>
        </w:rPr>
      </w:pPr>
      <w:r>
        <w:rPr>
          <w:shd w:fill="FFFF00" w:val="clear"/>
          <w:lang w:val="en-US"/>
        </w:rPr>
        <w:t>VIPnet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Client</w:t>
      </w:r>
      <w:r>
        <w:rPr>
          <w:shd w:fill="FFFF00" w:val="clear"/>
        </w:rPr>
        <w:t xml:space="preserve"> (</w:t>
      </w:r>
      <w:r>
        <w:rPr>
          <w:shd w:fill="FFFF00" w:val="clear"/>
          <w:lang w:val="en-US"/>
        </w:rPr>
        <w:t>vipnet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c</w:t>
      </w:r>
      <w:r>
        <w:rPr>
          <w:shd w:fill="FFFF00" w:val="clear"/>
        </w:rPr>
        <w:t xml:space="preserve">5/ </w:t>
      </w:r>
      <w:r>
        <w:rPr>
          <w:shd w:fill="FFFF00" w:val="clear"/>
          <w:lang w:val="en-US"/>
        </w:rPr>
        <w:t>soft</w:t>
      </w:r>
      <w:r>
        <w:rPr>
          <w:shd w:fill="FFFF00" w:val="clear"/>
        </w:rPr>
        <w:t>/</w:t>
      </w:r>
      <w:r>
        <w:rPr>
          <w:shd w:fill="FFFF00" w:val="clear"/>
          <w:lang w:val="en-US"/>
        </w:rPr>
        <w:t>client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r</w:t>
      </w:r>
      <w:r>
        <w:rPr>
          <w:shd w:fill="FFFF00" w:val="clear"/>
        </w:rPr>
        <w:t>)(поле перезагрузки выставляем дату)</w:t>
      </w:r>
    </w:p>
    <w:p>
      <w:pPr>
        <w:pStyle w:val="ListParagraph"/>
        <w:numPr>
          <w:ilvl w:val="0"/>
          <w:numId w:val="2"/>
        </w:numPr>
        <w:rPr>
          <w:highlight w:val="none"/>
          <w:shd w:fill="FFFF00" w:val="clear"/>
        </w:rPr>
      </w:pPr>
      <w:r>
        <w:rPr>
          <w:shd w:fill="FFFF00" w:val="clear"/>
          <w:lang w:val="en-US"/>
        </w:rPr>
        <w:t>Publication service (vipnet p6/____/soft/setup)</w:t>
      </w:r>
    </w:p>
    <w:p>
      <w:pPr>
        <w:pStyle w:val="ListParagraph"/>
        <w:numPr>
          <w:ilvl w:val="0"/>
          <w:numId w:val="2"/>
        </w:numPr>
        <w:rPr>
          <w:highlight w:val="none"/>
          <w:shd w:fill="FFFF00" w:val="clear"/>
        </w:rPr>
      </w:pPr>
      <w:r>
        <w:rPr>
          <w:shd w:fill="FFFF00" w:val="clear"/>
          <w:lang w:val="en-US"/>
        </w:rPr>
        <w:t>Registration Point (VIPnet r629/________/soft/ setup)</w:t>
      </w:r>
    </w:p>
    <w:p>
      <w:pPr>
        <w:pStyle w:val="ListParagraph"/>
        <w:numPr>
          <w:ilvl w:val="0"/>
          <w:numId w:val="2"/>
        </w:numPr>
        <w:rPr>
          <w:highlight w:val="none"/>
          <w:shd w:fill="FFFF00" w:val="clear"/>
        </w:rPr>
      </w:pPr>
      <w:r>
        <w:rPr>
          <w:shd w:fill="FFFF00" w:val="clear"/>
          <w:lang w:val="en-US"/>
        </w:rPr>
        <w:t>CA informing(vipnet c/ ca inform)</w:t>
      </w:r>
    </w:p>
    <w:p>
      <w:pPr>
        <w:pStyle w:val="ListParagraph"/>
        <w:ind w:hanging="0" w:start="1440"/>
        <w:rPr/>
      </w:pPr>
      <w:r>
        <w:rPr/>
        <w:t>(Подпункт 1-4 установки 7 нажимаем везде продолжить и установить)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 xml:space="preserve">Настроить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 xml:space="preserve">2 </w:t>
      </w:r>
      <w:r>
        <w:rPr>
          <w:shd w:fill="FFFF00" w:val="clear"/>
          <w:lang w:val="en-US"/>
        </w:rPr>
        <w:t>client</w:t>
      </w:r>
      <w:r>
        <w:rPr>
          <w:shd w:fill="FFFF00" w:val="clear"/>
        </w:rPr>
        <w:t xml:space="preserve"> (установить с++, дату, отключить </w:t>
      </w:r>
      <w:r>
        <w:rPr>
          <w:shd w:fill="FFFF00" w:val="clear"/>
          <w:lang w:val="en-US"/>
        </w:rPr>
        <w:t>firewall</w:t>
      </w:r>
      <w:r>
        <w:rPr>
          <w:shd w:fill="FFFF00" w:val="clear"/>
        </w:rPr>
        <w:t xml:space="preserve">, обнаружение и установить </w:t>
      </w:r>
      <w:r>
        <w:rPr>
          <w:shd w:fill="FFFF00" w:val="clear"/>
          <w:lang w:val="en-US"/>
        </w:rPr>
        <w:t>IP</w:t>
      </w:r>
      <w:r>
        <w:rPr>
          <w:shd w:fill="FFFF00" w:val="clear"/>
        </w:rPr>
        <w:t xml:space="preserve">, поменять сетевой адаптер на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 xml:space="preserve">2) установить </w:t>
      </w:r>
      <w:r>
        <w:rPr>
          <w:shd w:fill="FFFF00" w:val="clear"/>
          <w:lang w:val="en-US"/>
        </w:rPr>
        <w:t>VIPnet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client</w:t>
      </w:r>
      <w:r>
        <w:rPr>
          <w:shd w:fill="FFFF00" w:val="clear"/>
        </w:rPr>
        <w:t xml:space="preserve">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Инициализация УКЦ на </w:t>
      </w:r>
      <w:r>
        <w:rPr>
          <w:lang w:val="en-US"/>
        </w:rPr>
        <w:t>net</w:t>
      </w:r>
      <w:r>
        <w:rPr/>
        <w:t xml:space="preserve">1 </w:t>
      </w:r>
      <w:r>
        <w:rPr>
          <w:lang w:val="en-US"/>
        </w:rPr>
        <w:t>admin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</w:rPr>
        <w:t>Заходим в УКЦ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</w:rPr>
        <w:t>Настройка новой БД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</w:rPr>
        <w:t xml:space="preserve">Нажимаем далее и указываем </w:t>
      </w:r>
      <w:r>
        <w:rPr>
          <w:shd w:fill="FFFF00" w:val="clear"/>
          <w:lang w:val="en-US"/>
        </w:rPr>
        <w:t>IP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SQL</w:t>
      </w:r>
      <w:r>
        <w:rPr>
          <w:shd w:fill="FFFF00" w:val="clear"/>
        </w:rPr>
        <w:t>(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 xml:space="preserve">1 </w:t>
      </w:r>
      <w:r>
        <w:rPr>
          <w:shd w:fill="FFFF00" w:val="clear"/>
          <w:lang w:val="en-US"/>
        </w:rPr>
        <w:t>open</w:t>
      </w:r>
      <w:r>
        <w:rPr>
          <w:shd w:fill="FFFF00" w:val="clear"/>
        </w:rPr>
        <w:t>) имя бд по умолчанию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</w:rPr>
        <w:t>По имени и паролю (</w:t>
      </w:r>
      <w:r>
        <w:rPr>
          <w:shd w:fill="FFFF00" w:val="clear"/>
          <w:lang w:val="en-US"/>
        </w:rPr>
        <w:t>sa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xxXX</w:t>
      </w:r>
      <w:r>
        <w:rPr>
          <w:shd w:fill="FFFF00" w:val="clear"/>
        </w:rPr>
        <w:t>1234)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</w:rPr>
        <w:t xml:space="preserve">Заполнить все необходимые данные для сертификата 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</w:rPr>
        <w:t>Нажимаем «Далее» до раздела перевода УКЦ в режим аккредитованного удостоверяющего центра и ставим галочку для работы в этом режиме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</w:rPr>
        <w:t>Нажимаем «Далее» до раздела «Настройка паролей» и ставим галочку собственный пароль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</w:rPr>
        <w:t xml:space="preserve">Вписываем пароль </w:t>
      </w:r>
    </w:p>
    <w:p>
      <w:pPr>
        <w:pStyle w:val="ListParagraph"/>
        <w:numPr>
          <w:ilvl w:val="0"/>
          <w:numId w:val="3"/>
        </w:numPr>
        <w:rPr>
          <w:highlight w:val="none"/>
          <w:shd w:fill="FFFF00" w:val="clear"/>
        </w:rPr>
      </w:pPr>
      <w:r>
        <w:rPr>
          <w:shd w:fill="FFFF00" w:val="clear"/>
        </w:rPr>
        <w:t xml:space="preserve">Нажимаем «Далее» до конца 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Создаем структуру ЦУС на </w:t>
      </w:r>
      <w:r>
        <w:rPr>
          <w:lang w:val="en-US"/>
        </w:rPr>
        <w:t>NET</w:t>
      </w:r>
      <w:r>
        <w:rPr/>
        <w:t xml:space="preserve">1 </w:t>
      </w:r>
      <w:r>
        <w:rPr>
          <w:lang w:val="en-US"/>
        </w:rPr>
        <w:t>open</w:t>
      </w:r>
    </w:p>
    <w:p>
      <w:pPr>
        <w:pStyle w:val="ListParagraph"/>
        <w:numPr>
          <w:ilvl w:val="0"/>
          <w:numId w:val="4"/>
        </w:numPr>
        <w:rPr>
          <w:highlight w:val="none"/>
          <w:shd w:fill="FFFF00" w:val="clear"/>
        </w:rPr>
      </w:pPr>
      <w:r>
        <w:rPr>
          <w:shd w:fill="FFFF00" w:val="clear"/>
        </w:rPr>
        <w:t>Переходим в раздел «координаторы» и создаем 2 координатора(1- координатор центр офис, 2- координатор филиала)(одноименного пользователя создавать не нужно)(галочка «Выполняет функции VPN-сервера)</w:t>
      </w:r>
    </w:p>
    <w:p>
      <w:pPr>
        <w:pStyle w:val="ListParagraph"/>
        <w:numPr>
          <w:ilvl w:val="0"/>
          <w:numId w:val="4"/>
        </w:numPr>
        <w:rPr>
          <w:highlight w:val="none"/>
          <w:shd w:fill="FFFF00" w:val="clear"/>
        </w:rPr>
      </w:pPr>
      <w:r>
        <w:rPr>
          <w:shd w:fill="FFFF00" w:val="clear"/>
        </w:rPr>
        <w:t>Переходим в свойства созданных координаторов и во вкладке «Роли узла» удаляем все роли и добавляем новую роль (</w:t>
      </w:r>
      <w:r>
        <w:rPr>
          <w:shd w:fill="FFFF00" w:val="clear"/>
          <w:lang w:val="en-US"/>
        </w:rPr>
        <w:t>Coordinator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HW</w:t>
      </w:r>
      <w:r>
        <w:rPr>
          <w:shd w:fill="FFFF00" w:val="clear"/>
        </w:rPr>
        <w:t>-</w:t>
      </w:r>
      <w:r>
        <w:rPr>
          <w:shd w:fill="FFFF00" w:val="clear"/>
          <w:lang w:val="en-US"/>
        </w:rPr>
        <w:t>VA</w:t>
      </w:r>
      <w:r>
        <w:rPr>
          <w:shd w:fill="FFFF00" w:val="clear"/>
        </w:rPr>
        <w:t>)</w:t>
      </w:r>
    </w:p>
    <w:p>
      <w:pPr>
        <w:pStyle w:val="ListParagraph"/>
        <w:numPr>
          <w:ilvl w:val="0"/>
          <w:numId w:val="4"/>
        </w:numPr>
        <w:rPr>
          <w:highlight w:val="none"/>
          <w:shd w:fill="FFFF00" w:val="clear"/>
        </w:rPr>
      </w:pPr>
      <w:r>
        <w:rPr>
          <w:shd w:fill="FFFF00" w:val="clear"/>
        </w:rPr>
        <w:t>В свойствах координаторов переходим во вкладку межсерверный канал и настраиваем его (добавляем другой коорд.)</w:t>
      </w:r>
    </w:p>
    <w:p>
      <w:pPr>
        <w:pStyle w:val="ListParagraph"/>
        <w:numPr>
          <w:ilvl w:val="0"/>
          <w:numId w:val="4"/>
        </w:numPr>
        <w:rPr>
          <w:highlight w:val="none"/>
          <w:shd w:fill="FFFF00" w:val="clear"/>
        </w:rPr>
      </w:pPr>
      <w:r>
        <w:rPr>
          <w:shd w:fill="FFFF00" w:val="clear"/>
        </w:rPr>
        <w:t>Переходим во вкладку «Клиент» и создаем 3 клиента (</w:t>
      </w:r>
      <w:r>
        <w:rPr>
          <w:shd w:fill="FFFF00" w:val="clear"/>
          <w:lang w:val="en-US"/>
        </w:rPr>
        <w:t>Admin</w:t>
      </w:r>
      <w:r>
        <w:rPr>
          <w:shd w:fill="FFFF00" w:val="clear"/>
        </w:rPr>
        <w:t xml:space="preserve"> (корд центр офис), </w:t>
      </w:r>
      <w:r>
        <w:rPr>
          <w:shd w:fill="FFFF00" w:val="clear"/>
          <w:lang w:val="en-US"/>
        </w:rPr>
        <w:t>Node</w:t>
      </w:r>
      <w:r>
        <w:rPr>
          <w:shd w:fill="FFFF00" w:val="clear"/>
        </w:rPr>
        <w:t>_</w:t>
      </w:r>
      <w:r>
        <w:rPr>
          <w:shd w:fill="FFFF00" w:val="clear"/>
          <w:lang w:val="en-US"/>
        </w:rPr>
        <w:t>CR</w:t>
      </w:r>
      <w:r>
        <w:rPr>
          <w:shd w:fill="FFFF00" w:val="clear"/>
        </w:rPr>
        <w:t xml:space="preserve"> (корд центр офис), </w:t>
      </w:r>
      <w:r>
        <w:rPr>
          <w:shd w:fill="FFFF00" w:val="clear"/>
          <w:lang w:val="en-US"/>
        </w:rPr>
        <w:t>User</w:t>
      </w:r>
      <w:r>
        <w:rPr>
          <w:shd w:fill="FFFF00" w:val="clear"/>
        </w:rPr>
        <w:t>(корд филиала)) убрать галку с «создать одноименного пользователя»</w:t>
      </w:r>
    </w:p>
    <w:p>
      <w:pPr>
        <w:pStyle w:val="ListParagraph"/>
        <w:numPr>
          <w:ilvl w:val="0"/>
          <w:numId w:val="4"/>
        </w:numPr>
        <w:rPr>
          <w:highlight w:val="none"/>
          <w:shd w:fill="FFFF00" w:val="clear"/>
        </w:rPr>
      </w:pPr>
      <w:r>
        <w:rPr>
          <w:shd w:fill="FFFF00" w:val="clear"/>
        </w:rPr>
        <w:t xml:space="preserve">Для клиента </w:t>
      </w:r>
      <w:r>
        <w:rPr>
          <w:shd w:fill="FFFF00" w:val="clear"/>
          <w:lang w:val="en-US"/>
        </w:rPr>
        <w:t>Node</w:t>
      </w:r>
      <w:r>
        <w:rPr>
          <w:shd w:fill="FFFF00" w:val="clear"/>
        </w:rPr>
        <w:t>_</w:t>
      </w:r>
      <w:r>
        <w:rPr>
          <w:shd w:fill="FFFF00" w:val="clear"/>
          <w:lang w:val="en-US"/>
        </w:rPr>
        <w:t>CR</w:t>
      </w:r>
      <w:r>
        <w:rPr>
          <w:shd w:fill="FFFF00" w:val="clear"/>
        </w:rPr>
        <w:t xml:space="preserve"> необходимо добавить роль </w:t>
      </w:r>
      <w:r>
        <w:rPr>
          <w:shd w:fill="FFFF00" w:val="clear"/>
          <w:lang w:val="en-US"/>
        </w:rPr>
        <w:t>Registration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point</w:t>
      </w:r>
    </w:p>
    <w:p>
      <w:pPr>
        <w:pStyle w:val="ListParagraph"/>
        <w:numPr>
          <w:ilvl w:val="0"/>
          <w:numId w:val="4"/>
        </w:numPr>
        <w:rPr>
          <w:highlight w:val="none"/>
          <w:shd w:fill="FFFF00" w:val="clear"/>
        </w:rPr>
      </w:pPr>
      <w:r>
        <w:rPr>
          <w:shd w:fill="FFFF00" w:val="clear"/>
        </w:rPr>
        <w:t>Переходим во вкладку «пользователи» и создаем пользователей для координаторов и клиентов(</w:t>
      </w:r>
      <w:r>
        <w:rPr>
          <w:shd w:fill="FFFF00" w:val="clear"/>
          <w:lang w:val="en-US"/>
        </w:rPr>
        <w:t>Admin</w:t>
      </w:r>
      <w:r>
        <w:rPr>
          <w:shd w:fill="FFFF00" w:val="clear"/>
        </w:rPr>
        <w:t xml:space="preserve">, </w:t>
      </w:r>
      <w:r>
        <w:rPr>
          <w:shd w:fill="FFFF00" w:val="clear"/>
          <w:lang w:val="en-US"/>
        </w:rPr>
        <w:t>Node</w:t>
      </w:r>
      <w:r>
        <w:rPr>
          <w:shd w:fill="FFFF00" w:val="clear"/>
        </w:rPr>
        <w:t>_</w:t>
      </w:r>
      <w:r>
        <w:rPr>
          <w:shd w:fill="FFFF00" w:val="clear"/>
          <w:lang w:val="en-US"/>
        </w:rPr>
        <w:t>CR</w:t>
      </w:r>
      <w:r>
        <w:rPr>
          <w:shd w:fill="FFFF00" w:val="clear"/>
        </w:rPr>
        <w:t xml:space="preserve">, </w:t>
      </w:r>
      <w:r>
        <w:rPr>
          <w:shd w:fill="FFFF00" w:val="clear"/>
          <w:lang w:val="en-US"/>
        </w:rPr>
        <w:t>user</w:t>
      </w:r>
      <w:r>
        <w:rPr>
          <w:shd w:fill="FFFF00" w:val="clear"/>
        </w:rPr>
        <w:t xml:space="preserve">2, </w:t>
      </w:r>
      <w:r>
        <w:rPr>
          <w:shd w:fill="FFFF00" w:val="clear"/>
          <w:lang w:val="en-US"/>
        </w:rPr>
        <w:t>Sub</w:t>
      </w:r>
      <w:r>
        <w:rPr>
          <w:shd w:fill="FFFF00" w:val="clear"/>
        </w:rPr>
        <w:t>_</w:t>
      </w:r>
      <w:r>
        <w:rPr>
          <w:shd w:fill="FFFF00" w:val="clear"/>
          <w:lang w:val="en-US"/>
        </w:rPr>
        <w:t>Coord</w:t>
      </w:r>
      <w:r>
        <w:rPr>
          <w:shd w:fill="FFFF00" w:val="clear"/>
        </w:rPr>
        <w:t>,</w:t>
      </w:r>
      <w:r>
        <w:rPr>
          <w:shd w:fill="FFFF00" w:val="clear"/>
          <w:lang w:val="en-US"/>
        </w:rPr>
        <w:t>Root</w:t>
      </w:r>
      <w:r>
        <w:rPr>
          <w:shd w:fill="FFFF00" w:val="clear"/>
        </w:rPr>
        <w:t>_</w:t>
      </w:r>
      <w:r>
        <w:rPr>
          <w:shd w:fill="FFFF00" w:val="clear"/>
          <w:lang w:val="en-US"/>
        </w:rPr>
        <w:t>Coord</w:t>
      </w:r>
      <w:r>
        <w:rPr>
          <w:shd w:fill="FFFF00" w:val="clear"/>
        </w:rPr>
        <w:t>)</w:t>
      </w:r>
    </w:p>
    <w:p>
      <w:pPr>
        <w:pStyle w:val="ListParagraph"/>
        <w:numPr>
          <w:ilvl w:val="0"/>
          <w:numId w:val="4"/>
        </w:numPr>
        <w:rPr>
          <w:highlight w:val="none"/>
          <w:shd w:fill="FFFF00" w:val="clear"/>
        </w:rPr>
      </w:pPr>
      <w:r>
        <w:rPr>
          <w:shd w:fill="FFFF00" w:val="clear"/>
        </w:rPr>
        <w:t xml:space="preserve">Переходим в свойства пользователей и устанавливаем связь в соответствии с таблицей в задании </w:t>
      </w:r>
    </w:p>
    <w:p>
      <w:pPr>
        <w:pStyle w:val="ListParagraph"/>
        <w:ind w:hanging="0" w:start="1440"/>
        <w:rPr/>
      </w:pPr>
      <w:r>
        <w:rPr/>
        <w:drawing>
          <wp:inline distT="0" distB="0" distL="0" distR="0">
            <wp:extent cx="4686300" cy="1978025"/>
            <wp:effectExtent l="0" t="0" r="0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197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Если требуется по заданию выгрузка </w:t>
      </w:r>
      <w:r>
        <w:rPr>
          <w:lang w:val="en-US"/>
        </w:rPr>
        <w:t>HTML</w:t>
      </w:r>
      <w:r>
        <w:rPr/>
        <w:t xml:space="preserve"> структуры, то переходим в раздел «Моя сеть» - «Сохранить отчёт о структуре сети в файл» и сохраняем на рабочий стол выбирая тип файла </w:t>
      </w:r>
      <w:r>
        <w:rPr>
          <w:lang w:val="en-US"/>
        </w:rPr>
        <w:t>HTML</w:t>
      </w:r>
    </w:p>
    <w:p>
      <w:pPr>
        <w:pStyle w:val="ListParagraph"/>
        <w:numPr>
          <w:ilvl w:val="0"/>
          <w:numId w:val="4"/>
        </w:numPr>
        <w:rPr>
          <w:highlight w:val="none"/>
          <w:shd w:fill="FFFF00" w:val="clear"/>
        </w:rPr>
      </w:pPr>
      <w:r>
        <w:rPr>
          <w:shd w:fill="FFFF00" w:val="clear"/>
        </w:rPr>
        <w:t>Для создания справочника переходим в раздел «Моя сеть» и выбираем вкладку «создать справочник» и нажимаем кнопку «для всего списка»</w:t>
      </w:r>
    </w:p>
    <w:p>
      <w:pPr>
        <w:pStyle w:val="ListParagraph"/>
        <w:numPr>
          <w:ilvl w:val="0"/>
          <w:numId w:val="1"/>
        </w:numPr>
        <w:rPr>
          <w:highlight w:val="none"/>
          <w:shd w:fill="FFFF00" w:val="clear"/>
        </w:rPr>
      </w:pPr>
      <w:r>
        <w:rPr>
          <w:shd w:fill="FFFF00" w:val="clear"/>
        </w:rPr>
        <w:t xml:space="preserve">Далее переходим в УКЦ на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 xml:space="preserve">1 </w:t>
      </w:r>
      <w:r>
        <w:rPr>
          <w:shd w:fill="FFFF00" w:val="clear"/>
          <w:lang w:val="en-US"/>
        </w:rPr>
        <w:t>Admin</w:t>
      </w:r>
      <w:r>
        <w:rPr>
          <w:shd w:fill="FFFF00" w:val="clear"/>
        </w:rPr>
        <w:t xml:space="preserve"> в раздел «Сетевые узлы» выделяем все узлы ПКМ и «выдать новый дистрибутив ключей», в открывшейся вкладке нажимаем «далее» до ввода пароля, вводим пароль и нажимаем снова «далее» до самого конца(процесс повторяется 5 раз)</w:t>
      </w:r>
    </w:p>
    <w:p>
      <w:pPr>
        <w:pStyle w:val="ListParagraph"/>
        <w:numPr>
          <w:ilvl w:val="0"/>
          <w:numId w:val="1"/>
        </w:numPr>
        <w:rPr/>
      </w:pPr>
      <w:r>
        <w:rPr/>
        <w:t>После выдачи ключей можно провести первичную инициализацию всех клиентов и координаторов, для этого скидываем на флэшку ключи и переходим на соответствующую машину.</w:t>
      </w:r>
    </w:p>
    <w:p>
      <w:pPr>
        <w:pStyle w:val="ListParagraph"/>
        <w:ind w:hanging="0" w:start="1247"/>
        <w:rPr>
          <w:highlight w:val="none"/>
          <w:shd w:fill="FFFF00" w:val="clear"/>
        </w:rPr>
      </w:pPr>
      <w:r>
        <w:rPr>
          <w:shd w:fill="FFFF00" w:val="clear"/>
        </w:rPr>
        <w:t xml:space="preserve">1) Переходим на net1 coord, монтируем флешку к вирт. Машине и выбираем считывание ключей с usb, выбираем ключ </w:t>
      </w:r>
      <w:r>
        <w:rPr>
          <w:shd w:fill="FFFF00" w:val="clear"/>
          <w:lang w:val="en-US"/>
        </w:rPr>
        <w:t>root</w:t>
      </w:r>
      <w:r>
        <w:rPr>
          <w:shd w:fill="FFFF00" w:val="clear"/>
        </w:rPr>
        <w:t>_</w:t>
      </w:r>
      <w:r>
        <w:rPr>
          <w:shd w:fill="FFFF00" w:val="clear"/>
          <w:lang w:val="en-US"/>
        </w:rPr>
        <w:t>coord</w:t>
      </w:r>
    </w:p>
    <w:p>
      <w:pPr>
        <w:pStyle w:val="ListParagraph"/>
        <w:ind w:hanging="0" w:start="1247"/>
        <w:rPr>
          <w:highlight w:val="none"/>
          <w:shd w:fill="FFFF00" w:val="clear"/>
        </w:rPr>
      </w:pPr>
      <w:r>
        <w:rPr>
          <w:shd w:fill="FFFF00" w:val="clear"/>
        </w:rPr>
        <w:t>настраиваем только два адаптера eth0 и eth1</w:t>
      </w:r>
    </w:p>
    <w:p>
      <w:pPr>
        <w:pStyle w:val="ListParagraph"/>
        <w:ind w:hanging="0" w:start="1247"/>
        <w:rPr>
          <w:highlight w:val="none"/>
          <w:shd w:fill="FFFF00" w:val="clear"/>
        </w:rPr>
      </w:pPr>
      <w:r>
        <w:rPr>
          <w:shd w:fill="FFFF00" w:val="clear"/>
        </w:rPr>
        <w:t xml:space="preserve">2)выбираем yes при настройки интерфейса, но не используем dhcp </w:t>
      </w:r>
    </w:p>
    <w:p>
      <w:pPr>
        <w:pStyle w:val="ListParagraph"/>
        <w:ind w:hanging="0" w:start="1247"/>
        <w:rPr>
          <w:highlight w:val="none"/>
          <w:shd w:fill="FFFF00" w:val="clear"/>
        </w:rPr>
      </w:pPr>
      <w:r>
        <w:rPr>
          <w:shd w:fill="FFFF00" w:val="clear"/>
        </w:rPr>
        <w:t>все ip выставляем в соответствии с заданием.</w:t>
      </w:r>
    </w:p>
    <w:p>
      <w:pPr>
        <w:pStyle w:val="ListParagraph"/>
        <w:ind w:hanging="0" w:start="1247"/>
        <w:rPr>
          <w:highlight w:val="none"/>
          <w:shd w:fill="FFFF00" w:val="clear"/>
        </w:rPr>
      </w:pPr>
      <w:r>
        <w:rPr>
          <w:shd w:fill="FFFF00" w:val="clear"/>
        </w:rPr>
        <w:t>3)После Настройки интерфейсов подойдет выбор default gateway(прописываем ip net2 coord)</w:t>
      </w:r>
    </w:p>
    <w:p>
      <w:pPr>
        <w:pStyle w:val="ListParagraph"/>
        <w:ind w:hanging="0" w:start="1247"/>
        <w:rPr>
          <w:highlight w:val="none"/>
          <w:shd w:fill="FFFF00" w:val="clear"/>
        </w:rPr>
      </w:pPr>
      <w:r>
        <w:rPr>
          <w:shd w:fill="FFFF00" w:val="clear"/>
        </w:rPr>
        <w:t xml:space="preserve">3)Далее DNS и NTP не включаем </w:t>
      </w:r>
    </w:p>
    <w:p>
      <w:pPr>
        <w:pStyle w:val="ListParagraph"/>
        <w:ind w:hanging="0" w:start="1247"/>
        <w:rPr>
          <w:highlight w:val="none"/>
          <w:shd w:fill="FFFF00" w:val="clear"/>
        </w:rPr>
      </w:pPr>
      <w:r>
        <w:rPr>
          <w:shd w:fill="FFFF00" w:val="clear"/>
        </w:rPr>
        <w:t>4) Соглашаемся со всем и доходим до virtual ip, не включаем</w:t>
      </w:r>
    </w:p>
    <w:p>
      <w:pPr>
        <w:pStyle w:val="ListParagraph"/>
        <w:ind w:hanging="0" w:start="1247"/>
        <w:rPr>
          <w:highlight w:val="none"/>
          <w:shd w:fill="FFFF00" w:val="clear"/>
        </w:rPr>
      </w:pPr>
      <w:r>
        <w:rPr>
          <w:shd w:fill="FFFF00" w:val="clear"/>
        </w:rPr>
        <w:t xml:space="preserve">5)при выборе vpn-connection отказываемся, при выборе vpn services соглашаемся  </w:t>
      </w:r>
    </w:p>
    <w:p>
      <w:pPr>
        <w:pStyle w:val="ListParagraph"/>
        <w:ind w:hanging="0" w:start="1247"/>
        <w:rPr>
          <w:highlight w:val="none"/>
          <w:shd w:fill="FFFF00" w:val="clear"/>
        </w:rPr>
      </w:pPr>
      <w:r>
        <w:rPr>
          <w:shd w:fill="FFFF00" w:val="clear"/>
        </w:rPr>
        <w:t xml:space="preserve">(Проделываем также с </w:t>
      </w:r>
      <w:r>
        <w:rPr>
          <w:shd w:fill="FFFF00" w:val="clear"/>
          <w:lang w:val="en-US"/>
        </w:rPr>
        <w:t>sub</w:t>
      </w:r>
      <w:r>
        <w:rPr>
          <w:shd w:fill="FFFF00" w:val="clear"/>
        </w:rPr>
        <w:t>_</w:t>
      </w:r>
      <w:r>
        <w:rPr>
          <w:shd w:fill="FFFF00" w:val="clear"/>
          <w:lang w:val="en-US"/>
        </w:rPr>
        <w:t>coord</w:t>
      </w:r>
      <w:r>
        <w:rPr>
          <w:shd w:fill="FFFF00" w:val="clear"/>
        </w:rPr>
        <w:t>)</w:t>
      </w:r>
    </w:p>
    <w:p>
      <w:pPr>
        <w:pStyle w:val="ListParagraph"/>
        <w:numPr>
          <w:ilvl w:val="0"/>
          <w:numId w:val="1"/>
        </w:numPr>
        <w:ind w:hanging="0" w:start="340"/>
        <w:rPr>
          <w:highlight w:val="none"/>
          <w:shd w:fill="FFFF00" w:val="clear"/>
        </w:rPr>
      </w:pPr>
      <w:r>
        <w:rPr>
          <w:shd w:fill="FFFF00" w:val="clear"/>
        </w:rPr>
        <w:t xml:space="preserve">При установки ключей на VIPnet clien на net1Admin ставим ключи от </w:t>
      </w:r>
      <w:r>
        <w:rPr>
          <w:shd w:fill="FFFF00" w:val="clear"/>
          <w:lang w:val="en-US"/>
        </w:rPr>
        <w:t>Admin</w:t>
      </w:r>
    </w:p>
    <w:p>
      <w:pPr>
        <w:pStyle w:val="ListParagraph"/>
        <w:numPr>
          <w:ilvl w:val="0"/>
          <w:numId w:val="1"/>
        </w:numPr>
        <w:ind w:hanging="0" w:start="340"/>
        <w:rPr>
          <w:highlight w:val="none"/>
          <w:shd w:fill="FFFF00" w:val="clear"/>
        </w:rPr>
      </w:pPr>
      <w:r>
        <w:rPr>
          <w:shd w:fill="FFFF00" w:val="clear"/>
        </w:rPr>
        <w:t xml:space="preserve">При установки ключей на VIPnet clien на net1OperCA ставим ключи от </w:t>
      </w:r>
      <w:r>
        <w:rPr>
          <w:shd w:fill="FFFF00" w:val="clear"/>
          <w:lang w:val="en-US"/>
        </w:rPr>
        <w:t>Node</w:t>
      </w:r>
      <w:r>
        <w:rPr>
          <w:shd w:fill="FFFF00" w:val="clear"/>
        </w:rPr>
        <w:t>_</w:t>
      </w:r>
      <w:r>
        <w:rPr>
          <w:shd w:fill="FFFF00" w:val="clear"/>
          <w:lang w:val="en-US"/>
        </w:rPr>
        <w:t>CR</w:t>
      </w:r>
    </w:p>
    <w:p>
      <w:pPr>
        <w:pStyle w:val="ListParagraph"/>
        <w:numPr>
          <w:ilvl w:val="0"/>
          <w:numId w:val="1"/>
        </w:numPr>
        <w:ind w:hanging="0" w:start="340"/>
        <w:rPr>
          <w:highlight w:val="none"/>
          <w:shd w:fill="FFFF00" w:val="clear"/>
        </w:rPr>
      </w:pPr>
      <w:r>
        <w:rPr>
          <w:shd w:fill="FFFF00" w:val="clear"/>
        </w:rPr>
        <w:t xml:space="preserve">При установки ключей на VIPnet </w:t>
      </w:r>
      <w:r>
        <w:rPr>
          <w:shd w:fill="FFFF00" w:val="clear"/>
          <w:lang w:val="en-US"/>
        </w:rPr>
        <w:t>Registration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point</w:t>
      </w:r>
      <w:r>
        <w:rPr>
          <w:shd w:fill="FFFF00" w:val="clear"/>
        </w:rPr>
        <w:t xml:space="preserve"> на net1OperCA ставим ключи от </w:t>
      </w:r>
      <w:r>
        <w:rPr>
          <w:shd w:fill="FFFF00" w:val="clear"/>
          <w:lang w:val="en-US"/>
        </w:rPr>
        <w:t>Node</w:t>
      </w:r>
      <w:r>
        <w:rPr>
          <w:shd w:fill="FFFF00" w:val="clear"/>
        </w:rPr>
        <w:t>_</w:t>
      </w:r>
      <w:r>
        <w:rPr>
          <w:shd w:fill="FFFF00" w:val="clear"/>
          <w:lang w:val="en-US"/>
        </w:rPr>
        <w:t>CR</w:t>
      </w:r>
    </w:p>
    <w:p>
      <w:pPr>
        <w:pStyle w:val="ListParagraph"/>
        <w:numPr>
          <w:ilvl w:val="0"/>
          <w:numId w:val="1"/>
        </w:numPr>
        <w:ind w:hanging="0" w:start="340"/>
        <w:rPr>
          <w:highlight w:val="none"/>
          <w:shd w:fill="FFFF00" w:val="clear"/>
        </w:rPr>
      </w:pPr>
      <w:r>
        <w:rPr>
          <w:shd w:fill="FFFF00" w:val="clear"/>
        </w:rPr>
        <w:t xml:space="preserve">При установки ключей на VIPnet clien на net2 </w:t>
      </w:r>
      <w:r>
        <w:rPr>
          <w:shd w:fill="FFFF00" w:val="clear"/>
          <w:lang w:val="en-US"/>
        </w:rPr>
        <w:t>Client</w:t>
      </w:r>
      <w:r>
        <w:rPr>
          <w:shd w:fill="FFFF00" w:val="clear"/>
        </w:rPr>
        <w:t xml:space="preserve"> ставим ключи от </w:t>
      </w:r>
      <w:r>
        <w:rPr>
          <w:shd w:fill="FFFF00" w:val="clear"/>
          <w:lang w:val="en-US"/>
        </w:rPr>
        <w:t>User</w:t>
      </w:r>
    </w:p>
    <w:p>
      <w:pPr>
        <w:pStyle w:val="ListParagraph"/>
        <w:numPr>
          <w:ilvl w:val="0"/>
          <w:numId w:val="1"/>
        </w:numPr>
        <w:ind w:hanging="0" w:start="340"/>
        <w:rPr>
          <w:highlight w:val="none"/>
          <w:shd w:fill="FFFF00" w:val="clear"/>
        </w:rPr>
      </w:pPr>
      <w:r>
        <w:rPr>
          <w:shd w:fill="FFFF00" w:val="clear"/>
        </w:rPr>
        <w:t>Входим на VIPnet client net1Admin и net1operCA Net2Client разрешаем работу с сетью, если есть проблема с элек. Подписью нажимаем «напомнить позже»</w:t>
      </w:r>
    </w:p>
    <w:p>
      <w:pPr>
        <w:pStyle w:val="ListParagraph"/>
        <w:numPr>
          <w:ilvl w:val="0"/>
          <w:numId w:val="1"/>
        </w:numPr>
        <w:ind w:hanging="0" w:start="340"/>
        <w:rPr>
          <w:highlight w:val="none"/>
          <w:shd w:fill="FFFF00" w:val="clear"/>
        </w:rPr>
      </w:pPr>
      <w:r>
        <w:rPr>
          <w:shd w:fill="FFFF00" w:val="clear"/>
        </w:rPr>
        <w:t>После того, как вы установили ViPNet Client на ВМ с серверным ЦУС, вам нужно будет разрешить подключение к БД, т.к. клиент блокирует все входящие и исходящие подключения.</w:t>
      </w:r>
    </w:p>
    <w:p>
      <w:pPr>
        <w:pStyle w:val="ListParagraph"/>
        <w:ind w:hanging="0" w:start="0"/>
        <w:rPr/>
      </w:pPr>
      <w:r>
        <w:rPr/>
        <w:t xml:space="preserve"> </w:t>
      </w:r>
      <w:r>
        <w:rPr/>
        <w:t>1)</w:t>
      </w:r>
      <w:r>
        <w:rPr>
          <w:shd w:fill="FFFF00" w:val="clear"/>
        </w:rPr>
        <w:t>Заходим в «сетевые фильтры» «фильтры открытой сети» и  «создать»</w:t>
      </w:r>
    </w:p>
    <w:p>
      <w:pPr>
        <w:pStyle w:val="ListParagraph"/>
        <w:ind w:hanging="0" w:start="0"/>
        <w:rPr>
          <w:highlight w:val="none"/>
          <w:shd w:fill="FFFF00" w:val="clear"/>
        </w:rPr>
      </w:pPr>
      <w:r>
        <w:rPr>
          <w:shd w:fill="FFFF00" w:val="clear"/>
        </w:rPr>
        <w:t xml:space="preserve"> </w:t>
      </w:r>
      <w:r>
        <w:rPr>
          <w:shd w:fill="FFFF00" w:val="clear"/>
        </w:rPr>
        <w:t>2)Возле вкладки «Действие» ставим галочку «пропускать трафик» и «ок»</w:t>
      </w:r>
    </w:p>
    <w:p>
      <w:pPr>
        <w:pStyle w:val="ListParagraph"/>
        <w:ind w:hanging="0" w:start="0"/>
        <w:rPr>
          <w:highlight w:val="none"/>
          <w:shd w:fill="FFFF00" w:val="clear"/>
        </w:rPr>
      </w:pPr>
      <w:r>
        <w:rPr>
          <w:shd w:fill="FFFF00" w:val="clear"/>
        </w:rPr>
        <w:t xml:space="preserve"> </w:t>
      </w:r>
      <w:r>
        <w:rPr>
          <w:shd w:fill="FFFF00" w:val="clear"/>
        </w:rPr>
        <w:t>Данные действия проделываем на Net1Admin и net1operCA</w:t>
      </w:r>
    </w:p>
    <w:p>
      <w:pPr>
        <w:pStyle w:val="ListParagraph"/>
        <w:ind w:hanging="0" w:start="0"/>
        <w:rPr>
          <w:highlight w:val="none"/>
          <w:shd w:fill="FFFF00" w:val="clear"/>
        </w:rPr>
      </w:pPr>
      <w:r>
        <w:rPr>
          <w:shd w:fill="FFFF00" w:val="clear"/>
        </w:rPr>
        <w:t xml:space="preserve"> </w:t>
      </w:r>
      <w:r>
        <w:rPr>
          <w:shd w:fill="FFFF00" w:val="clear"/>
        </w:rPr>
        <w:t>3)заходим в «защищенная сеть» и проверяем работу с оператором и координатором(если связи с координатором нет то открываем его, переходим в раздел с ip адресом и добавляем ip координатора и применяем )</w:t>
      </w:r>
    </w:p>
    <w:p>
      <w:pPr>
        <w:pStyle w:val="ListParagraph"/>
        <w:ind w:hanging="0" w:start="426"/>
        <w:rPr>
          <w:highlight w:val="none"/>
          <w:shd w:fill="FFFF00" w:val="clear"/>
        </w:rPr>
      </w:pPr>
      <w:r>
        <w:rPr>
          <w:shd w:fill="FFFF00" w:val="clear"/>
        </w:rPr>
        <w:t xml:space="preserve">20)Переходим на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>1_</w:t>
      </w:r>
      <w:r>
        <w:rPr>
          <w:shd w:fill="FFFF00" w:val="clear"/>
          <w:lang w:val="en-US"/>
        </w:rPr>
        <w:t>Admin</w:t>
      </w:r>
      <w:r>
        <w:rPr>
          <w:shd w:fill="FFFF00" w:val="clear"/>
        </w:rPr>
        <w:t xml:space="preserve">, открываем деловую почту, пишем письмо «тест» и отправляем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>2_</w:t>
      </w:r>
      <w:r>
        <w:rPr>
          <w:shd w:fill="FFFF00" w:val="clear"/>
          <w:lang w:val="en-US"/>
        </w:rPr>
        <w:t>Client</w:t>
      </w:r>
    </w:p>
    <w:p>
      <w:pPr>
        <w:pStyle w:val="ListParagraph"/>
        <w:ind w:hanging="0" w:start="426"/>
        <w:rPr>
          <w:highlight w:val="none"/>
          <w:shd w:fill="FFFF00" w:val="clear"/>
        </w:rPr>
      </w:pPr>
      <w:r>
        <w:rPr>
          <w:shd w:fill="FFFF00" w:val="clear"/>
        </w:rPr>
        <w:t xml:space="preserve">21) Переходим на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>2_</w:t>
      </w:r>
      <w:r>
        <w:rPr>
          <w:shd w:fill="FFFF00" w:val="clear"/>
          <w:lang w:val="en-US"/>
        </w:rPr>
        <w:t>Client</w:t>
      </w:r>
      <w:r>
        <w:rPr>
          <w:shd w:fill="FFFF00" w:val="clear"/>
        </w:rPr>
        <w:t xml:space="preserve">, открываем </w:t>
      </w:r>
      <w:r>
        <w:rPr>
          <w:shd w:fill="FFFF00" w:val="clear"/>
          <w:lang w:val="en-US"/>
        </w:rPr>
        <w:t>VipNet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Client</w:t>
      </w:r>
      <w:r>
        <w:rPr>
          <w:shd w:fill="FFFF00" w:val="clear"/>
        </w:rPr>
        <w:t xml:space="preserve">,нажимаем «сообщение» отправляем сообщение «тест» на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>1_</w:t>
      </w:r>
      <w:r>
        <w:rPr>
          <w:shd w:fill="FFFF00" w:val="clear"/>
          <w:lang w:val="en-US"/>
        </w:rPr>
        <w:t>Admin</w:t>
      </w:r>
    </w:p>
    <w:p>
      <w:pPr>
        <w:pStyle w:val="ListParagraph"/>
        <w:ind w:hanging="0" w:start="426"/>
        <w:rPr/>
      </w:pPr>
      <w:r>
        <w:rPr/>
        <w:t>22)</w:t>
      </w:r>
      <w:r>
        <w:rPr>
          <w:shd w:fill="FFFF00" w:val="clear"/>
        </w:rPr>
        <w:t xml:space="preserve">Для создания сертификата заходим в </w:t>
      </w:r>
      <w:r>
        <w:rPr>
          <w:shd w:fill="FFFF00" w:val="clear"/>
          <w:lang w:val="en-US"/>
        </w:rPr>
        <w:t>Registration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Point</w:t>
      </w:r>
      <w:r>
        <w:rPr>
          <w:shd w:fill="FFFF00" w:val="clear"/>
        </w:rPr>
        <w:t>, будет ошибка по ключам, необходимо сменить каталог, меняем по пути C:\ProgramData\Infotecs\&lt;Идентификатор&gt;</w:t>
      </w:r>
    </w:p>
    <w:p>
      <w:pPr>
        <w:pStyle w:val="ListParagraph"/>
        <w:ind w:hanging="0" w:start="426"/>
        <w:rPr/>
      </w:pPr>
      <w:r>
        <w:rPr/>
        <w:t>23)</w:t>
      </w:r>
      <w:r>
        <w:rPr>
          <w:shd w:fill="FFFF00" w:val="clear"/>
        </w:rPr>
        <w:t xml:space="preserve">В левом углу нажимаем значок «зарегистрировать пользователя», после регистрации пользователя нажимаем ПКМ, в разделе сертификаты выбираем создать запрос, после создания запроса закрываем диалоговое окно ожидания и переходим во вкладку «запросы» «Запросы на сертификаты» и «отправленные» заходим в наш запрос и переходим во вкладку «статус», если видим статус «создан», то перезагружаем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>1_</w:t>
      </w:r>
      <w:r>
        <w:rPr>
          <w:shd w:fill="FFFF00" w:val="clear"/>
          <w:lang w:val="en-US"/>
        </w:rPr>
        <w:t>Admin</w:t>
      </w:r>
      <w:r>
        <w:rPr>
          <w:shd w:fill="FFFF00" w:val="clear"/>
        </w:rPr>
        <w:t xml:space="preserve"> и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>1_</w:t>
      </w:r>
      <w:r>
        <w:rPr>
          <w:shd w:fill="FFFF00" w:val="clear"/>
          <w:lang w:val="en-US"/>
        </w:rPr>
        <w:t>NodeCR</w:t>
      </w:r>
      <w:r>
        <w:rPr>
          <w:shd w:fill="FFFF00" w:val="clear"/>
        </w:rPr>
        <w:t>, далее в течении 5 минут сертификат должен прийти на УКЦ.</w:t>
      </w:r>
    </w:p>
    <w:p>
      <w:pPr>
        <w:pStyle w:val="ListParagraph"/>
        <w:ind w:hanging="0" w:start="426"/>
        <w:rPr>
          <w:highlight w:val="none"/>
          <w:shd w:fill="FFFF00" w:val="clear"/>
        </w:rPr>
      </w:pPr>
      <w:r>
        <w:rPr>
          <w:shd w:fill="FFFF00" w:val="clear"/>
        </w:rPr>
        <w:tab/>
        <w:t xml:space="preserve">В УКЦ на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>1_</w:t>
      </w:r>
      <w:r>
        <w:rPr>
          <w:shd w:fill="FFFF00" w:val="clear"/>
          <w:lang w:val="en-US"/>
        </w:rPr>
        <w:t>Admin</w:t>
      </w:r>
      <w:r>
        <w:rPr>
          <w:shd w:fill="FFFF00" w:val="clear"/>
        </w:rPr>
        <w:t xml:space="preserve"> переходим в раздел «Удостоверяющий центр», находим необработанный запрос и удовлетворяем.</w:t>
      </w:r>
    </w:p>
    <w:p>
      <w:pPr>
        <w:pStyle w:val="ListParagraph"/>
        <w:ind w:hanging="0" w:start="426"/>
        <w:rPr>
          <w:highlight w:val="none"/>
          <w:shd w:fill="FFFF00" w:val="clear"/>
        </w:rPr>
      </w:pPr>
      <w:r>
        <w:rPr>
          <w:shd w:fill="FFFF00" w:val="clear"/>
        </w:rPr>
        <w:t xml:space="preserve">24) Для аннулирования сертификата переходим в </w:t>
      </w:r>
      <w:r>
        <w:rPr>
          <w:shd w:fill="FFFF00" w:val="clear"/>
          <w:lang w:val="en-US"/>
        </w:rPr>
        <w:t>Registration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Point</w:t>
      </w:r>
      <w:r>
        <w:rPr>
          <w:shd w:fill="FFFF00" w:val="clear"/>
        </w:rPr>
        <w:t xml:space="preserve"> раздел «сертификаты», находим сертификат ПКМ и аннулировать.</w:t>
      </w:r>
    </w:p>
    <w:p>
      <w:pPr>
        <w:pStyle w:val="ListParagraph"/>
        <w:ind w:hanging="0" w:start="426"/>
        <w:rPr/>
      </w:pPr>
      <w:r>
        <w:rPr/>
      </w:r>
    </w:p>
    <w:p>
      <w:pPr>
        <w:pStyle w:val="ListParagraph"/>
        <w:ind w:hanging="0" w:start="0"/>
        <w:rPr/>
      </w:pPr>
      <w:r>
        <w:rPr/>
        <w:t xml:space="preserve">Компрометация </w:t>
      </w:r>
    </w:p>
    <w:p>
      <w:pPr>
        <w:pStyle w:val="ListParagraph"/>
        <w:ind w:hanging="0" w:start="0"/>
        <w:rPr/>
      </w:pPr>
      <w:r>
        <w:rPr/>
      </w:r>
    </w:p>
    <w:p>
      <w:pPr>
        <w:pStyle w:val="Normal"/>
        <w:tabs>
          <w:tab w:val="clear" w:pos="708"/>
          <w:tab w:val="left" w:pos="1440" w:leader="none"/>
        </w:tabs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val="000000"/>
          <w:sz w:val="24"/>
          <w:szCs w:val="24"/>
        </w:rPr>
        <w:t>Компрометация ключей</w:t>
      </w:r>
    </w:p>
    <w:p>
      <w:pPr>
        <w:pStyle w:val="Normal"/>
        <w:tabs>
          <w:tab w:val="clear" w:pos="708"/>
          <w:tab w:val="left" w:pos="1440" w:leader="none"/>
        </w:tabs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случае компрометации ключей какого-либо пользователя выполните следующие действия:</w:t>
      </w:r>
    </w:p>
    <w:p>
      <w:pPr>
        <w:pStyle w:val="Normal"/>
        <w:tabs>
          <w:tab w:val="clear" w:pos="708"/>
          <w:tab w:val="left" w:pos="1440" w:leader="none"/>
        </w:tabs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1) В окне программы ViPNet Удостоверяющий и ключевой центр в представлении Ключевой центр в разделе Пользователи выберите одного или нескольких пользователей и в контекстном меню выберите пункт Ключи пользователя &gt; Считать скомпрометированными.</w:t>
      </w:r>
    </w:p>
    <w:p>
      <w:pPr>
        <w:pStyle w:val="Normal"/>
        <w:tabs>
          <w:tab w:val="clear" w:pos="708"/>
          <w:tab w:val="left" w:pos="1440" w:leader="none"/>
        </w:tabs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2) В появившемся окне подтвердите, что нужно считать ключи пользователя скомпрометированными. Если вместе с ключами пользователя были скомпрометированы его ключи электронной подписи, установите флажок Аннулировать сертификаты выбранных пользователей.</w:t>
      </w:r>
    </w:p>
    <w:p>
      <w:pPr>
        <w:pStyle w:val="Normal"/>
        <w:tabs>
          <w:tab w:val="clear" w:pos="708"/>
          <w:tab w:val="left" w:pos="1440" w:leader="none"/>
        </w:tabs>
        <w:spacing w:lineRule="auto" w:line="36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</w:r>
    </w:p>
    <w:p>
      <w:pPr>
        <w:pStyle w:val="Normal"/>
        <w:tabs>
          <w:tab w:val="clear" w:pos="708"/>
          <w:tab w:val="left" w:pos="1440" w:leader="none"/>
        </w:tabs>
        <w:spacing w:lineRule="auto" w:line="360"/>
        <w:jc w:val="center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drawing>
          <wp:inline distT="0" distB="0" distL="0" distR="0">
            <wp:extent cx="5095875" cy="1743075"/>
            <wp:effectExtent l="0" t="0" r="0" b="0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1" t="-62" r="-21" b="-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1260" w:leader="none"/>
        </w:tabs>
        <w:spacing w:lineRule="auto" w:line="36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Рис. 12. Окно с запросом подтверждения, что ключи пользователя считаются скомпрометированными</w:t>
      </w:r>
    </w:p>
    <w:p>
      <w:pPr>
        <w:pStyle w:val="Normal"/>
        <w:tabs>
          <w:tab w:val="clear" w:pos="708"/>
          <w:tab w:val="left" w:pos="1260" w:leader="none"/>
        </w:tabs>
        <w:spacing w:lineRule="auto" w:line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tabs>
          <w:tab w:val="clear" w:pos="708"/>
          <w:tab w:val="left" w:pos="1260" w:leader="none"/>
        </w:tabs>
        <w:spacing w:lineRule="auto" w:line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3) После этого ключи пользователя будут считаться скомпрометированными, его значок изменится. Также будут изменены (увеличены на единицу) вариант персонального ключа пользователя и вариант ключей всех узлов, на которых зарегистрирован пользователь.</w:t>
      </w:r>
    </w:p>
    <w:p>
      <w:pPr>
        <w:pStyle w:val="Normal"/>
        <w:tabs>
          <w:tab w:val="clear" w:pos="708"/>
          <w:tab w:val="left" w:pos="1260" w:leader="none"/>
        </w:tabs>
        <w:spacing w:lineRule="auto" w:line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4) Создайте и передайте в ЦУС новые ключи для пользователя, только после этого создайте и передайте в ЦУС ключи для узлов, на которых он зарегистрирован. Затем создайте и передайте в ЦУС ключи для всех узлов, связанных с узлами, на которых зарегистрирован скомпрометированный пользователь.</w:t>
      </w:r>
    </w:p>
    <w:p>
      <w:pPr>
        <w:pStyle w:val="Normal"/>
        <w:tabs>
          <w:tab w:val="clear" w:pos="708"/>
          <w:tab w:val="left" w:pos="1260" w:leader="none"/>
        </w:tabs>
        <w:spacing w:lineRule="auto" w:line="3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Новые ключи из ЦУСа должны быть отправлены сначала на узел или узлы, на которых зарегистрирован пользователь, ключи которого считаются скомпрометированными, а затем на все остальные узлы.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ru-RU" w:eastAsia="ru-RU"/>
        </w:rPr>
        <w:drawing>
          <wp:inline distT="0" distB="0" distL="0" distR="0">
            <wp:extent cx="5933440" cy="3343275"/>
            <wp:effectExtent l="0" t="0" r="0" b="0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15" r="-8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43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ru-RU" w:eastAsia="ru-RU"/>
        </w:rPr>
        <w:t>Рис. 13. Создание новых ключей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ru-RU" w:eastAsia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Новые ключи из ЦУСа должны быть отправлены сначала на узел или узлы, на которых зарегистрирован пользователь, ключи которого считаются скомпрометированными, а затем на все остальные узлы.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ru-RU" w:eastAsia="ru-RU"/>
        </w:rPr>
        <w:drawing>
          <wp:inline distT="0" distB="0" distL="0" distR="0">
            <wp:extent cx="5945505" cy="3342640"/>
            <wp:effectExtent l="0" t="0" r="0" b="0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8" t="-15" r="-8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05" cy="334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Рис. 14. Отправка ключей из ЦУС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5.2.  Создание РНПК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Чтобы создать резервные наборы персональных ключей для пользователей отдельно от других ключей, выполните следующие действия: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окне программы на панели навигации Ключевой центр перейдите в раздел Моя сеть &gt; Пользователи.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 списке пользователей на панели просмотра выберите пользователей, для которых требуется создать резервные наборы ключей. 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контекстном меню пользователей выберите пункт Создать и сохранить РНПК в файл.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>В появившемся окне укажите папку на жестком или съемном диске для сохранения файлов РНПК.</w:t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color w:val="000000"/>
          <w:sz w:val="24"/>
          <w:szCs w:val="24"/>
          <w:lang w:val="ru-RU" w:eastAsia="ru-RU"/>
        </w:rPr>
      </w:pPr>
      <w:r>
        <w:rPr>
          <w:rFonts w:cs="Times New Roman" w:ascii="Times New Roman" w:hAnsi="Times New Roman"/>
          <w:color w:val="000000"/>
          <w:sz w:val="24"/>
          <w:szCs w:val="24"/>
          <w:lang w:val="ru-RU" w:eastAsia="ru-RU"/>
        </w:rPr>
        <w:drawing>
          <wp:inline distT="0" distB="0" distL="0" distR="0">
            <wp:extent cx="5933440" cy="3335655"/>
            <wp:effectExtent l="0" t="0" r="0" b="0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8" t="-15" r="-8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3335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  <w:shd w:fill="FFFF00" w:val="clear"/>
        </w:rPr>
        <w:t>Рис. 15. Создание РНПК</w:t>
      </w:r>
    </w:p>
    <w:p>
      <w:pPr>
        <w:pStyle w:val="Normal"/>
        <w:rPr>
          <w:highlight w:val="none"/>
          <w:shd w:fill="FFFF00" w:val="clear"/>
        </w:rPr>
      </w:pPr>
      <w:r>
        <w:rPr>
          <w:shd w:fill="FFFF00" w:val="clear"/>
        </w:rPr>
        <w:t>Агрегирование</w:t>
      </w:r>
    </w:p>
    <w:p>
      <w:pPr>
        <w:pStyle w:val="Normal"/>
        <w:ind w:hanging="0" w:start="426"/>
        <w:rPr/>
      </w:pPr>
      <w:r>
        <w:rPr>
          <w:shd w:fill="FFFF00" w:val="clear"/>
        </w:rPr>
        <w:t xml:space="preserve">35)На </w:t>
      </w:r>
      <w:r>
        <w:rPr>
          <w:shd w:fill="FFFF00" w:val="clear"/>
          <w:lang w:val="en-US"/>
        </w:rPr>
        <w:t>Net</w:t>
      </w:r>
      <w:r>
        <w:rPr>
          <w:shd w:fill="FFFF00" w:val="clear"/>
        </w:rPr>
        <w:t>2_</w:t>
      </w:r>
      <w:r>
        <w:rPr>
          <w:shd w:fill="FFFF00" w:val="clear"/>
          <w:lang w:val="en-US"/>
        </w:rPr>
        <w:t>Coord</w:t>
      </w:r>
      <w:r>
        <w:rPr>
          <w:shd w:fill="FFFF00" w:val="clear"/>
        </w:rPr>
        <w:t xml:space="preserve"> переходим в привилегированный режим через команду «</w:t>
      </w:r>
      <w:r>
        <w:rPr>
          <w:shd w:fill="FFFF00" w:val="clear"/>
          <w:lang w:val="en-US"/>
        </w:rPr>
        <w:t>enable</w:t>
      </w:r>
      <w:r>
        <w:rPr>
          <w:shd w:fill="FFFF00" w:val="clear"/>
        </w:rPr>
        <w:t xml:space="preserve">» </w:t>
      </w:r>
      <w:r>
        <w:rPr/>
        <w:br/>
        <w:t>36) Прописываем:</w:t>
      </w:r>
    </w:p>
    <w:p>
      <w:pPr>
        <w:pStyle w:val="Normal"/>
        <w:ind w:hanging="0" w:start="426"/>
        <w:rPr/>
      </w:pPr>
      <w:r>
        <w:rPr>
          <w:shd w:fill="FFFF00" w:val="clear"/>
        </w:rPr>
        <w:t>1)</w:t>
      </w:r>
      <w:r>
        <w:rPr>
          <w:shd w:fill="FFFF00" w:val="clear"/>
          <w:lang w:val="en-US"/>
        </w:rPr>
        <w:t>inet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ifconfig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eth</w:t>
      </w:r>
      <w:r>
        <w:rPr>
          <w:shd w:fill="FFFF00" w:val="clear"/>
        </w:rPr>
        <w:t xml:space="preserve">1 </w:t>
      </w:r>
      <w:r>
        <w:rPr>
          <w:shd w:fill="FFFF00" w:val="clear"/>
          <w:lang w:val="en-US"/>
        </w:rPr>
        <w:t>class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slave</w:t>
      </w:r>
      <w:r>
        <w:rPr>
          <w:shd w:fill="FFFF00" w:val="clear"/>
        </w:rPr>
        <w:t xml:space="preserve"> (соглашаемся с заявлением после команды)</w:t>
        <w:br/>
        <w:t>2)</w:t>
      </w:r>
      <w:r>
        <w:rPr>
          <w:shd w:fill="FFFF00" w:val="clear"/>
          <w:lang w:val="en-US"/>
        </w:rPr>
        <w:t>inet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ifconfig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eth</w:t>
      </w:r>
      <w:r>
        <w:rPr>
          <w:shd w:fill="FFFF00" w:val="clear"/>
        </w:rPr>
        <w:t xml:space="preserve">0 </w:t>
      </w:r>
      <w:r>
        <w:rPr>
          <w:shd w:fill="FFFF00" w:val="clear"/>
          <w:lang w:val="en-US"/>
        </w:rPr>
        <w:t>class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access</w:t>
      </w:r>
      <w:r>
        <w:rPr>
          <w:shd w:fill="FFFF00" w:val="clear"/>
        </w:rPr>
        <w:br/>
        <w:t>3)</w:t>
      </w:r>
      <w:r>
        <w:rPr>
          <w:shd w:fill="FFFF00" w:val="clear"/>
          <w:lang w:val="en-US"/>
        </w:rPr>
        <w:t>inet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ifconfig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eth</w:t>
      </w:r>
      <w:r>
        <w:rPr>
          <w:shd w:fill="FFFF00" w:val="clear"/>
        </w:rPr>
        <w:t xml:space="preserve">1 </w:t>
      </w:r>
      <w:r>
        <w:rPr>
          <w:shd w:fill="FFFF00" w:val="clear"/>
          <w:lang w:val="en-US"/>
        </w:rPr>
        <w:t>class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access</w:t>
      </w:r>
      <w:r>
        <w:rPr>
          <w:shd w:fill="FFFF00" w:val="clear"/>
        </w:rPr>
        <w:br/>
        <w:t>4)</w:t>
      </w:r>
      <w:r>
        <w:rPr>
          <w:shd w:fill="FFFF00" w:val="clear"/>
          <w:lang w:val="en-US"/>
        </w:rPr>
        <w:t>inet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ifconfig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eth</w:t>
      </w:r>
      <w:r>
        <w:rPr>
          <w:shd w:fill="FFFF00" w:val="clear"/>
        </w:rPr>
        <w:t xml:space="preserve">1 </w:t>
      </w:r>
      <w:r>
        <w:rPr>
          <w:shd w:fill="FFFF00" w:val="clear"/>
          <w:lang w:val="en-US"/>
        </w:rPr>
        <w:t>address</w:t>
      </w:r>
      <w:r>
        <w:rPr>
          <w:shd w:fill="FFFF00" w:val="clear"/>
        </w:rPr>
        <w:t xml:space="preserve"> «</w:t>
      </w:r>
      <w:r>
        <w:rPr>
          <w:shd w:fill="FFFF00" w:val="clear"/>
          <w:lang w:val="en-US"/>
        </w:rPr>
        <w:t>ip</w:t>
      </w:r>
      <w:r>
        <w:rPr>
          <w:shd w:fill="FFFF00" w:val="clear"/>
        </w:rPr>
        <w:t xml:space="preserve"> адрес» </w:t>
      </w:r>
      <w:r>
        <w:rPr>
          <w:shd w:fill="FFFF00" w:val="clear"/>
          <w:lang w:val="en-US"/>
        </w:rPr>
        <w:t>netmask</w:t>
      </w:r>
      <w:r>
        <w:rPr>
          <w:shd w:fill="FFFF00" w:val="clear"/>
        </w:rPr>
        <w:t xml:space="preserve"> «маска подсети»</w:t>
        <w:br/>
        <w:t>5)</w:t>
      </w:r>
      <w:r>
        <w:rPr>
          <w:shd w:fill="FFFF00" w:val="clear"/>
          <w:lang w:val="en-US"/>
        </w:rPr>
        <w:t>inet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ifconfig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eth</w:t>
      </w:r>
      <w:r>
        <w:rPr>
          <w:shd w:fill="FFFF00" w:val="clear"/>
        </w:rPr>
        <w:t xml:space="preserve">0 </w:t>
      </w:r>
      <w:r>
        <w:rPr>
          <w:shd w:fill="FFFF00" w:val="clear"/>
          <w:lang w:val="en-US"/>
        </w:rPr>
        <w:t>address</w:t>
      </w:r>
      <w:r>
        <w:rPr>
          <w:shd w:fill="FFFF00" w:val="clear"/>
        </w:rPr>
        <w:t xml:space="preserve"> «</w:t>
      </w:r>
      <w:r>
        <w:rPr>
          <w:shd w:fill="FFFF00" w:val="clear"/>
          <w:lang w:val="en-US"/>
        </w:rPr>
        <w:t>ip</w:t>
      </w:r>
      <w:r>
        <w:rPr>
          <w:shd w:fill="FFFF00" w:val="clear"/>
        </w:rPr>
        <w:t xml:space="preserve"> адрес» </w:t>
      </w:r>
      <w:r>
        <w:rPr>
          <w:shd w:fill="FFFF00" w:val="clear"/>
          <w:lang w:val="en-US"/>
        </w:rPr>
        <w:t>netmask</w:t>
      </w:r>
      <w:r>
        <w:rPr>
          <w:shd w:fill="FFFF00" w:val="clear"/>
        </w:rPr>
        <w:t xml:space="preserve"> «маска подсети»</w:t>
        <w:br/>
        <w:t>6)</w:t>
      </w:r>
      <w:r>
        <w:rPr>
          <w:shd w:fill="FFFF00" w:val="clear"/>
          <w:lang w:val="en-US"/>
        </w:rPr>
        <w:t>inet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ifconfig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eth</w:t>
      </w:r>
      <w:r>
        <w:rPr>
          <w:shd w:fill="FFFF00" w:val="clear"/>
        </w:rPr>
        <w:t xml:space="preserve">1 </w:t>
      </w:r>
      <w:r>
        <w:rPr>
          <w:shd w:fill="FFFF00" w:val="clear"/>
          <w:lang w:val="en-US"/>
        </w:rPr>
        <w:t>class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slave</w:t>
      </w:r>
    </w:p>
    <w:p>
      <w:pPr>
        <w:pStyle w:val="Normal"/>
        <w:ind w:hanging="0" w:start="426"/>
        <w:rPr/>
      </w:pPr>
      <w:r>
        <w:rPr>
          <w:shd w:fill="FFFF00" w:val="clear"/>
        </w:rPr>
        <w:br/>
        <w:t>7)</w:t>
      </w:r>
      <w:r>
        <w:rPr>
          <w:shd w:fill="FFFF00" w:val="clear"/>
          <w:lang w:val="en-US"/>
        </w:rPr>
        <w:t>inet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bonding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add</w:t>
      </w:r>
      <w:r>
        <w:rPr>
          <w:shd w:fill="FFFF00" w:val="clear"/>
        </w:rPr>
        <w:t xml:space="preserve"> 0 </w:t>
      </w:r>
      <w:r>
        <w:rPr>
          <w:shd w:fill="FFFF00" w:val="clear"/>
          <w:lang w:val="en-US"/>
        </w:rPr>
        <w:t>mode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balance</w:t>
      </w:r>
      <w:r>
        <w:rPr>
          <w:shd w:fill="FFFF00" w:val="clear"/>
        </w:rPr>
        <w:t>-</w:t>
      </w:r>
      <w:r>
        <w:rPr>
          <w:shd w:fill="FFFF00" w:val="clear"/>
          <w:lang w:val="en-US"/>
        </w:rPr>
        <w:t>rr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slave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eth</w:t>
      </w:r>
      <w:r>
        <w:rPr>
          <w:shd w:fill="FFFF00" w:val="clear"/>
        </w:rPr>
        <w:t>1</w:t>
      </w:r>
    </w:p>
    <w:p>
      <w:pPr>
        <w:pStyle w:val="Normal"/>
        <w:ind w:hanging="0" w:start="426"/>
        <w:rPr/>
      </w:pPr>
      <w:r>
        <w:rPr>
          <w:shd w:fill="FFFF00" w:val="clear"/>
        </w:rPr>
        <w:t>iplir adapter add bond0</w:t>
        <w:br/>
        <w:t>8)</w:t>
      </w:r>
      <w:r>
        <w:rPr>
          <w:shd w:fill="FFFF00" w:val="clear"/>
          <w:lang w:val="en-US"/>
        </w:rPr>
        <w:t>iplir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adapter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traffic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bond</w:t>
      </w:r>
      <w:r>
        <w:rPr>
          <w:shd w:fill="FFFF00" w:val="clear"/>
        </w:rPr>
        <w:t xml:space="preserve">0 </w:t>
      </w:r>
      <w:r>
        <w:rPr>
          <w:shd w:fill="FFFF00" w:val="clear"/>
          <w:lang w:val="en-US"/>
        </w:rPr>
        <w:t>on</w:t>
      </w:r>
      <w:r>
        <w:rPr>
          <w:shd w:fill="FFFF00" w:val="clear"/>
        </w:rPr>
        <w:br/>
        <w:t>9)</w:t>
      </w:r>
      <w:r>
        <w:rPr>
          <w:shd w:fill="FFFF00" w:val="clear"/>
          <w:lang w:val="en-US"/>
        </w:rPr>
        <w:t>inet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ifconfig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bond</w:t>
      </w:r>
      <w:r>
        <w:rPr>
          <w:shd w:fill="FFFF00" w:val="clear"/>
        </w:rPr>
        <w:t xml:space="preserve">  </w:t>
      </w:r>
      <w:r>
        <w:rPr>
          <w:shd w:fill="FFFF00" w:val="clear"/>
          <w:lang w:val="en-US"/>
        </w:rPr>
        <w:t>address</w:t>
      </w:r>
      <w:r>
        <w:rPr>
          <w:shd w:fill="FFFF00" w:val="clear"/>
        </w:rPr>
        <w:t xml:space="preserve"> «</w:t>
      </w:r>
      <w:r>
        <w:rPr>
          <w:shd w:fill="FFFF00" w:val="clear"/>
          <w:lang w:val="en-US"/>
        </w:rPr>
        <w:t>ip</w:t>
      </w:r>
      <w:r>
        <w:rPr>
          <w:shd w:fill="FFFF00" w:val="clear"/>
        </w:rPr>
        <w:t xml:space="preserve">-адрес» </w:t>
      </w:r>
      <w:r>
        <w:rPr>
          <w:shd w:fill="FFFF00" w:val="clear"/>
          <w:lang w:val="en-US"/>
        </w:rPr>
        <w:t>netmask</w:t>
      </w:r>
      <w:r>
        <w:rPr>
          <w:shd w:fill="FFFF00" w:val="clear"/>
        </w:rPr>
        <w:t xml:space="preserve"> «маска подсети»</w:t>
        <w:br/>
        <w:t>10)</w:t>
      </w:r>
      <w:r>
        <w:rPr>
          <w:shd w:fill="FFFF00" w:val="clear"/>
          <w:lang w:val="en-US"/>
        </w:rPr>
        <w:t>inet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ifconfig</w:t>
      </w:r>
      <w:r>
        <w:rPr>
          <w:shd w:fill="FFFF00" w:val="clear"/>
        </w:rPr>
        <w:t xml:space="preserve"> </w:t>
      </w:r>
      <w:r>
        <w:rPr>
          <w:shd w:fill="FFFF00" w:val="clear"/>
          <w:lang w:val="en-US"/>
        </w:rPr>
        <w:t>eth</w:t>
      </w:r>
      <w:r>
        <w:rPr>
          <w:shd w:fill="FFFF00" w:val="clear"/>
        </w:rPr>
        <w:t xml:space="preserve">1 </w:t>
      </w:r>
      <w:r>
        <w:rPr>
          <w:shd w:fill="FFFF00" w:val="clear"/>
          <w:lang w:val="en-US"/>
        </w:rPr>
        <w:t>up</w:t>
      </w:r>
      <w:r>
        <w:rPr>
          <w:shd w:fill="FFFF00" w:val="clear"/>
        </w:rPr>
        <w:br/>
      </w:r>
      <w:r>
        <w:rPr>
          <w:shd w:fill="FFFF00" w:val="clear"/>
          <w:lang w:val="en-US"/>
        </w:rPr>
        <w:t>11)inet ifconfig bond0 up</w:t>
      </w:r>
      <w:r>
        <w:rPr>
          <w:shd w:fill="FFFF00" w:val="clear"/>
        </w:rPr>
        <w:t xml:space="preserve"> </w:t>
      </w:r>
      <w:r>
        <w:rPr/>
        <w:br/>
      </w:r>
    </w:p>
    <w:p>
      <w:pPr>
        <w:pStyle w:val="Normal"/>
        <w:widowControl/>
        <w:suppressAutoHyphens w:val="true"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PT Astra Serif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upperRoman"/>
      <w:lvlText w:val="%1."/>
      <w:lvlJc w:val="end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3">
    <w:lvl w:ilvl="0">
      <w:start w:val="1"/>
      <w:numFmt w:val="upperRoman"/>
      <w:lvlText w:val="%1."/>
      <w:lvlJc w:val="end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4">
    <w:lvl w:ilvl="0">
      <w:start w:val="1"/>
      <w:numFmt w:val="upperRoman"/>
      <w:lvlText w:val="%1."/>
      <w:lvlJc w:val="end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 w:customStyle="1">
    <w:name w:val="Символ нумерации (user)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T Astra Serif" w:hAnsi="PT Astra Serif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DejaVu Sans" w:cs="Noto Sans Devanagari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DejaVu Sans" w:cs="FreeSans"/>
      <w:sz w:val="28"/>
      <w:szCs w:val="28"/>
    </w:rPr>
  </w:style>
  <w:style w:type="paragraph" w:styleId="IndexHeading">
    <w:name w:val="index heading"/>
    <w:basedOn w:val="Normal"/>
    <w:qFormat/>
    <w:pPr>
      <w:suppressLineNumbers/>
    </w:pPr>
    <w:rPr>
      <w:rFonts w:ascii="PT Astra Serif" w:hAnsi="PT Astra Serif" w:cs="FreeSans"/>
    </w:rPr>
  </w:style>
  <w:style w:type="paragraph" w:styleId="ListParagraph">
    <w:name w:val="List Paragraph"/>
    <w:basedOn w:val="Normal"/>
    <w:uiPriority w:val="34"/>
    <w:qFormat/>
    <w:rsid w:val="00204612"/>
    <w:pPr>
      <w:spacing w:before="0" w:after="160"/>
      <w:ind w:hanging="0" w:start="720"/>
      <w:contextualSpacing/>
    </w:pPr>
    <w:rPr/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wmf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525C77-1863-424B-82FF-5A78C72D6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Application>LibreOffice/25.8.5.2$Windows_X86_64 LibreOffice_project/9c8b85f387cc00a89945a79c9e6239f32e450ac2</Application>
  <AppVersion>15.0000</AppVersion>
  <Pages>6</Pages>
  <Words>1267</Words>
  <Characters>8016</Characters>
  <CharactersWithSpaces>9178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2025-02-08T02:28:00Z</dcterms:created>
  <dc:creator>locadm</dc:creator>
  <dc:description/>
  <dc:language>ru-RU</dc:language>
  <cp:lastModifiedBy/>
  <dcterms:modified xsi:type="dcterms:W3CDTF">2026-04-12T22:21:59Z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