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August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06/08/2015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Setup my own laptop and configured the software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VPN</w:t>
            </w:r>
          </w:p>
          <w:p w:rsidR="00257229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Supportworks</w:t>
            </w:r>
            <w:proofErr w:type="spellEnd"/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Helpdesk meetings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HR induction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Social media training – compliance wire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Business ethics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Data protection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Foreign corrupt practices act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Evacuation and fire safety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Security awareness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Information protection</w:t>
            </w:r>
          </w:p>
          <w:p w:rsidR="009B6924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Logmein</w:t>
            </w:r>
            <w:proofErr w:type="spellEnd"/>
            <w:r>
              <w:rPr>
                <w:rFonts w:asciiTheme="minorHAnsi" w:hAnsiTheme="minorHAnsi"/>
                <w:i/>
              </w:rPr>
              <w:t xml:space="preserve"> rescue</w:t>
            </w:r>
          </w:p>
          <w:p w:rsidR="009B6924" w:rsidRPr="00361AE6" w:rsidRDefault="009B6924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September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24/09/2015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DR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Helpdesk meeting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Encryption</w:t>
            </w:r>
          </w:p>
          <w:p w:rsidR="009B6924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Placed details form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October </w:t>
            </w:r>
            <w:r>
              <w:rPr>
                <w:rFonts w:ascii="Calibri" w:hAnsi="Calibri"/>
                <w:i/>
                <w:iCs/>
              </w:rPr>
              <w:t>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15/10/2016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General Security Awareness Training 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November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26/11/2015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December</w:t>
            </w:r>
            <w:r>
              <w:rPr>
                <w:rFonts w:ascii="Calibri" w:hAnsi="Calibri"/>
                <w:i/>
                <w:iCs/>
              </w:rPr>
              <w:t xml:space="preserve">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23/12/2015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Bard Ethics Policy and Annual Certification 2015-2016</w:t>
            </w:r>
          </w:p>
          <w:p w:rsidR="00534459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Meeting with Manos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AIX and </w:t>
            </w:r>
            <w:proofErr w:type="spellStart"/>
            <w:r>
              <w:rPr>
                <w:rFonts w:asciiTheme="minorHAnsi" w:hAnsiTheme="minorHAnsi"/>
                <w:i/>
              </w:rPr>
              <w:t>unix</w:t>
            </w:r>
            <w:proofErr w:type="spellEnd"/>
            <w:r>
              <w:rPr>
                <w:rFonts w:asciiTheme="minorHAnsi" w:hAnsiTheme="minorHAnsi"/>
                <w:i/>
              </w:rPr>
              <w:t xml:space="preserve"> training</w:t>
            </w:r>
            <w:bookmarkStart w:id="0" w:name="_GoBack"/>
            <w:bookmarkEnd w:id="0"/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January</w:t>
            </w:r>
            <w:r>
              <w:rPr>
                <w:rFonts w:ascii="Calibri" w:hAnsi="Calibri"/>
                <w:i/>
                <w:iCs/>
              </w:rPr>
              <w:t xml:space="preserve"> 201</w:t>
            </w:r>
            <w:r>
              <w:rPr>
                <w:rFonts w:ascii="Calibri" w:hAnsi="Calibri"/>
                <w:i/>
                <w:iCs/>
              </w:rPr>
              <w:t>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28/01/2016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February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t>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17/02/2016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March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t>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24/03/2016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April</w:t>
            </w:r>
            <w:r>
              <w:rPr>
                <w:rFonts w:ascii="Calibri" w:hAnsi="Calibri"/>
                <w:i/>
                <w:iCs/>
              </w:rPr>
              <w:t xml:space="preserve">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21/04/2016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Equipment transfer</w:t>
            </w:r>
          </w:p>
          <w:p w:rsidR="00783D45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Townhall</w:t>
            </w:r>
            <w:proofErr w:type="spellEnd"/>
            <w:r>
              <w:rPr>
                <w:rFonts w:asciiTheme="minorHAnsi" w:hAnsiTheme="minorHAnsi"/>
                <w:i/>
              </w:rPr>
              <w:t xml:space="preserve"> meeting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Updating CV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163C9F" w:rsidRDefault="00163C9F" w:rsidP="00257229">
      <w:pPr>
        <w:spacing w:after="200" w:line="276" w:lineRule="auto"/>
      </w:pPr>
    </w:p>
    <w:sectPr w:rsidR="0016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542" w:rsidRDefault="002E7542" w:rsidP="001C5D8D">
      <w:r>
        <w:separator/>
      </w:r>
    </w:p>
  </w:endnote>
  <w:endnote w:type="continuationSeparator" w:id="0">
    <w:p w:rsidR="002E7542" w:rsidRDefault="002E7542" w:rsidP="001C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542" w:rsidRDefault="002E7542" w:rsidP="001C5D8D">
      <w:r>
        <w:separator/>
      </w:r>
    </w:p>
  </w:footnote>
  <w:footnote w:type="continuationSeparator" w:id="0">
    <w:p w:rsidR="002E7542" w:rsidRDefault="002E7542" w:rsidP="001C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8D"/>
    <w:rsid w:val="00163C9F"/>
    <w:rsid w:val="001C5D8D"/>
    <w:rsid w:val="00257229"/>
    <w:rsid w:val="002E7542"/>
    <w:rsid w:val="00534459"/>
    <w:rsid w:val="00783D45"/>
    <w:rsid w:val="009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 Ltd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Worley, Adam</dc:creator>
  <cp:lastModifiedBy>Worley, Adam</cp:lastModifiedBy>
  <cp:revision>2</cp:revision>
  <dcterms:created xsi:type="dcterms:W3CDTF">2016-04-14T13:54:00Z</dcterms:created>
  <dcterms:modified xsi:type="dcterms:W3CDTF">2016-04-14T13:54:00Z</dcterms:modified>
</cp:coreProperties>
</file>