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91B0" w14:textId="77777777" w:rsidR="003D01DB" w:rsidRDefault="00B16642">
      <w:pPr>
        <w:spacing w:after="100"/>
      </w:pPr>
      <w:r>
        <w:rPr>
          <w:b/>
          <w:bCs/>
          <w:color w:val="1F3864"/>
          <w:sz w:val="40"/>
          <w:szCs w:val="40"/>
        </w:rPr>
        <w:t>Design Decisions</w:t>
      </w:r>
    </w:p>
    <w:p w14:paraId="3FCA91B1" w14:textId="77777777" w:rsidR="003D01DB" w:rsidRDefault="00B16642">
      <w:pPr>
        <w:spacing w:after="400"/>
      </w:pPr>
      <w:r>
        <w:rPr>
          <w:i/>
          <w:iCs/>
          <w:color w:val="555555"/>
          <w:sz w:val="24"/>
          <w:szCs w:val="24"/>
        </w:rPr>
        <w:t xml:space="preserve">A short explanation of the choices made while building </w:t>
      </w:r>
      <w:proofErr w:type="spellStart"/>
      <w:r>
        <w:rPr>
          <w:i/>
          <w:iCs/>
          <w:color w:val="555555"/>
          <w:sz w:val="24"/>
          <w:szCs w:val="24"/>
        </w:rPr>
        <w:t>PropertyDW</w:t>
      </w:r>
      <w:proofErr w:type="spellEnd"/>
    </w:p>
    <w:p w14:paraId="3FCA91B2" w14:textId="77777777" w:rsidR="003D01DB" w:rsidRDefault="00B16642">
      <w:pPr>
        <w:pStyle w:val="Heading1"/>
        <w:spacing w:before="300" w:after="150"/>
      </w:pPr>
      <w:r>
        <w:t>1. Why a Star Schema</w:t>
      </w:r>
    </w:p>
    <w:p w14:paraId="3FCA91B3" w14:textId="0EB5054C" w:rsidR="003D01DB" w:rsidRPr="00E1219F" w:rsidRDefault="00B16642">
      <w:pPr>
        <w:spacing w:after="150"/>
        <w:rPr>
          <w:sz w:val="24"/>
          <w:szCs w:val="24"/>
        </w:rPr>
      </w:pPr>
      <w:r w:rsidRPr="00E1219F">
        <w:rPr>
          <w:sz w:val="24"/>
          <w:szCs w:val="24"/>
        </w:rPr>
        <w:t>I used a star schema (Kimball style) because it's the standard, simple way to set up a warehouse for reporting</w:t>
      </w:r>
      <w:r w:rsidR="00E1219F">
        <w:rPr>
          <w:sz w:val="24"/>
          <w:szCs w:val="24"/>
        </w:rPr>
        <w:t>.</w:t>
      </w:r>
      <w:r w:rsidRPr="00E1219F">
        <w:rPr>
          <w:sz w:val="24"/>
          <w:szCs w:val="24"/>
        </w:rPr>
        <w:t xml:space="preserve"> a few small dimension tables you can filter by, and fact tables in the middle holding the actual numbers. It's easy for something like Power BI to work with, and easy to explain to someone else.</w:t>
      </w:r>
    </w:p>
    <w:p w14:paraId="3FCA91B4" w14:textId="77777777" w:rsidR="003D01DB" w:rsidRDefault="00B16642">
      <w:pPr>
        <w:pStyle w:val="Heading1"/>
        <w:spacing w:before="300" w:after="150"/>
      </w:pPr>
      <w:r>
        <w:t xml:space="preserve">2. Why a </w:t>
      </w:r>
      <w:proofErr w:type="spellStart"/>
      <w:r>
        <w:t>Factless</w:t>
      </w:r>
      <w:proofErr w:type="spellEnd"/>
      <w:r>
        <w:t xml:space="preserve"> Fact Table for Schools</w:t>
      </w:r>
    </w:p>
    <w:p w14:paraId="3FCA91B5" w14:textId="77777777" w:rsidR="003D01DB" w:rsidRPr="00B373A8" w:rsidRDefault="00B16642">
      <w:pPr>
        <w:spacing w:after="150"/>
        <w:rPr>
          <w:sz w:val="24"/>
          <w:szCs w:val="24"/>
        </w:rPr>
      </w:pPr>
      <w:proofErr w:type="spellStart"/>
      <w:r w:rsidRPr="00B373A8">
        <w:rPr>
          <w:sz w:val="24"/>
          <w:szCs w:val="24"/>
        </w:rPr>
        <w:t>FactSchoolLocation</w:t>
      </w:r>
      <w:proofErr w:type="spellEnd"/>
      <w:r w:rsidRPr="00B373A8">
        <w:rPr>
          <w:sz w:val="24"/>
          <w:szCs w:val="24"/>
        </w:rPr>
        <w:t xml:space="preserve"> doesn't have any numbers in it, just </w:t>
      </w:r>
      <w:proofErr w:type="spellStart"/>
      <w:r w:rsidRPr="00B373A8">
        <w:rPr>
          <w:sz w:val="24"/>
          <w:szCs w:val="24"/>
        </w:rPr>
        <w:t>SchoolKey</w:t>
      </w:r>
      <w:proofErr w:type="spellEnd"/>
      <w:r w:rsidRPr="00B373A8">
        <w:rPr>
          <w:sz w:val="24"/>
          <w:szCs w:val="24"/>
        </w:rPr>
        <w:t xml:space="preserve"> and </w:t>
      </w:r>
      <w:proofErr w:type="spellStart"/>
      <w:r w:rsidRPr="00B373A8">
        <w:rPr>
          <w:sz w:val="24"/>
          <w:szCs w:val="24"/>
        </w:rPr>
        <w:t>LocationKey</w:t>
      </w:r>
      <w:proofErr w:type="spellEnd"/>
      <w:r w:rsidRPr="00B373A8">
        <w:rPr>
          <w:sz w:val="24"/>
          <w:szCs w:val="24"/>
        </w:rPr>
        <w:t xml:space="preserve">. This is a real, recognized pattern called a </w:t>
      </w:r>
      <w:proofErr w:type="spellStart"/>
      <w:r w:rsidRPr="00B373A8">
        <w:rPr>
          <w:sz w:val="24"/>
          <w:szCs w:val="24"/>
        </w:rPr>
        <w:t>factless</w:t>
      </w:r>
      <w:proofErr w:type="spellEnd"/>
      <w:r w:rsidRPr="00B373A8">
        <w:rPr>
          <w:sz w:val="24"/>
          <w:szCs w:val="24"/>
        </w:rPr>
        <w:t xml:space="preserve"> fact table — you use it when you only care about a relationship existing (a school being in a suburb) rather than measuring something. It still lets you count things, like “how many schools are in this suburb.”</w:t>
      </w:r>
    </w:p>
    <w:p w14:paraId="3FCA91B6" w14:textId="77777777" w:rsidR="003D01DB" w:rsidRDefault="00B16642">
      <w:pPr>
        <w:pStyle w:val="Heading1"/>
        <w:spacing w:before="300" w:after="150"/>
      </w:pPr>
      <w:r>
        <w:t xml:space="preserve">3. Why </w:t>
      </w:r>
      <w:proofErr w:type="spellStart"/>
      <w:r>
        <w:t>DimDate</w:t>
      </w:r>
      <w:proofErr w:type="spellEnd"/>
      <w:r>
        <w:t xml:space="preserve"> Is Month-Grain, Not Day-Grain</w:t>
      </w:r>
    </w:p>
    <w:p w14:paraId="3FCA91B7" w14:textId="77777777" w:rsidR="003D01DB" w:rsidRPr="00F5148B" w:rsidRDefault="00B16642">
      <w:pPr>
        <w:spacing w:after="150"/>
        <w:rPr>
          <w:sz w:val="24"/>
          <w:szCs w:val="24"/>
        </w:rPr>
      </w:pPr>
      <w:r w:rsidRPr="00F5148B">
        <w:rPr>
          <w:sz w:val="24"/>
          <w:szCs w:val="24"/>
        </w:rPr>
        <w:t xml:space="preserve">The property data only ever has one value per suburb per month, never per day, so there was no reason to build a full 365-day calendar. </w:t>
      </w:r>
      <w:proofErr w:type="spellStart"/>
      <w:r w:rsidRPr="00F5148B">
        <w:rPr>
          <w:sz w:val="24"/>
          <w:szCs w:val="24"/>
        </w:rPr>
        <w:t>DimDate</w:t>
      </w:r>
      <w:proofErr w:type="spellEnd"/>
      <w:r w:rsidRPr="00F5148B">
        <w:rPr>
          <w:sz w:val="24"/>
          <w:szCs w:val="24"/>
        </w:rPr>
        <w:t xml:space="preserve"> just has Year, Month, and </w:t>
      </w:r>
      <w:proofErr w:type="spellStart"/>
      <w:r w:rsidRPr="00F5148B">
        <w:rPr>
          <w:sz w:val="24"/>
          <w:szCs w:val="24"/>
        </w:rPr>
        <w:t>MonthName</w:t>
      </w:r>
      <w:proofErr w:type="spellEnd"/>
      <w:r w:rsidRPr="00F5148B">
        <w:rPr>
          <w:sz w:val="24"/>
          <w:szCs w:val="24"/>
        </w:rPr>
        <w:t>, with one row per month. I still generated all 12 months of 2017, even though the data only actually uses June, because a full year is a more standard, defensible date dimension than just one lonely row.</w:t>
      </w:r>
    </w:p>
    <w:p w14:paraId="3FCA91B8" w14:textId="77777777" w:rsidR="003D01DB" w:rsidRDefault="00B16642">
      <w:pPr>
        <w:pStyle w:val="Heading1"/>
        <w:spacing w:before="300" w:after="150"/>
      </w:pPr>
      <w:r>
        <w:t>4. Why Property Value Categorization Moved Into SSIS</w:t>
      </w:r>
    </w:p>
    <w:p w14:paraId="3FCA91B9" w14:textId="77777777" w:rsidR="003D01DB" w:rsidRPr="00973E84" w:rsidRDefault="00B16642">
      <w:pPr>
        <w:spacing w:after="150"/>
        <w:rPr>
          <w:sz w:val="24"/>
          <w:szCs w:val="24"/>
        </w:rPr>
      </w:pPr>
      <w:r w:rsidRPr="00973E84">
        <w:rPr>
          <w:sz w:val="24"/>
          <w:szCs w:val="24"/>
        </w:rPr>
        <w:t xml:space="preserve">The task specifically said the four price bands ($0-$750K, $750K-$1.5M, $1.5M-$2.5M, $2.5M+) needed to be implemented as a transformation in SSIS. My first working version </w:t>
      </w:r>
      <w:proofErr w:type="gramStart"/>
      <w:r w:rsidRPr="00973E84">
        <w:rPr>
          <w:sz w:val="24"/>
          <w:szCs w:val="24"/>
        </w:rPr>
        <w:t>actually did</w:t>
      </w:r>
      <w:proofErr w:type="gramEnd"/>
      <w:r w:rsidRPr="00973E84">
        <w:rPr>
          <w:sz w:val="24"/>
          <w:szCs w:val="24"/>
        </w:rPr>
        <w:t xml:space="preserve"> this categorization using a SQL JOIN with a BETWEEN clause against </w:t>
      </w:r>
      <w:proofErr w:type="spellStart"/>
      <w:r w:rsidRPr="00973E84">
        <w:rPr>
          <w:sz w:val="24"/>
          <w:szCs w:val="24"/>
        </w:rPr>
        <w:t>DimCategory</w:t>
      </w:r>
      <w:proofErr w:type="spellEnd"/>
      <w:r w:rsidRPr="00973E84">
        <w:rPr>
          <w:sz w:val="24"/>
          <w:szCs w:val="24"/>
        </w:rPr>
        <w:t>, directly in the source query — it worked, but it's a SQL technique, not an SSIS transformation.</w:t>
      </w:r>
    </w:p>
    <w:p w14:paraId="3FCA91BA" w14:textId="77777777" w:rsidR="003D01DB" w:rsidRPr="00973E84" w:rsidRDefault="00B16642">
      <w:pPr>
        <w:spacing w:after="150"/>
        <w:rPr>
          <w:sz w:val="24"/>
          <w:szCs w:val="24"/>
        </w:rPr>
      </w:pPr>
      <w:r w:rsidRPr="00973E84">
        <w:rPr>
          <w:sz w:val="24"/>
          <w:szCs w:val="24"/>
        </w:rPr>
        <w:t xml:space="preserve">I fixed this by adding a Derived Column Transformation inside the Data Flow for </w:t>
      </w:r>
      <w:proofErr w:type="spellStart"/>
      <w:r w:rsidRPr="00973E84">
        <w:rPr>
          <w:sz w:val="24"/>
          <w:szCs w:val="24"/>
        </w:rPr>
        <w:t>FactPropertyValue</w:t>
      </w:r>
      <w:proofErr w:type="spellEnd"/>
      <w:r w:rsidRPr="00973E84">
        <w:rPr>
          <w:sz w:val="24"/>
          <w:szCs w:val="24"/>
        </w:rPr>
        <w:t xml:space="preserve">. It creates a new </w:t>
      </w:r>
      <w:proofErr w:type="spellStart"/>
      <w:r w:rsidRPr="00973E84">
        <w:rPr>
          <w:sz w:val="24"/>
          <w:szCs w:val="24"/>
        </w:rPr>
        <w:t>CategoryKey</w:t>
      </w:r>
      <w:proofErr w:type="spellEnd"/>
      <w:r w:rsidRPr="00973E84">
        <w:rPr>
          <w:sz w:val="24"/>
          <w:szCs w:val="24"/>
        </w:rPr>
        <w:t xml:space="preserve"> column using this expression, computed as data </w:t>
      </w:r>
      <w:proofErr w:type="gramStart"/>
      <w:r w:rsidRPr="00973E84">
        <w:rPr>
          <w:sz w:val="24"/>
          <w:szCs w:val="24"/>
        </w:rPr>
        <w:t>actually flows</w:t>
      </w:r>
      <w:proofErr w:type="gramEnd"/>
      <w:r w:rsidRPr="00973E84">
        <w:rPr>
          <w:sz w:val="24"/>
          <w:szCs w:val="24"/>
        </w:rPr>
        <w:t xml:space="preserve"> through the pipeline:</w:t>
      </w:r>
    </w:p>
    <w:p w14:paraId="3FCA91BB" w14:textId="1C81E9E6" w:rsidR="003D01DB" w:rsidRPr="00D212ED" w:rsidRDefault="00B16642">
      <w:pPr>
        <w:shd w:val="clear" w:color="auto" w:fill="F2F2F2"/>
        <w:spacing w:after="200"/>
        <w:rPr>
          <w:sz w:val="24"/>
          <w:szCs w:val="24"/>
        </w:rPr>
      </w:pPr>
      <w:r w:rsidRPr="00D212ED">
        <w:rPr>
          <w:rFonts w:eastAsia="Consolas"/>
          <w:sz w:val="24"/>
          <w:szCs w:val="24"/>
        </w:rPr>
        <w:t>[</w:t>
      </w:r>
      <w:proofErr w:type="spellStart"/>
      <w:r w:rsidRPr="00D212ED">
        <w:rPr>
          <w:rFonts w:eastAsia="Consolas"/>
          <w:sz w:val="24"/>
          <w:szCs w:val="24"/>
        </w:rPr>
        <w:t>PropertyMedianValue</w:t>
      </w:r>
      <w:proofErr w:type="spellEnd"/>
      <w:r w:rsidRPr="00D212ED">
        <w:rPr>
          <w:rFonts w:eastAsia="Consolas"/>
          <w:sz w:val="24"/>
          <w:szCs w:val="24"/>
        </w:rPr>
        <w:t xml:space="preserve">] &lt;= </w:t>
      </w:r>
      <w:proofErr w:type="gramStart"/>
      <w:r w:rsidRPr="00D212ED">
        <w:rPr>
          <w:rFonts w:eastAsia="Consolas"/>
          <w:sz w:val="24"/>
          <w:szCs w:val="24"/>
        </w:rPr>
        <w:t>750000 ?</w:t>
      </w:r>
      <w:proofErr w:type="gramEnd"/>
      <w:r w:rsidRPr="00D212ED">
        <w:rPr>
          <w:rFonts w:eastAsia="Consolas"/>
          <w:sz w:val="24"/>
          <w:szCs w:val="24"/>
        </w:rPr>
        <w:t xml:space="preserve"> 1 </w:t>
      </w:r>
      <w:r w:rsidRPr="00D212ED">
        <w:rPr>
          <w:rFonts w:eastAsia="Consolas"/>
          <w:sz w:val="24"/>
          <w:szCs w:val="24"/>
        </w:rPr>
        <w:br/>
        <w:t xml:space="preserve"> </w:t>
      </w:r>
      <w:proofErr w:type="gramStart"/>
      <w:r w:rsidRPr="00D212ED">
        <w:rPr>
          <w:rFonts w:eastAsia="Consolas"/>
          <w:sz w:val="24"/>
          <w:szCs w:val="24"/>
        </w:rPr>
        <w:t xml:space="preserve">   (</w:t>
      </w:r>
      <w:proofErr w:type="gramEnd"/>
      <w:r w:rsidRPr="00D212ED">
        <w:rPr>
          <w:rFonts w:eastAsia="Consolas"/>
          <w:sz w:val="24"/>
          <w:szCs w:val="24"/>
        </w:rPr>
        <w:t>[</w:t>
      </w:r>
      <w:proofErr w:type="spellStart"/>
      <w:r w:rsidRPr="00D212ED">
        <w:rPr>
          <w:rFonts w:eastAsia="Consolas"/>
          <w:sz w:val="24"/>
          <w:szCs w:val="24"/>
        </w:rPr>
        <w:t>PropertyMedianValue</w:t>
      </w:r>
      <w:proofErr w:type="spellEnd"/>
      <w:r w:rsidRPr="00D212ED">
        <w:rPr>
          <w:rFonts w:eastAsia="Consolas"/>
          <w:sz w:val="24"/>
          <w:szCs w:val="24"/>
        </w:rPr>
        <w:t xml:space="preserve">] &lt;= </w:t>
      </w:r>
      <w:proofErr w:type="gramStart"/>
      <w:r w:rsidRPr="00D212ED">
        <w:rPr>
          <w:rFonts w:eastAsia="Consolas"/>
          <w:sz w:val="24"/>
          <w:szCs w:val="24"/>
        </w:rPr>
        <w:t>1500000 ?</w:t>
      </w:r>
      <w:proofErr w:type="gramEnd"/>
      <w:r w:rsidRPr="00D212ED">
        <w:rPr>
          <w:rFonts w:eastAsia="Consolas"/>
          <w:sz w:val="24"/>
          <w:szCs w:val="24"/>
        </w:rPr>
        <w:t xml:space="preserve"> 2 </w:t>
      </w:r>
      <w:r w:rsidRPr="00D212ED">
        <w:rPr>
          <w:rFonts w:eastAsia="Consolas"/>
          <w:sz w:val="24"/>
          <w:szCs w:val="24"/>
        </w:rPr>
        <w:br/>
        <w:t xml:space="preserve">     </w:t>
      </w:r>
      <w:proofErr w:type="gramStart"/>
      <w:r w:rsidRPr="00D212ED">
        <w:rPr>
          <w:rFonts w:eastAsia="Consolas"/>
          <w:sz w:val="24"/>
          <w:szCs w:val="24"/>
        </w:rPr>
        <w:t xml:space="preserve">   (</w:t>
      </w:r>
      <w:proofErr w:type="gramEnd"/>
      <w:r w:rsidRPr="00D212ED">
        <w:rPr>
          <w:rFonts w:eastAsia="Consolas"/>
          <w:sz w:val="24"/>
          <w:szCs w:val="24"/>
        </w:rPr>
        <w:t>[</w:t>
      </w:r>
      <w:proofErr w:type="spellStart"/>
      <w:r w:rsidRPr="00D212ED">
        <w:rPr>
          <w:rFonts w:eastAsia="Consolas"/>
          <w:sz w:val="24"/>
          <w:szCs w:val="24"/>
        </w:rPr>
        <w:t>PropertyMedianValue</w:t>
      </w:r>
      <w:proofErr w:type="spellEnd"/>
      <w:r w:rsidRPr="00D212ED">
        <w:rPr>
          <w:rFonts w:eastAsia="Consolas"/>
          <w:sz w:val="24"/>
          <w:szCs w:val="24"/>
        </w:rPr>
        <w:t xml:space="preserve">] &lt;= </w:t>
      </w:r>
      <w:proofErr w:type="gramStart"/>
      <w:r w:rsidRPr="00D212ED">
        <w:rPr>
          <w:rFonts w:eastAsia="Consolas"/>
          <w:sz w:val="24"/>
          <w:szCs w:val="24"/>
        </w:rPr>
        <w:t>2500000 ?</w:t>
      </w:r>
      <w:proofErr w:type="gramEnd"/>
      <w:r w:rsidRPr="00D212ED">
        <w:rPr>
          <w:rFonts w:eastAsia="Consolas"/>
          <w:sz w:val="24"/>
          <w:szCs w:val="24"/>
        </w:rPr>
        <w:t xml:space="preserve"> </w:t>
      </w:r>
      <w:proofErr w:type="gramStart"/>
      <w:r w:rsidRPr="00D212ED">
        <w:rPr>
          <w:rFonts w:eastAsia="Consolas"/>
          <w:sz w:val="24"/>
          <w:szCs w:val="24"/>
        </w:rPr>
        <w:t>3 :</w:t>
      </w:r>
      <w:proofErr w:type="gramEnd"/>
      <w:r w:rsidRPr="00D212ED">
        <w:rPr>
          <w:rFonts w:eastAsia="Consolas"/>
          <w:sz w:val="24"/>
          <w:szCs w:val="24"/>
        </w:rPr>
        <w:t xml:space="preserve"> 4))</w:t>
      </w:r>
    </w:p>
    <w:p w14:paraId="3FCA91BC" w14:textId="77777777" w:rsidR="003D01DB" w:rsidRPr="00973E84" w:rsidRDefault="00B16642">
      <w:pPr>
        <w:spacing w:after="150"/>
        <w:rPr>
          <w:sz w:val="24"/>
          <w:szCs w:val="24"/>
        </w:rPr>
      </w:pPr>
      <w:proofErr w:type="spellStart"/>
      <w:r w:rsidRPr="00973E84">
        <w:rPr>
          <w:sz w:val="24"/>
          <w:szCs w:val="24"/>
        </w:rPr>
        <w:t>DimCategory</w:t>
      </w:r>
      <w:proofErr w:type="spellEnd"/>
      <w:r w:rsidRPr="00973E84">
        <w:rPr>
          <w:sz w:val="24"/>
          <w:szCs w:val="24"/>
        </w:rPr>
        <w:t xml:space="preserve"> itself didn't need to change for this — it still holds the 4 lookup rows (name + min/max range), which is what the brief meant by “create a Category dimension table.”</w:t>
      </w:r>
    </w:p>
    <w:p w14:paraId="3FCA91BD" w14:textId="77777777" w:rsidR="003D01DB" w:rsidRDefault="00B16642">
      <w:pPr>
        <w:pStyle w:val="Heading1"/>
        <w:spacing w:before="300" w:after="150"/>
      </w:pPr>
      <w:r>
        <w:t>5. Why Some Rows Were Deliberately Left Out</w:t>
      </w:r>
    </w:p>
    <w:p w14:paraId="3FCA91BE" w14:textId="77777777" w:rsidR="003D01DB" w:rsidRPr="00D212ED" w:rsidRDefault="00B16642">
      <w:pPr>
        <w:spacing w:after="150"/>
        <w:rPr>
          <w:sz w:val="24"/>
          <w:szCs w:val="24"/>
        </w:rPr>
      </w:pPr>
      <w:r w:rsidRPr="00D212ED">
        <w:rPr>
          <w:sz w:val="24"/>
          <w:szCs w:val="24"/>
        </w:rPr>
        <w:t>Not every row from the raw files made it into the final fact tables, and that's intentional — a warehouse should exclude broken or incomplete data rather than loading garbage numbers.</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5220"/>
      </w:tblGrid>
      <w:tr w:rsidR="003D01DB" w14:paraId="3FCA91C2" w14:textId="77777777" w:rsidTr="00F872B9">
        <w:tblPrEx>
          <w:tblCellMar>
            <w:top w:w="0" w:type="dxa"/>
            <w:bottom w:w="0" w:type="dxa"/>
          </w:tblCellMar>
        </w:tblPrEx>
        <w:trPr>
          <w:tblHeader/>
        </w:trPr>
        <w:tc>
          <w:tcPr>
            <w:tcW w:w="2900" w:type="dxa"/>
            <w:shd w:val="clear" w:color="auto" w:fill="2F5496"/>
          </w:tcPr>
          <w:p w14:paraId="3FCA91BF" w14:textId="77777777" w:rsidR="003D01DB" w:rsidRDefault="00B16642">
            <w:r>
              <w:rPr>
                <w:b/>
                <w:bCs/>
                <w:color w:val="FFFFFF"/>
              </w:rPr>
              <w:t>Fact Table</w:t>
            </w:r>
          </w:p>
        </w:tc>
        <w:tc>
          <w:tcPr>
            <w:tcW w:w="1600" w:type="dxa"/>
            <w:shd w:val="clear" w:color="auto" w:fill="2F5496"/>
          </w:tcPr>
          <w:p w14:paraId="3FCA91C0" w14:textId="77777777" w:rsidR="003D01DB" w:rsidRDefault="00B16642">
            <w:r>
              <w:rPr>
                <w:b/>
                <w:bCs/>
                <w:color w:val="FFFFFF"/>
              </w:rPr>
              <w:t>Excluded</w:t>
            </w:r>
          </w:p>
        </w:tc>
        <w:tc>
          <w:tcPr>
            <w:tcW w:w="5220" w:type="dxa"/>
            <w:shd w:val="clear" w:color="auto" w:fill="2F5496"/>
          </w:tcPr>
          <w:p w14:paraId="3FCA91C1" w14:textId="77777777" w:rsidR="003D01DB" w:rsidRDefault="00B16642">
            <w:r>
              <w:rPr>
                <w:b/>
                <w:bCs/>
                <w:color w:val="FFFFFF"/>
              </w:rPr>
              <w:t>Why</w:t>
            </w:r>
          </w:p>
        </w:tc>
      </w:tr>
      <w:tr w:rsidR="003D01DB" w14:paraId="3FCA91C6" w14:textId="77777777" w:rsidTr="00F872B9">
        <w:tblPrEx>
          <w:tblCellMar>
            <w:top w:w="0" w:type="dxa"/>
            <w:bottom w:w="0" w:type="dxa"/>
          </w:tblCellMar>
        </w:tblPrEx>
        <w:tc>
          <w:tcPr>
            <w:tcW w:w="2900" w:type="dxa"/>
          </w:tcPr>
          <w:p w14:paraId="3FCA91C3" w14:textId="77777777" w:rsidR="003D01DB" w:rsidRPr="00D212ED" w:rsidRDefault="00B16642">
            <w:pPr>
              <w:rPr>
                <w:sz w:val="24"/>
                <w:szCs w:val="24"/>
              </w:rPr>
            </w:pPr>
            <w:proofErr w:type="spellStart"/>
            <w:r w:rsidRPr="00D212ED">
              <w:rPr>
                <w:sz w:val="24"/>
                <w:szCs w:val="24"/>
              </w:rPr>
              <w:t>FactPropertyValue</w:t>
            </w:r>
            <w:proofErr w:type="spellEnd"/>
          </w:p>
        </w:tc>
        <w:tc>
          <w:tcPr>
            <w:tcW w:w="1600" w:type="dxa"/>
          </w:tcPr>
          <w:p w14:paraId="3FCA91C4" w14:textId="77777777" w:rsidR="003D01DB" w:rsidRPr="00D212ED" w:rsidRDefault="00B16642">
            <w:pPr>
              <w:rPr>
                <w:sz w:val="24"/>
                <w:szCs w:val="24"/>
              </w:rPr>
            </w:pPr>
            <w:r w:rsidRPr="00D212ED">
              <w:rPr>
                <w:sz w:val="24"/>
                <w:szCs w:val="24"/>
              </w:rPr>
              <w:t>752 rows</w:t>
            </w:r>
          </w:p>
        </w:tc>
        <w:tc>
          <w:tcPr>
            <w:tcW w:w="5220" w:type="dxa"/>
          </w:tcPr>
          <w:p w14:paraId="3FCA91C5" w14:textId="77777777" w:rsidR="003D01DB" w:rsidRPr="00D212ED" w:rsidRDefault="00B16642">
            <w:pPr>
              <w:rPr>
                <w:sz w:val="24"/>
                <w:szCs w:val="24"/>
              </w:rPr>
            </w:pPr>
            <w:r w:rsidRPr="00D212ED">
              <w:rPr>
                <w:sz w:val="24"/>
                <w:szCs w:val="24"/>
              </w:rPr>
              <w:t>No median price was recorded (NULL) for that suburb/month</w:t>
            </w:r>
          </w:p>
        </w:tc>
      </w:tr>
      <w:tr w:rsidR="003D01DB" w14:paraId="3FCA91CA" w14:textId="77777777" w:rsidTr="00F872B9">
        <w:tblPrEx>
          <w:tblCellMar>
            <w:top w:w="0" w:type="dxa"/>
            <w:bottom w:w="0" w:type="dxa"/>
          </w:tblCellMar>
        </w:tblPrEx>
        <w:tc>
          <w:tcPr>
            <w:tcW w:w="2900" w:type="dxa"/>
            <w:shd w:val="clear" w:color="auto" w:fill="EDF1F8"/>
          </w:tcPr>
          <w:p w14:paraId="3FCA91C7" w14:textId="77777777" w:rsidR="003D01DB" w:rsidRPr="00D212ED" w:rsidRDefault="00B16642">
            <w:pPr>
              <w:rPr>
                <w:sz w:val="24"/>
                <w:szCs w:val="24"/>
              </w:rPr>
            </w:pPr>
            <w:proofErr w:type="spellStart"/>
            <w:r w:rsidRPr="00D212ED">
              <w:rPr>
                <w:sz w:val="24"/>
                <w:szCs w:val="24"/>
              </w:rPr>
              <w:lastRenderedPageBreak/>
              <w:t>FactPropertyValue</w:t>
            </w:r>
            <w:proofErr w:type="spellEnd"/>
          </w:p>
        </w:tc>
        <w:tc>
          <w:tcPr>
            <w:tcW w:w="1600" w:type="dxa"/>
            <w:shd w:val="clear" w:color="auto" w:fill="EDF1F8"/>
          </w:tcPr>
          <w:p w14:paraId="3FCA91C8" w14:textId="77777777" w:rsidR="003D01DB" w:rsidRPr="00D212ED" w:rsidRDefault="00B16642">
            <w:pPr>
              <w:rPr>
                <w:sz w:val="24"/>
                <w:szCs w:val="24"/>
              </w:rPr>
            </w:pPr>
            <w:r w:rsidRPr="00D212ED">
              <w:rPr>
                <w:sz w:val="24"/>
                <w:szCs w:val="24"/>
              </w:rPr>
              <w:t>2 rows</w:t>
            </w:r>
          </w:p>
        </w:tc>
        <w:tc>
          <w:tcPr>
            <w:tcW w:w="5220" w:type="dxa"/>
            <w:shd w:val="clear" w:color="auto" w:fill="EDF1F8"/>
          </w:tcPr>
          <w:p w14:paraId="3FCA91C9" w14:textId="77777777" w:rsidR="003D01DB" w:rsidRPr="00D212ED" w:rsidRDefault="00B16642">
            <w:pPr>
              <w:rPr>
                <w:sz w:val="24"/>
                <w:szCs w:val="24"/>
              </w:rPr>
            </w:pPr>
            <w:r w:rsidRPr="00D212ED">
              <w:rPr>
                <w:sz w:val="24"/>
                <w:szCs w:val="24"/>
              </w:rPr>
              <w:t>Suburb/postcode combination wasn't found in the location reference data</w:t>
            </w:r>
          </w:p>
        </w:tc>
      </w:tr>
      <w:tr w:rsidR="003D01DB" w14:paraId="3FCA91CE" w14:textId="77777777" w:rsidTr="00F872B9">
        <w:tblPrEx>
          <w:tblCellMar>
            <w:top w:w="0" w:type="dxa"/>
            <w:bottom w:w="0" w:type="dxa"/>
          </w:tblCellMar>
        </w:tblPrEx>
        <w:tc>
          <w:tcPr>
            <w:tcW w:w="2900" w:type="dxa"/>
          </w:tcPr>
          <w:p w14:paraId="3FCA91CB" w14:textId="77777777" w:rsidR="003D01DB" w:rsidRPr="00D212ED" w:rsidRDefault="00B16642">
            <w:pPr>
              <w:rPr>
                <w:sz w:val="24"/>
                <w:szCs w:val="24"/>
              </w:rPr>
            </w:pPr>
            <w:proofErr w:type="spellStart"/>
            <w:r w:rsidRPr="00D212ED">
              <w:rPr>
                <w:sz w:val="24"/>
                <w:szCs w:val="24"/>
              </w:rPr>
              <w:t>FactSchoolLocation</w:t>
            </w:r>
            <w:proofErr w:type="spellEnd"/>
          </w:p>
        </w:tc>
        <w:tc>
          <w:tcPr>
            <w:tcW w:w="1600" w:type="dxa"/>
          </w:tcPr>
          <w:p w14:paraId="3FCA91CC" w14:textId="77777777" w:rsidR="003D01DB" w:rsidRPr="00D212ED" w:rsidRDefault="00B16642">
            <w:pPr>
              <w:rPr>
                <w:sz w:val="24"/>
                <w:szCs w:val="24"/>
              </w:rPr>
            </w:pPr>
            <w:r w:rsidRPr="00D212ED">
              <w:rPr>
                <w:sz w:val="24"/>
                <w:szCs w:val="24"/>
              </w:rPr>
              <w:t>43 rows</w:t>
            </w:r>
          </w:p>
        </w:tc>
        <w:tc>
          <w:tcPr>
            <w:tcW w:w="5220" w:type="dxa"/>
          </w:tcPr>
          <w:p w14:paraId="3FCA91CD" w14:textId="77777777" w:rsidR="003D01DB" w:rsidRPr="00D212ED" w:rsidRDefault="00B16642">
            <w:pPr>
              <w:rPr>
                <w:sz w:val="24"/>
                <w:szCs w:val="24"/>
              </w:rPr>
            </w:pPr>
            <w:r w:rsidRPr="00D212ED">
              <w:rPr>
                <w:sz w:val="24"/>
                <w:szCs w:val="24"/>
              </w:rPr>
              <w:t>Suburb/postcode combination wasn't found in the location reference data</w:t>
            </w:r>
          </w:p>
        </w:tc>
      </w:tr>
    </w:tbl>
    <w:p w14:paraId="3FCA91CF" w14:textId="77777777" w:rsidR="003D01DB" w:rsidRDefault="003D01DB">
      <w:pPr>
        <w:spacing w:after="200"/>
      </w:pPr>
    </w:p>
    <w:p w14:paraId="3FCA91D0" w14:textId="77777777" w:rsidR="003D01DB" w:rsidRDefault="00B16642">
      <w:pPr>
        <w:spacing w:after="150"/>
      </w:pPr>
      <w:r w:rsidRPr="00282652">
        <w:rPr>
          <w:sz w:val="24"/>
          <w:szCs w:val="24"/>
        </w:rPr>
        <w:t>Every one of these was double-checked with a LEFT JOIN query to confirm exactly why the row didn't match, rather than just guessing</w:t>
      </w:r>
      <w:r>
        <w:t>.</w:t>
      </w:r>
    </w:p>
    <w:p w14:paraId="3FCA91D1" w14:textId="77777777" w:rsidR="003D01DB" w:rsidRDefault="00B16642">
      <w:pPr>
        <w:pStyle w:val="Heading1"/>
        <w:spacing w:before="300" w:after="150"/>
      </w:pPr>
      <w:r>
        <w:t>6. Final Row Counts (After a Clean, Full Run)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3D01DB" w:rsidRPr="00282652" w14:paraId="3FCA91D4" w14:textId="77777777">
        <w:tblPrEx>
          <w:tblCellMar>
            <w:top w:w="0" w:type="dxa"/>
            <w:bottom w:w="0" w:type="dxa"/>
          </w:tblCellMar>
        </w:tblPrEx>
        <w:trPr>
          <w:tblHeader/>
        </w:trPr>
        <w:tc>
          <w:tcPr>
            <w:tcW w:w="4700" w:type="dxa"/>
            <w:shd w:val="clear" w:color="auto" w:fill="2F5496"/>
          </w:tcPr>
          <w:p w14:paraId="3FCA91D2" w14:textId="77777777" w:rsidR="003D01DB" w:rsidRPr="00282652" w:rsidRDefault="00B16642">
            <w:pPr>
              <w:rPr>
                <w:sz w:val="24"/>
                <w:szCs w:val="24"/>
              </w:rPr>
            </w:pPr>
            <w:r w:rsidRPr="00282652">
              <w:rPr>
                <w:b/>
                <w:bCs/>
                <w:color w:val="FFFFFF"/>
                <w:sz w:val="24"/>
                <w:szCs w:val="24"/>
              </w:rPr>
              <w:t>Table</w:t>
            </w:r>
          </w:p>
        </w:tc>
        <w:tc>
          <w:tcPr>
            <w:tcW w:w="4700" w:type="dxa"/>
            <w:shd w:val="clear" w:color="auto" w:fill="2F5496"/>
          </w:tcPr>
          <w:p w14:paraId="3FCA91D3" w14:textId="77777777" w:rsidR="003D01DB" w:rsidRPr="00282652" w:rsidRDefault="00B16642">
            <w:pPr>
              <w:rPr>
                <w:sz w:val="24"/>
                <w:szCs w:val="24"/>
              </w:rPr>
            </w:pPr>
            <w:r w:rsidRPr="00282652">
              <w:rPr>
                <w:b/>
                <w:bCs/>
                <w:color w:val="FFFFFF"/>
                <w:sz w:val="24"/>
                <w:szCs w:val="24"/>
              </w:rPr>
              <w:t>Row Count</w:t>
            </w:r>
          </w:p>
        </w:tc>
      </w:tr>
      <w:tr w:rsidR="003D01DB" w:rsidRPr="00282652" w14:paraId="3FCA91D7" w14:textId="77777777">
        <w:tblPrEx>
          <w:tblCellMar>
            <w:top w:w="0" w:type="dxa"/>
            <w:bottom w:w="0" w:type="dxa"/>
          </w:tblCellMar>
        </w:tblPrEx>
        <w:tc>
          <w:tcPr>
            <w:tcW w:w="4700" w:type="dxa"/>
          </w:tcPr>
          <w:p w14:paraId="3FCA91D5" w14:textId="77777777" w:rsidR="003D01DB" w:rsidRPr="00282652" w:rsidRDefault="00B16642">
            <w:pPr>
              <w:rPr>
                <w:sz w:val="24"/>
                <w:szCs w:val="24"/>
              </w:rPr>
            </w:pPr>
            <w:proofErr w:type="spellStart"/>
            <w:r w:rsidRPr="00282652">
              <w:rPr>
                <w:sz w:val="24"/>
                <w:szCs w:val="24"/>
              </w:rPr>
              <w:t>DimLocation</w:t>
            </w:r>
            <w:proofErr w:type="spellEnd"/>
          </w:p>
        </w:tc>
        <w:tc>
          <w:tcPr>
            <w:tcW w:w="4700" w:type="dxa"/>
          </w:tcPr>
          <w:p w14:paraId="3FCA91D6" w14:textId="77777777" w:rsidR="003D01DB" w:rsidRPr="00282652" w:rsidRDefault="00B16642">
            <w:pPr>
              <w:rPr>
                <w:sz w:val="24"/>
                <w:szCs w:val="24"/>
              </w:rPr>
            </w:pPr>
            <w:r w:rsidRPr="00282652">
              <w:rPr>
                <w:sz w:val="24"/>
                <w:szCs w:val="24"/>
              </w:rPr>
              <w:t>16,078</w:t>
            </w:r>
          </w:p>
        </w:tc>
      </w:tr>
      <w:tr w:rsidR="003D01DB" w:rsidRPr="00282652" w14:paraId="3FCA91DA" w14:textId="77777777">
        <w:tblPrEx>
          <w:tblCellMar>
            <w:top w:w="0" w:type="dxa"/>
            <w:bottom w:w="0" w:type="dxa"/>
          </w:tblCellMar>
        </w:tblPrEx>
        <w:tc>
          <w:tcPr>
            <w:tcW w:w="4700" w:type="dxa"/>
            <w:shd w:val="clear" w:color="auto" w:fill="EDF1F8"/>
          </w:tcPr>
          <w:p w14:paraId="3FCA91D8" w14:textId="77777777" w:rsidR="003D01DB" w:rsidRPr="00282652" w:rsidRDefault="00B16642">
            <w:pPr>
              <w:rPr>
                <w:sz w:val="24"/>
                <w:szCs w:val="24"/>
              </w:rPr>
            </w:pPr>
            <w:proofErr w:type="spellStart"/>
            <w:r w:rsidRPr="00282652">
              <w:rPr>
                <w:sz w:val="24"/>
                <w:szCs w:val="24"/>
              </w:rPr>
              <w:t>DimSchool</w:t>
            </w:r>
            <w:proofErr w:type="spellEnd"/>
          </w:p>
        </w:tc>
        <w:tc>
          <w:tcPr>
            <w:tcW w:w="4700" w:type="dxa"/>
            <w:shd w:val="clear" w:color="auto" w:fill="EDF1F8"/>
          </w:tcPr>
          <w:p w14:paraId="3FCA91D9" w14:textId="77777777" w:rsidR="003D01DB" w:rsidRPr="00282652" w:rsidRDefault="00B16642">
            <w:pPr>
              <w:rPr>
                <w:sz w:val="24"/>
                <w:szCs w:val="24"/>
              </w:rPr>
            </w:pPr>
            <w:r w:rsidRPr="00282652">
              <w:rPr>
                <w:sz w:val="24"/>
                <w:szCs w:val="24"/>
              </w:rPr>
              <w:t>2,211</w:t>
            </w:r>
          </w:p>
        </w:tc>
      </w:tr>
      <w:tr w:rsidR="003D01DB" w:rsidRPr="00282652" w14:paraId="3FCA91DD" w14:textId="77777777">
        <w:tblPrEx>
          <w:tblCellMar>
            <w:top w:w="0" w:type="dxa"/>
            <w:bottom w:w="0" w:type="dxa"/>
          </w:tblCellMar>
        </w:tblPrEx>
        <w:tc>
          <w:tcPr>
            <w:tcW w:w="4700" w:type="dxa"/>
          </w:tcPr>
          <w:p w14:paraId="3FCA91DB" w14:textId="77777777" w:rsidR="003D01DB" w:rsidRPr="00282652" w:rsidRDefault="00B16642">
            <w:pPr>
              <w:rPr>
                <w:sz w:val="24"/>
                <w:szCs w:val="24"/>
              </w:rPr>
            </w:pPr>
            <w:proofErr w:type="spellStart"/>
            <w:r w:rsidRPr="00282652">
              <w:rPr>
                <w:sz w:val="24"/>
                <w:szCs w:val="24"/>
              </w:rPr>
              <w:t>DimDate</w:t>
            </w:r>
            <w:proofErr w:type="spellEnd"/>
          </w:p>
        </w:tc>
        <w:tc>
          <w:tcPr>
            <w:tcW w:w="4700" w:type="dxa"/>
          </w:tcPr>
          <w:p w14:paraId="3FCA91DC" w14:textId="77777777" w:rsidR="003D01DB" w:rsidRPr="00282652" w:rsidRDefault="00B16642">
            <w:pPr>
              <w:rPr>
                <w:sz w:val="24"/>
                <w:szCs w:val="24"/>
              </w:rPr>
            </w:pPr>
            <w:r w:rsidRPr="00282652">
              <w:rPr>
                <w:sz w:val="24"/>
                <w:szCs w:val="24"/>
              </w:rPr>
              <w:t>12</w:t>
            </w:r>
          </w:p>
        </w:tc>
      </w:tr>
      <w:tr w:rsidR="003D01DB" w:rsidRPr="00282652" w14:paraId="3FCA91E0" w14:textId="77777777">
        <w:tblPrEx>
          <w:tblCellMar>
            <w:top w:w="0" w:type="dxa"/>
            <w:bottom w:w="0" w:type="dxa"/>
          </w:tblCellMar>
        </w:tblPrEx>
        <w:tc>
          <w:tcPr>
            <w:tcW w:w="4700" w:type="dxa"/>
            <w:shd w:val="clear" w:color="auto" w:fill="EDF1F8"/>
          </w:tcPr>
          <w:p w14:paraId="3FCA91DE" w14:textId="77777777" w:rsidR="003D01DB" w:rsidRPr="00282652" w:rsidRDefault="00B16642">
            <w:pPr>
              <w:rPr>
                <w:sz w:val="24"/>
                <w:szCs w:val="24"/>
              </w:rPr>
            </w:pPr>
            <w:proofErr w:type="spellStart"/>
            <w:r w:rsidRPr="00282652">
              <w:rPr>
                <w:sz w:val="24"/>
                <w:szCs w:val="24"/>
              </w:rPr>
              <w:t>DimCategory</w:t>
            </w:r>
            <w:proofErr w:type="spellEnd"/>
          </w:p>
        </w:tc>
        <w:tc>
          <w:tcPr>
            <w:tcW w:w="4700" w:type="dxa"/>
            <w:shd w:val="clear" w:color="auto" w:fill="EDF1F8"/>
          </w:tcPr>
          <w:p w14:paraId="3FCA91DF" w14:textId="77777777" w:rsidR="003D01DB" w:rsidRPr="00282652" w:rsidRDefault="00B16642">
            <w:pPr>
              <w:rPr>
                <w:sz w:val="24"/>
                <w:szCs w:val="24"/>
              </w:rPr>
            </w:pPr>
            <w:r w:rsidRPr="00282652">
              <w:rPr>
                <w:sz w:val="24"/>
                <w:szCs w:val="24"/>
              </w:rPr>
              <w:t>4</w:t>
            </w:r>
          </w:p>
        </w:tc>
      </w:tr>
      <w:tr w:rsidR="003D01DB" w:rsidRPr="00282652" w14:paraId="3FCA91E3" w14:textId="77777777">
        <w:tblPrEx>
          <w:tblCellMar>
            <w:top w:w="0" w:type="dxa"/>
            <w:bottom w:w="0" w:type="dxa"/>
          </w:tblCellMar>
        </w:tblPrEx>
        <w:tc>
          <w:tcPr>
            <w:tcW w:w="4700" w:type="dxa"/>
          </w:tcPr>
          <w:p w14:paraId="3FCA91E1" w14:textId="77777777" w:rsidR="003D01DB" w:rsidRPr="00282652" w:rsidRDefault="00B16642">
            <w:pPr>
              <w:rPr>
                <w:sz w:val="24"/>
                <w:szCs w:val="24"/>
              </w:rPr>
            </w:pPr>
            <w:proofErr w:type="spellStart"/>
            <w:r w:rsidRPr="00282652">
              <w:rPr>
                <w:sz w:val="24"/>
                <w:szCs w:val="24"/>
              </w:rPr>
              <w:t>FactPropertyValue</w:t>
            </w:r>
            <w:proofErr w:type="spellEnd"/>
          </w:p>
        </w:tc>
        <w:tc>
          <w:tcPr>
            <w:tcW w:w="4700" w:type="dxa"/>
          </w:tcPr>
          <w:p w14:paraId="3FCA91E2" w14:textId="77777777" w:rsidR="003D01DB" w:rsidRPr="00282652" w:rsidRDefault="00B16642">
            <w:pPr>
              <w:rPr>
                <w:sz w:val="24"/>
                <w:szCs w:val="24"/>
              </w:rPr>
            </w:pPr>
            <w:r w:rsidRPr="00282652">
              <w:rPr>
                <w:sz w:val="24"/>
                <w:szCs w:val="24"/>
              </w:rPr>
              <w:t>3,921</w:t>
            </w:r>
          </w:p>
        </w:tc>
      </w:tr>
      <w:tr w:rsidR="003D01DB" w:rsidRPr="00282652" w14:paraId="3FCA91E6" w14:textId="77777777">
        <w:tblPrEx>
          <w:tblCellMar>
            <w:top w:w="0" w:type="dxa"/>
            <w:bottom w:w="0" w:type="dxa"/>
          </w:tblCellMar>
        </w:tblPrEx>
        <w:tc>
          <w:tcPr>
            <w:tcW w:w="4700" w:type="dxa"/>
            <w:shd w:val="clear" w:color="auto" w:fill="EDF1F8"/>
          </w:tcPr>
          <w:p w14:paraId="3FCA91E4" w14:textId="77777777" w:rsidR="003D01DB" w:rsidRPr="00282652" w:rsidRDefault="00B16642">
            <w:pPr>
              <w:rPr>
                <w:sz w:val="24"/>
                <w:szCs w:val="24"/>
              </w:rPr>
            </w:pPr>
            <w:proofErr w:type="spellStart"/>
            <w:r w:rsidRPr="00282652">
              <w:rPr>
                <w:sz w:val="24"/>
                <w:szCs w:val="24"/>
              </w:rPr>
              <w:t>FactSchoolLocation</w:t>
            </w:r>
            <w:proofErr w:type="spellEnd"/>
          </w:p>
        </w:tc>
        <w:tc>
          <w:tcPr>
            <w:tcW w:w="4700" w:type="dxa"/>
            <w:shd w:val="clear" w:color="auto" w:fill="EDF1F8"/>
          </w:tcPr>
          <w:p w14:paraId="3FCA91E5" w14:textId="77777777" w:rsidR="003D01DB" w:rsidRPr="00282652" w:rsidRDefault="00B16642">
            <w:pPr>
              <w:rPr>
                <w:sz w:val="24"/>
                <w:szCs w:val="24"/>
              </w:rPr>
            </w:pPr>
            <w:r w:rsidRPr="00282652">
              <w:rPr>
                <w:sz w:val="24"/>
                <w:szCs w:val="24"/>
              </w:rPr>
              <w:t>2,168</w:t>
            </w:r>
          </w:p>
        </w:tc>
      </w:tr>
    </w:tbl>
    <w:p w14:paraId="3FCA91E7" w14:textId="77777777" w:rsidR="003D01DB" w:rsidRDefault="003D01DB">
      <w:pPr>
        <w:spacing w:after="200"/>
      </w:pPr>
    </w:p>
    <w:p w14:paraId="3FCA91E8" w14:textId="77777777" w:rsidR="003D01DB" w:rsidRPr="00282652" w:rsidRDefault="00B16642">
      <w:pPr>
        <w:spacing w:after="150"/>
        <w:rPr>
          <w:sz w:val="24"/>
          <w:szCs w:val="24"/>
        </w:rPr>
      </w:pPr>
      <w:r w:rsidRPr="00282652">
        <w:rPr>
          <w:sz w:val="24"/>
          <w:szCs w:val="24"/>
        </w:rPr>
        <w:t xml:space="preserve">These numbers stayed </w:t>
      </w:r>
      <w:proofErr w:type="gramStart"/>
      <w:r w:rsidRPr="00282652">
        <w:rPr>
          <w:sz w:val="24"/>
          <w:szCs w:val="24"/>
        </w:rPr>
        <w:t>exactly the same</w:t>
      </w:r>
      <w:proofErr w:type="gramEnd"/>
      <w:r w:rsidRPr="00282652">
        <w:rPr>
          <w:sz w:val="24"/>
          <w:szCs w:val="24"/>
        </w:rPr>
        <w:t xml:space="preserve"> after switching the categorization from a SQL JOIN to the SSIS Derived Column Transformation, which confirms the new version is producing the same correct result — just through the technique the brief </w:t>
      </w:r>
      <w:proofErr w:type="gramStart"/>
      <w:r w:rsidRPr="00282652">
        <w:rPr>
          <w:sz w:val="24"/>
          <w:szCs w:val="24"/>
        </w:rPr>
        <w:t>actually asked</w:t>
      </w:r>
      <w:proofErr w:type="gramEnd"/>
      <w:r w:rsidRPr="00282652">
        <w:rPr>
          <w:sz w:val="24"/>
          <w:szCs w:val="24"/>
        </w:rPr>
        <w:t xml:space="preserve"> for.</w:t>
      </w:r>
    </w:p>
    <w:p w14:paraId="3FCA91E9" w14:textId="77777777" w:rsidR="003D01DB" w:rsidRDefault="00B16642">
      <w:pPr>
        <w:pStyle w:val="Heading1"/>
        <w:spacing w:before="300" w:after="150"/>
      </w:pPr>
      <w:r>
        <w:t>7. Two Small Bugs Fixed Along the Way</w:t>
      </w:r>
    </w:p>
    <w:p w14:paraId="3FCA91EA" w14:textId="77777777" w:rsidR="003D01DB" w:rsidRPr="00282652" w:rsidRDefault="00B16642">
      <w:pPr>
        <w:pStyle w:val="ListParagraph"/>
        <w:numPr>
          <w:ilvl w:val="0"/>
          <w:numId w:val="1"/>
        </w:numPr>
        <w:spacing w:after="80"/>
        <w:rPr>
          <w:sz w:val="24"/>
          <w:szCs w:val="24"/>
        </w:rPr>
      </w:pPr>
      <w:proofErr w:type="spellStart"/>
      <w:r w:rsidRPr="00282652">
        <w:rPr>
          <w:sz w:val="24"/>
          <w:szCs w:val="24"/>
        </w:rPr>
        <w:t>DimCategory</w:t>
      </w:r>
      <w:proofErr w:type="spellEnd"/>
      <w:r w:rsidRPr="00282652">
        <w:rPr>
          <w:sz w:val="24"/>
          <w:szCs w:val="24"/>
        </w:rPr>
        <w:t xml:space="preserve"> briefly ended up with 8 rows instead of 4 (an old script and a new script both inserted rows without clearing the table first). Fixed by wiping it and reloading the correct 4.</w:t>
      </w:r>
    </w:p>
    <w:p w14:paraId="3FCA91EB" w14:textId="77777777" w:rsidR="003D01DB" w:rsidRPr="00282652" w:rsidRDefault="00B16642">
      <w:pPr>
        <w:pStyle w:val="ListParagraph"/>
        <w:numPr>
          <w:ilvl w:val="0"/>
          <w:numId w:val="1"/>
        </w:numPr>
        <w:spacing w:after="80"/>
        <w:rPr>
          <w:sz w:val="24"/>
          <w:szCs w:val="24"/>
        </w:rPr>
      </w:pPr>
      <w:r w:rsidRPr="00282652">
        <w:rPr>
          <w:sz w:val="24"/>
          <w:szCs w:val="24"/>
        </w:rPr>
        <w:t xml:space="preserve">The warehouse reset script tried to reset an identity counter on </w:t>
      </w:r>
      <w:proofErr w:type="spellStart"/>
      <w:r w:rsidRPr="00282652">
        <w:rPr>
          <w:sz w:val="24"/>
          <w:szCs w:val="24"/>
        </w:rPr>
        <w:t>DimDate</w:t>
      </w:r>
      <w:proofErr w:type="spellEnd"/>
      <w:r w:rsidRPr="00282652">
        <w:rPr>
          <w:sz w:val="24"/>
          <w:szCs w:val="24"/>
        </w:rPr>
        <w:t xml:space="preserve">, but </w:t>
      </w:r>
      <w:proofErr w:type="spellStart"/>
      <w:r w:rsidRPr="00282652">
        <w:rPr>
          <w:sz w:val="24"/>
          <w:szCs w:val="24"/>
        </w:rPr>
        <w:t>DimDate</w:t>
      </w:r>
      <w:proofErr w:type="spellEnd"/>
      <w:r w:rsidRPr="00282652">
        <w:rPr>
          <w:sz w:val="24"/>
          <w:szCs w:val="24"/>
        </w:rPr>
        <w:t xml:space="preserve"> doesn't use an identity column (its ID is calculated, not auto-numbered) — removed that one line from the reset script.</w:t>
      </w:r>
    </w:p>
    <w:sectPr w:rsidR="003D01DB" w:rsidRPr="0028265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431DC5"/>
    <w:multiLevelType w:val="hybridMultilevel"/>
    <w:tmpl w:val="56346924"/>
    <w:lvl w:ilvl="0" w:tplc="E4D0AC1C">
      <w:start w:val="1"/>
      <w:numFmt w:val="bullet"/>
      <w:lvlText w:val="●"/>
      <w:lvlJc w:val="left"/>
      <w:pPr>
        <w:ind w:left="720" w:hanging="360"/>
      </w:pPr>
    </w:lvl>
    <w:lvl w:ilvl="1" w:tplc="27E267A6">
      <w:start w:val="1"/>
      <w:numFmt w:val="bullet"/>
      <w:lvlText w:val="○"/>
      <w:lvlJc w:val="left"/>
      <w:pPr>
        <w:ind w:left="1440" w:hanging="360"/>
      </w:pPr>
    </w:lvl>
    <w:lvl w:ilvl="2" w:tplc="B64C1CFE">
      <w:start w:val="1"/>
      <w:numFmt w:val="bullet"/>
      <w:lvlText w:val="■"/>
      <w:lvlJc w:val="left"/>
      <w:pPr>
        <w:ind w:left="2160" w:hanging="360"/>
      </w:pPr>
    </w:lvl>
    <w:lvl w:ilvl="3" w:tplc="B348785E">
      <w:start w:val="1"/>
      <w:numFmt w:val="bullet"/>
      <w:lvlText w:val="●"/>
      <w:lvlJc w:val="left"/>
      <w:pPr>
        <w:ind w:left="2880" w:hanging="360"/>
      </w:pPr>
    </w:lvl>
    <w:lvl w:ilvl="4" w:tplc="1DBCFD62">
      <w:start w:val="1"/>
      <w:numFmt w:val="bullet"/>
      <w:lvlText w:val="○"/>
      <w:lvlJc w:val="left"/>
      <w:pPr>
        <w:ind w:left="3600" w:hanging="360"/>
      </w:pPr>
    </w:lvl>
    <w:lvl w:ilvl="5" w:tplc="35184502">
      <w:start w:val="1"/>
      <w:numFmt w:val="bullet"/>
      <w:lvlText w:val="■"/>
      <w:lvlJc w:val="left"/>
      <w:pPr>
        <w:ind w:left="4320" w:hanging="360"/>
      </w:pPr>
    </w:lvl>
    <w:lvl w:ilvl="6" w:tplc="A8B22976">
      <w:start w:val="1"/>
      <w:numFmt w:val="bullet"/>
      <w:lvlText w:val="●"/>
      <w:lvlJc w:val="left"/>
      <w:pPr>
        <w:ind w:left="5040" w:hanging="360"/>
      </w:pPr>
    </w:lvl>
    <w:lvl w:ilvl="7" w:tplc="1262B28C">
      <w:start w:val="1"/>
      <w:numFmt w:val="bullet"/>
      <w:lvlText w:val="●"/>
      <w:lvlJc w:val="left"/>
      <w:pPr>
        <w:ind w:left="5760" w:hanging="360"/>
      </w:pPr>
    </w:lvl>
    <w:lvl w:ilvl="8" w:tplc="4CC48C58">
      <w:start w:val="1"/>
      <w:numFmt w:val="bullet"/>
      <w:lvlText w:val="●"/>
      <w:lvlJc w:val="left"/>
      <w:pPr>
        <w:ind w:left="6480" w:hanging="360"/>
      </w:pPr>
    </w:lvl>
  </w:abstractNum>
  <w:num w:numId="1" w16cid:durableId="237787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1DB"/>
    <w:rsid w:val="001375E9"/>
    <w:rsid w:val="00282652"/>
    <w:rsid w:val="003D01DB"/>
    <w:rsid w:val="00973E84"/>
    <w:rsid w:val="00B16642"/>
    <w:rsid w:val="00B373A8"/>
    <w:rsid w:val="00D212ED"/>
    <w:rsid w:val="00E1219F"/>
    <w:rsid w:val="00F5148B"/>
    <w:rsid w:val="00F872B9"/>
  </w:rsids>
  <m:mathPr>
    <m:mathFont m:val="Cambria Math"/>
    <m:brkBin m:val="before"/>
    <m:brkBinSub m:val="--"/>
    <m:smallFrac m:val="0"/>
    <m:dispDef/>
    <m:lMargin m:val="0"/>
    <m:rMargin m:val="0"/>
    <m:defJc m:val="centerGroup"/>
    <m:wrapIndent m:val="1440"/>
    <m:intLim m:val="subSup"/>
    <m:naryLim m:val="undOvr"/>
  </m:mathPr>
  <w:themeFontLang w:val="en-NZ"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91B0"/>
  <w15:docId w15:val="{344512A5-7AF4-434C-B0D3-24F2056CF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553</Words>
  <Characters>3153</Characters>
  <Application>Microsoft Office Word</Application>
  <DocSecurity>0</DocSecurity>
  <Lines>26</Lines>
  <Paragraphs>7</Paragraphs>
  <ScaleCrop>false</ScaleCrop>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Srikanth Madala</cp:lastModifiedBy>
  <cp:revision>8</cp:revision>
  <dcterms:created xsi:type="dcterms:W3CDTF">2026-07-05T23:41:00Z</dcterms:created>
  <dcterms:modified xsi:type="dcterms:W3CDTF">2026-07-06T00:41:00Z</dcterms:modified>
</cp:coreProperties>
</file>